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33" w:rsidRDefault="00703733" w:rsidP="00703733">
      <w:pPr>
        <w:autoSpaceDE w:val="0"/>
        <w:autoSpaceDN w:val="0"/>
        <w:adjustRightInd w:val="0"/>
        <w:spacing w:before="240" w:after="0" w:line="240" w:lineRule="auto"/>
        <w:ind w:left="70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редакции от: 01.08.2018</w:t>
      </w:r>
    </w:p>
    <w:p w:rsidR="00703733" w:rsidRDefault="00703733" w:rsidP="0070373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Опубликовано: "Казахстанская правда" от 5.12.2012 г., № 421-422 (27240-27241); "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Егемен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"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2012.12.05.,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№ 799-801 (27872); Ведомости Парламента РК 2012 г., № 20, ст. 120</w:t>
      </w:r>
    </w:p>
    <w:p w:rsidR="00703733" w:rsidRDefault="00703733" w:rsidP="00703733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Закон Республики Казахстан от 26 ноября 2012 года № 56-V. </w:t>
      </w:r>
    </w:p>
    <w:p w:rsidR="00703733" w:rsidRDefault="00703733" w:rsidP="0070373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организациях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Вниманию пользователей!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000000"/>
        </w:rPr>
      </w:pPr>
      <w:r>
        <w:rPr>
          <w:rFonts w:ascii="Times New Roman" w:hAnsi="Times New Roman" w:cs="Times New Roman"/>
          <w:vanish/>
          <w:color w:val="FF0000"/>
        </w:rPr>
        <w:t>Для удобства пользования РЦПИ создано</w:t>
      </w:r>
      <w:r>
        <w:rPr>
          <w:rFonts w:ascii="Times New Roman" w:hAnsi="Times New Roman" w:cs="Times New Roman"/>
          <w:vanish/>
          <w:color w:val="000000"/>
        </w:rPr>
        <w:t xml:space="preserve">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  <w:u w:val="single"/>
          </w:rPr>
          <w:t>Оглавление</w:t>
        </w:r>
      </w:hyperlink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Порядок введения в действие настоящего Закона см. </w:t>
      </w:r>
      <w:hyperlink r:id="rId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 32</w:t>
        </w:r>
      </w:hyperlink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1"/>
      <w:bookmarkEnd w:id="0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 регулирует общественные отношения, связанные с осуществлением деятельности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устанавливает особенности правового положения, создания,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а также определяет особенности государственного регулирования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контроля и надзора за их деятельностью.</w:t>
      </w:r>
    </w:p>
    <w:p w:rsidR="00703733" w:rsidRDefault="00703733" w:rsidP="0070373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" w:name="2"/>
      <w:bookmarkEnd w:id="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1. ОБЩИЕ ПОЛОЖЕНИЯ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" w:name="3"/>
      <w:bookmarkEnd w:id="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1. Основные</w:t>
      </w:r>
      <w:bookmarkStart w:id="3" w:name="_GoBack"/>
      <w:bookmarkEnd w:id="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понятия, используемые в настоящем Законе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" w:name="4"/>
      <w:bookmarkEnd w:id="4"/>
      <w:r>
        <w:rPr>
          <w:rFonts w:ascii="Times New Roman" w:hAnsi="Times New Roman" w:cs="Times New Roman"/>
          <w:sz w:val="24"/>
          <w:szCs w:val="24"/>
        </w:rPr>
        <w:t>В настоящем Законе используются следующие основные понятия: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5"/>
      <w:bookmarkEnd w:id="5"/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учетная регистрация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включение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 реестр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" w:name="6"/>
      <w:bookmarkEnd w:id="6"/>
      <w:r>
        <w:rPr>
          <w:rFonts w:ascii="Times New Roman" w:hAnsi="Times New Roman" w:cs="Times New Roman"/>
          <w:sz w:val="24"/>
          <w:szCs w:val="24"/>
        </w:rPr>
        <w:t xml:space="preserve">2) кредитное досье – документы и сведения, формируемые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на каждого заемщика;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" w:name="7"/>
      <w:bookmarkEnd w:id="7"/>
      <w:r>
        <w:rPr>
          <w:rFonts w:ascii="Times New Roman" w:hAnsi="Times New Roman" w:cs="Times New Roman"/>
          <w:sz w:val="24"/>
          <w:szCs w:val="24"/>
        </w:rPr>
        <w:t xml:space="preserve">3) заемщик – физическое или юридическое лицо, заключившее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договор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" w:name="8"/>
      <w:bookmarkEnd w:id="8"/>
      <w:r>
        <w:rPr>
          <w:rFonts w:ascii="Times New Roman" w:hAnsi="Times New Roman" w:cs="Times New Roman"/>
          <w:sz w:val="24"/>
          <w:szCs w:val="24"/>
        </w:rPr>
        <w:t xml:space="preserve">4) целевой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выданный на условиях его использования заемщиком на определенные цели в соответствии с заключенным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" w:name="9"/>
      <w:bookmarkEnd w:id="9"/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деньги, предоставляемые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заемщику в национальной валюте Республики Казахстан в размере и порядке, определенных настоящим Законом, на условиях платности, срочности и возвратности;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0"/>
      <w:bookmarkEnd w:id="10"/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реестр 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микрофинансовых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организаций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единый перечень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1"/>
      <w:bookmarkEnd w:id="11"/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дополнительные виды деятельности, разрешенные настоящим Законом;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2"/>
      <w:bookmarkEnd w:id="12"/>
      <w:r>
        <w:rPr>
          <w:rFonts w:ascii="Times New Roman" w:hAnsi="Times New Roman" w:cs="Times New Roman"/>
          <w:sz w:val="24"/>
          <w:szCs w:val="24"/>
        </w:rPr>
        <w:t xml:space="preserve">8) заявитель – физическое или юридическое лицо, подавшее заявление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на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13"/>
      <w:bookmarkEnd w:id="13"/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Национальный Банк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4" w:name="14"/>
      <w:bookmarkEnd w:id="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Законодательство Республики Казахстан о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организациях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15"/>
      <w:bookmarkEnd w:id="15"/>
      <w:r>
        <w:rPr>
          <w:rFonts w:ascii="Times New Roman" w:hAnsi="Times New Roman" w:cs="Times New Roman"/>
          <w:sz w:val="24"/>
          <w:szCs w:val="24"/>
        </w:rPr>
        <w:t xml:space="preserve">1. Законодательство Республики Казахстан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организациях основывается на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 состоит из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Гражданского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настоящего Закона и иных нормативных правовых актов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16"/>
      <w:bookmarkEnd w:id="16"/>
      <w:r>
        <w:rPr>
          <w:rFonts w:ascii="Times New Roman" w:hAnsi="Times New Roman" w:cs="Times New Roman"/>
          <w:sz w:val="24"/>
          <w:szCs w:val="24"/>
        </w:rPr>
        <w:t>2. Законы Республики Казахстан «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хозяйственных товариществах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 и «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товариществах с ограниченной и дополнительной ответственностью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» распространяются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 части, не урегулированной настоящим Законом.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7"/>
      <w:bookmarkEnd w:id="17"/>
      <w:r>
        <w:rPr>
          <w:rFonts w:ascii="Times New Roman" w:hAnsi="Times New Roman" w:cs="Times New Roman"/>
          <w:sz w:val="24"/>
          <w:szCs w:val="24"/>
        </w:rPr>
        <w:t>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299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иные юридические лица, осуществляющие деятельность в рамках введенного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Национальном Банке Республики Казахстан» особого режима регулирования, нормы настоящего Закона и нормативных правовых актов уполномоченного органа, принимаемых в соответствии с настоящим Законом, распространяются в пределах, предусмотренных условиями особого режима регулирования.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lastRenderedPageBreak/>
        <w:t xml:space="preserve">Сноска. Статья 2 с изменением, внесенным Законом РК от 02.07.2018 </w:t>
      </w:r>
      <w:hyperlink r:id="rId1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" w:name="18"/>
      <w:bookmarkEnd w:id="1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2. ПРЕДОСТАВЛЕНИЕ МИКРОКРЕДИТОВ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0" w:name="19"/>
      <w:bookmarkEnd w:id="2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Порядок и условия предоставления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микрокредитов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20"/>
      <w:bookmarkEnd w:id="21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предоставляет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размере, не превышающем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восьмитысячекратного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размера месячного расчетного показателя, установленного на соответствующий финансовый год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республиканском бюджете, на одного заемщика.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21"/>
      <w:bookmarkEnd w:id="22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вправе предоставлять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при наличии правил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утвержденных ее высшим органом.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2-1.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29.03.2016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23" w:name="22"/>
      <w:bookmarkEnd w:id="23"/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24.11.2015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2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23"/>
      <w:bookmarkEnd w:id="24"/>
      <w:r>
        <w:rPr>
          <w:rFonts w:ascii="Times New Roman" w:hAnsi="Times New Roman" w:cs="Times New Roman"/>
          <w:sz w:val="24"/>
          <w:szCs w:val="24"/>
        </w:rPr>
        <w:t xml:space="preserve">4. Комиссия, вознаграждение и иные платежи, связанные с предоставлением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взимаются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после или в момент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заключения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физическим лицом, не связанного с предпринимательской деятельностью,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организация, обязана предоставить физическому лицу для выбора условия микрокредитования, при которых не предусмотрено взимание комиссий и иных платежей, учитываемых при расчете годовой эффективной ставки вознаграждения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 правовым актом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органа, а также условия микрокредитования, предусматривающие право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взимать, помимо ставки вознаграждения, комиссии и иные платежи, связанные с выдачей и обслуживанием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предусмотренные договором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обязаны в договорах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указывать полный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комиссий и иных платежей, а также их размеры, подлежащие взиманию в связи с выдачей и обслуживанием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 не вправе в одностороннем порядке вводить новые виды комиссий и иных платежей в рамках заключенного договора.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при рассмотрении вопроса о выдаче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 кредитный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скоринг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заемщика (заявителя) – физического лица, рассчитанный на основании собственной методики, или кредитный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скоринг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предоставленный кредитным бюро.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301"/>
      <w:bookmarkEnd w:id="25"/>
      <w:r>
        <w:rPr>
          <w:rFonts w:ascii="Times New Roman" w:hAnsi="Times New Roman" w:cs="Times New Roman"/>
          <w:sz w:val="24"/>
          <w:szCs w:val="24"/>
        </w:rPr>
        <w:t xml:space="preserve">5. Не допускается индексация обязательства и платежей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выданного в тенге, с привязкой к любому валютному эквиваленту.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3 с изменениями, внесенными законами РК от 16.05.2014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203-V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шести месяцев после дня его первого официального опубликования); от 24.11.2015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); от 29.03.2016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2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24.05.2018 </w:t>
      </w:r>
      <w:hyperlink r:id="rId2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156-VI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hyperlink r:id="rId2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168-VІ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01.08.2018).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" w:name="24"/>
      <w:bookmarkEnd w:id="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4. Договор о предоставлении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микрокредита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" w:name="25"/>
      <w:bookmarkEnd w:id="27"/>
      <w:r>
        <w:rPr>
          <w:rFonts w:ascii="Times New Roman" w:hAnsi="Times New Roman" w:cs="Times New Roman"/>
          <w:sz w:val="24"/>
          <w:szCs w:val="24"/>
        </w:rPr>
        <w:t xml:space="preserve">1. Договор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заключается в письменной форме.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26"/>
      <w:bookmarkEnd w:id="28"/>
      <w:r>
        <w:rPr>
          <w:rFonts w:ascii="Times New Roman" w:hAnsi="Times New Roman" w:cs="Times New Roman"/>
          <w:sz w:val="24"/>
          <w:szCs w:val="24"/>
        </w:rPr>
        <w:t xml:space="preserve">2. Информация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заключенному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подлежит в обязательном порядке предоставлению в кредитное бюро с государственным участием на условиях, определенных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кредитных бюро и формировании кредитных историй.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Пункт 3 предусмотрен в редакции Закона РК от 02.07.2018 </w:t>
      </w:r>
      <w:hyperlink r:id="rId31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168-VI</w:t>
        </w:r>
      </w:hyperlink>
      <w:r>
        <w:rPr>
          <w:rFonts w:ascii="Times New Roman" w:hAnsi="Times New Roman" w:cs="Times New Roman"/>
          <w:vanish/>
          <w:color w:val="FF0000"/>
        </w:rPr>
        <w:t xml:space="preserve"> (вводится в действие с 01.01.2019).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27"/>
      <w:bookmarkEnd w:id="29"/>
      <w:r>
        <w:rPr>
          <w:rFonts w:ascii="Times New Roman" w:hAnsi="Times New Roman" w:cs="Times New Roman"/>
          <w:sz w:val="24"/>
          <w:szCs w:val="24"/>
        </w:rPr>
        <w:t xml:space="preserve">3. Договор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" w:name="28"/>
      <w:bookmarkEnd w:id="30"/>
      <w:r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 фамилию, имя и отчество (при его наличии) заемщика – физического лица или наименование заемщика – юридического лица;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1" w:name="29"/>
      <w:bookmarkEnd w:id="31"/>
      <w:r>
        <w:rPr>
          <w:rFonts w:ascii="Times New Roman" w:hAnsi="Times New Roman" w:cs="Times New Roman"/>
          <w:sz w:val="24"/>
          <w:szCs w:val="24"/>
        </w:rPr>
        <w:t xml:space="preserve">2) сумму предоставленного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2-1) полный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комиссий и иных платежей, а также их размеры, подлежащие взиманию в связи с выдачей и обслуживанием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" w:name="30"/>
      <w:bookmarkEnd w:id="32"/>
      <w:r>
        <w:rPr>
          <w:rFonts w:ascii="Times New Roman" w:hAnsi="Times New Roman" w:cs="Times New Roman"/>
          <w:sz w:val="24"/>
          <w:szCs w:val="24"/>
        </w:rPr>
        <w:t xml:space="preserve">3) сроки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" w:name="31"/>
      <w:bookmarkEnd w:id="33"/>
      <w:r>
        <w:rPr>
          <w:rFonts w:ascii="Times New Roman" w:hAnsi="Times New Roman" w:cs="Times New Roman"/>
          <w:sz w:val="24"/>
          <w:szCs w:val="24"/>
        </w:rPr>
        <w:t xml:space="preserve">4) способ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наличном и (или) безналичном порядке, единовременно либо частями);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4" w:name="32"/>
      <w:bookmarkEnd w:id="34"/>
      <w:r>
        <w:rPr>
          <w:rFonts w:ascii="Times New Roman" w:hAnsi="Times New Roman" w:cs="Times New Roman"/>
          <w:sz w:val="24"/>
          <w:szCs w:val="24"/>
        </w:rPr>
        <w:t xml:space="preserve">5) метод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дифференцированный, либо другой метод в соответствии с правилами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5-1) очередность погашения задолженности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5-2) порядок исчисления и размер неустойки (штрафа, пени) за несвоевременное погашение основного долга и уплату вознаграждения;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" w:name="33"/>
      <w:bookmarkEnd w:id="35"/>
      <w:r>
        <w:rPr>
          <w:rFonts w:ascii="Times New Roman" w:hAnsi="Times New Roman" w:cs="Times New Roman"/>
          <w:sz w:val="24"/>
          <w:szCs w:val="24"/>
        </w:rPr>
        <w:t xml:space="preserve">6) график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подписанный обеими сторонами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указанием дат погашения и размеров очередных платежей, содержащих суммы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вознаграждения, остатков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дату следующего погашения, а также с указанием общей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вознаграждения на дату подписания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34"/>
      <w:bookmarkEnd w:id="36"/>
      <w:r>
        <w:rPr>
          <w:rFonts w:ascii="Times New Roman" w:hAnsi="Times New Roman" w:cs="Times New Roman"/>
          <w:sz w:val="24"/>
          <w:szCs w:val="24"/>
        </w:rPr>
        <w:lastRenderedPageBreak/>
        <w:t xml:space="preserve">7) обеспечение исполнения заемщиком обязательств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его наличии);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35"/>
      <w:bookmarkEnd w:id="37"/>
      <w:r>
        <w:rPr>
          <w:rFonts w:ascii="Times New Roman" w:hAnsi="Times New Roman" w:cs="Times New Roman"/>
          <w:sz w:val="24"/>
          <w:szCs w:val="24"/>
        </w:rPr>
        <w:t xml:space="preserve">8) размер ставок вознаграждения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размер годовой ставки вознаграждения и годовой эффективной ставки вознаграждения (реальную стоимость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рассчитанной в порядке, установленном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8-1) права и обязанности сторон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36"/>
      <w:bookmarkEnd w:id="38"/>
      <w:r>
        <w:rPr>
          <w:rFonts w:ascii="Times New Roman" w:hAnsi="Times New Roman" w:cs="Times New Roman"/>
          <w:sz w:val="24"/>
          <w:szCs w:val="24"/>
        </w:rPr>
        <w:t>9) ответственность сторон;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" w:name="37"/>
      <w:bookmarkEnd w:id="39"/>
      <w:r>
        <w:rPr>
          <w:rFonts w:ascii="Times New Roman" w:hAnsi="Times New Roman" w:cs="Times New Roman"/>
          <w:sz w:val="24"/>
          <w:szCs w:val="24"/>
        </w:rPr>
        <w:t>10) иные условия в соответствии с законодательством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Пункт 4 предусмотрено исключить Законом РК от 02.07.2018 </w:t>
      </w:r>
      <w:hyperlink r:id="rId34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168-VI</w:t>
        </w:r>
      </w:hyperlink>
      <w:r>
        <w:rPr>
          <w:rFonts w:ascii="Times New Roman" w:hAnsi="Times New Roman" w:cs="Times New Roman"/>
          <w:vanish/>
          <w:color w:val="FF0000"/>
        </w:rPr>
        <w:t xml:space="preserve"> (вводится в действие с 01.01.2019).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" w:name="38"/>
      <w:bookmarkEnd w:id="40"/>
      <w:r>
        <w:rPr>
          <w:rFonts w:ascii="Times New Roman" w:hAnsi="Times New Roman" w:cs="Times New Roman"/>
          <w:sz w:val="24"/>
          <w:szCs w:val="24"/>
        </w:rPr>
        <w:t xml:space="preserve">4. Обязательным условием договора о предоставлении целевого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указание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порядка осуществления контроля за его целевым использованием.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нецелевом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заемщик обязан досрочно возвратить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выплатить вознаграждение в части использованного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начисленное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дату возврата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282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 xml:space="preserve">4-1. При уступке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права (требования)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распространяют свое действие на правоотношения заемщика с третьим лицом, которому уступлено право (требование).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третьим лицом, которому уступлено право (требование), требований и ограничений, предъявляемых законодательством Республики Казахстан к взаимоотношениям кредитора с заемщиком в рамках договора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влечет ответственность, установленную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Пункт 5 предусмотрено исключить Законом РК от 02.07.2018 </w:t>
      </w:r>
      <w:hyperlink r:id="rId36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168-VI</w:t>
        </w:r>
      </w:hyperlink>
      <w:r>
        <w:rPr>
          <w:rFonts w:ascii="Times New Roman" w:hAnsi="Times New Roman" w:cs="Times New Roman"/>
          <w:vanish/>
          <w:color w:val="FF0000"/>
        </w:rPr>
        <w:t xml:space="preserve"> (вводится в действие с 01.01.2019).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39"/>
      <w:bookmarkEnd w:id="42"/>
      <w:r>
        <w:rPr>
          <w:rFonts w:ascii="Times New Roman" w:hAnsi="Times New Roman" w:cs="Times New Roman"/>
          <w:sz w:val="24"/>
          <w:szCs w:val="24"/>
        </w:rPr>
        <w:t xml:space="preserve">5. В договорах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условия, указанные в подпунктах 1), 2), 3), 4), 5), 5-1), 5-2), 8)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отражаются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первой страницы договора в указанной последовательности.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договоре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предусмотрено, что его отдельные условия определяются примерными условиями, на которые есть ссылка в соответствии со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388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Республики Казахстан, часть договора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содержащая подписи сторон, должна содержать обязательные условия, определенные частью первой настоящего пункта.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3" w:name="280"/>
      <w:bookmarkEnd w:id="43"/>
      <w:r>
        <w:rPr>
          <w:rFonts w:ascii="Times New Roman" w:hAnsi="Times New Roman" w:cs="Times New Roman"/>
          <w:sz w:val="24"/>
          <w:szCs w:val="24"/>
        </w:rPr>
        <w:t xml:space="preserve">6. При изменении условий исполнения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обеспеченного ипотекой недвижимого имущества, являющегося жилищем и (или) земельным участком с расположенным на нем жилищем, выданного физическому лицу, или выдаче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обеспеченного ипотекой недвижимого имущества, являющегося жилищем и (или) земельным участком с расположенным на нем жилищем, выданного физическому лицу, капитализация (суммирование) просроченного вознаграждения, неустойки (штрафа, пени) к сумме основного долга не допускается.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4 с изменениями, внесенными законами РК от 24.11.2015 </w:t>
      </w:r>
      <w:hyperlink r:id="rId4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4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06.05.2017 </w:t>
      </w:r>
      <w:hyperlink r:id="rId4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" w:name="40"/>
      <w:bookmarkEnd w:id="4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5. Годовая эффективная ставка вознаграждения по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микрокредиту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5" w:name="41"/>
      <w:bookmarkEnd w:id="45"/>
      <w:r>
        <w:rPr>
          <w:rFonts w:ascii="Times New Roman" w:hAnsi="Times New Roman" w:cs="Times New Roman"/>
          <w:sz w:val="24"/>
          <w:szCs w:val="24"/>
        </w:rPr>
        <w:t xml:space="preserve">1. Годовой эффективной ставкой вознаграждения является ставка вознаграждения в достоверном, годовом, эффективном, сопоставимом исчислении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рассчитываемая с учетом расходов заемщика, включающих в себя вознаграждение, при наличии – комиссионные и иные платежи, подлежащие уплате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за предоставление, обслуживание и погашение (возврат)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42"/>
      <w:bookmarkEnd w:id="46"/>
      <w:r>
        <w:rPr>
          <w:rFonts w:ascii="Times New Roman" w:hAnsi="Times New Roman" w:cs="Times New Roman"/>
          <w:sz w:val="24"/>
          <w:szCs w:val="24"/>
        </w:rPr>
        <w:t xml:space="preserve">Размер годовой эффективной ставки вознаграждения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предельный размер, определенный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 правовым актом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43"/>
      <w:bookmarkEnd w:id="47"/>
      <w:r>
        <w:rPr>
          <w:rFonts w:ascii="Times New Roman" w:hAnsi="Times New Roman" w:cs="Times New Roman"/>
          <w:sz w:val="24"/>
          <w:szCs w:val="24"/>
        </w:rPr>
        <w:t xml:space="preserve">2. Правила расчета годовой эффективной ставки вознаграждения по предоставляемым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разрабатываются и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утверждаются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44"/>
      <w:bookmarkEnd w:id="48"/>
      <w:r>
        <w:rPr>
          <w:rFonts w:ascii="Times New Roman" w:hAnsi="Times New Roman" w:cs="Times New Roman"/>
          <w:sz w:val="24"/>
          <w:szCs w:val="24"/>
        </w:rPr>
        <w:t xml:space="preserve">3. При изменении условий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влекущих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дату, с которой изменяются условия, без учета платежей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произведенных заемщиком с начала срока действия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" w:name="45"/>
      <w:bookmarkEnd w:id="4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Статья 6. Обеспечение исполнения заемщиком обязательств по договору о предоставлении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микрокредита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46"/>
      <w:bookmarkEnd w:id="50"/>
      <w:r>
        <w:rPr>
          <w:rFonts w:ascii="Times New Roman" w:hAnsi="Times New Roman" w:cs="Times New Roman"/>
          <w:sz w:val="24"/>
          <w:szCs w:val="24"/>
        </w:rPr>
        <w:t xml:space="preserve">1. Исполнение обязательств заемщиком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обеспечивается способами, предусмотренными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или договором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1" w:name="242"/>
      <w:bookmarkEnd w:id="51"/>
      <w:r>
        <w:rPr>
          <w:rFonts w:ascii="Times New Roman" w:hAnsi="Times New Roman" w:cs="Times New Roman"/>
          <w:sz w:val="24"/>
          <w:szCs w:val="24"/>
        </w:rPr>
        <w:t xml:space="preserve">1-1. Сумма произведенного заемщиком платежа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заключенному с физическим лицом, в случае, если она недостаточна для исполнения обязательства заемщика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погашает задолженность заемщика в следующей очередности: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задолженность по основному долгу;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задолженность по вознаграждению;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неустойка (штраф, пеня) в размере, определенном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сумма основного долга за текущий период платежей;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вознаграждение, начисленное за текущий период платежей;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Часть первую предусмотрено дополнить подпунктом 5-1) в соответствии с Законом РК от 02.07.2018 </w:t>
      </w:r>
      <w:hyperlink r:id="rId46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168-VI</w:t>
        </w:r>
      </w:hyperlink>
      <w:r>
        <w:rPr>
          <w:rFonts w:ascii="Times New Roman" w:hAnsi="Times New Roman" w:cs="Times New Roman"/>
          <w:vanish/>
          <w:color w:val="FF0000"/>
        </w:rPr>
        <w:t xml:space="preserve"> (вводится в действие с 01.01.2019).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издержки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по получению исполнения.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ста восьмидесяти последовательных календарных дней просрочки сумма произведенного заемщиком платежа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заключенному с физическим лицом, в случае, если она недостаточна для исполнения обязательства заемщика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погашает задолженность заемщика в следующей очередности: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задолженность по основному долгу;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задолженность по вознаграждению;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сумма основного долга за текущий период платежей;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вознаграждение, начисленное за текущий период платежей;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неустойка (штраф, пеня) в размере, определенном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Часть вторую предусмотрено дополнить подпунктом 5-1) в соответствии с Законом РК от 02.07.2018 </w:t>
      </w:r>
      <w:hyperlink r:id="rId47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168-VI</w:t>
        </w:r>
      </w:hyperlink>
      <w:r>
        <w:rPr>
          <w:rFonts w:ascii="Times New Roman" w:hAnsi="Times New Roman" w:cs="Times New Roman"/>
          <w:vanish/>
          <w:color w:val="FF0000"/>
        </w:rPr>
        <w:t xml:space="preserve"> (вводится в действие с 01.01.2019).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издержки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по получению исполнения.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2" w:name="297"/>
      <w:bookmarkEnd w:id="52"/>
      <w:r>
        <w:rPr>
          <w:rFonts w:ascii="Times New Roman" w:hAnsi="Times New Roman" w:cs="Times New Roman"/>
          <w:sz w:val="24"/>
          <w:szCs w:val="24"/>
        </w:rPr>
        <w:t xml:space="preserve">Изменение условий исполнения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совершается способом, предусмотренным в договоре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47"/>
      <w:bookmarkEnd w:id="53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 запрещается в обеспечение исполнения заемщиком обязательств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принимать акции или доли участия в уставном капитале юридических лиц, за исключением акций или долей участия в уставном капитале юридических лиц, предусмотренных в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подпункте 4)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19 настоящего Закона.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6 с изменением, внесенным Законом РК от 24.11.2015 </w:t>
      </w:r>
      <w:hyperlink r:id="rId4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01.07.2016).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4" w:name="48"/>
      <w:bookmarkEnd w:id="5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7. Права и обязанности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5" w:name="49"/>
      <w:bookmarkEnd w:id="55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вправе: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50"/>
      <w:bookmarkEnd w:id="56"/>
      <w:r>
        <w:rPr>
          <w:rFonts w:ascii="Times New Roman" w:hAnsi="Times New Roman" w:cs="Times New Roman"/>
          <w:sz w:val="24"/>
          <w:szCs w:val="24"/>
        </w:rPr>
        <w:t xml:space="preserve">1) предоставлять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обеспечением либо без обеспечения исполнения обязательства в соответствии с гражданским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283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 xml:space="preserve">1-1) уступить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лицу, указанному в пунктах 4 и 5 статьи 9-1 настоящего Закона, при наличии у заемщика просрочки исполнения обязательства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свыше девяноста последовательных календарных дней;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8" w:name="51"/>
      <w:bookmarkEnd w:id="58"/>
      <w:r>
        <w:rPr>
          <w:rFonts w:ascii="Times New Roman" w:hAnsi="Times New Roman" w:cs="Times New Roman"/>
          <w:sz w:val="24"/>
          <w:szCs w:val="24"/>
        </w:rPr>
        <w:t xml:space="preserve">2) запрашивать у заемщика (заявителя) документы и сведения, необходимые для заключения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исполнения обязательств по нему, определенных правилами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9" w:name="52"/>
      <w:bookmarkEnd w:id="59"/>
      <w:r>
        <w:rPr>
          <w:rFonts w:ascii="Times New Roman" w:hAnsi="Times New Roman" w:cs="Times New Roman"/>
          <w:sz w:val="24"/>
          <w:szCs w:val="24"/>
        </w:rPr>
        <w:t xml:space="preserve">3) осуществлять иные права, установленные настоящим Законом, иными законами Республики Казахстан и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0" w:name="53"/>
      <w:bookmarkEnd w:id="60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1" w:name="54"/>
      <w:bookmarkEnd w:id="61"/>
      <w:r>
        <w:rPr>
          <w:rFonts w:ascii="Times New Roman" w:hAnsi="Times New Roman" w:cs="Times New Roman"/>
          <w:sz w:val="24"/>
          <w:szCs w:val="24"/>
        </w:rPr>
        <w:t xml:space="preserve">1) в случае изменения места нахождения либо изменения наименования письменно известить об этом уполномоченный орган, а также заемщиков (заявителей) путем опубликования соответствующей информации в двух печатных изданиях на казахском и русском языках по месту нахождения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а также по юридическому адресу заемщика (заявителя) – физического лица и по месту нахождения заемщика (заявителя) – юридического лица либо путем письменного уведомления каждого заемщика (заявителя) в срок не позднее тридцати календарных дней с даты таких изменений;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55"/>
      <w:bookmarkEnd w:id="62"/>
      <w:r>
        <w:rPr>
          <w:rFonts w:ascii="Times New Roman" w:hAnsi="Times New Roman" w:cs="Times New Roman"/>
          <w:sz w:val="24"/>
          <w:szCs w:val="24"/>
        </w:rPr>
        <w:lastRenderedPageBreak/>
        <w:t xml:space="preserve">2) разместить копию правил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месте, доступном для обозрения и ознакомления заемщиком (заявителем)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в том числе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при его наличии;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3" w:name="56"/>
      <w:bookmarkEnd w:id="63"/>
      <w:r>
        <w:rPr>
          <w:rFonts w:ascii="Times New Roman" w:hAnsi="Times New Roman" w:cs="Times New Roman"/>
          <w:sz w:val="24"/>
          <w:szCs w:val="24"/>
        </w:rPr>
        <w:t xml:space="preserve">3) предоставлять заявителю полную и достоверную информацию о платежах, связанных с получением, обслуживанием и погашением (возвратом)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57"/>
      <w:bookmarkEnd w:id="64"/>
      <w:r>
        <w:rPr>
          <w:rFonts w:ascii="Times New Roman" w:hAnsi="Times New Roman" w:cs="Times New Roman"/>
          <w:sz w:val="24"/>
          <w:szCs w:val="24"/>
        </w:rPr>
        <w:t xml:space="preserve">4) предоставить заявителю до заключения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ознакомления и выбора метода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проекты графиков погашения, рассчитанных различными методами. В обязательном порядке заемщику должны быть представлены проекты графиков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рассчитанных в соответствии с методиками расчета регулярных платежей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выдаваемым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физическим лицам, и временными базами для расчета вознаграждения по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установленнными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 правовым актом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органа, с периодичностью, установленной в договоре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следующими методами погашения: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дифференцированных платежей, при котором погашение задолженности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платежей, при котором погашение задолженности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равными платежами на протяжении всего срока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могут быть предложены дополнительные проекты графиков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рассчитанных в соответствии с правилами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5" w:name="58"/>
      <w:bookmarkEnd w:id="65"/>
      <w:r>
        <w:rPr>
          <w:rFonts w:ascii="Times New Roman" w:hAnsi="Times New Roman" w:cs="Times New Roman"/>
          <w:sz w:val="24"/>
          <w:szCs w:val="24"/>
        </w:rPr>
        <w:t xml:space="preserve">4-1) в целях предотвращения увеличения задолженности заемщика, являющегося физическим лицом,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не вправе требовать выплаты вознаграждения, а также неустойки (штрафов, пени),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обеспеченному ипотекой недвижимого имущества, являющегося жильем и (или) земельным участком с расположенным на нем жилищем;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6" w:name="60"/>
      <w:bookmarkEnd w:id="66"/>
      <w:r>
        <w:rPr>
          <w:rFonts w:ascii="Times New Roman" w:hAnsi="Times New Roman" w:cs="Times New Roman"/>
          <w:sz w:val="24"/>
          <w:szCs w:val="24"/>
        </w:rPr>
        <w:t xml:space="preserve">5) проинформировать заемщика (заявителя) о его правах и обязанностях, связанных с получением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279"/>
      <w:bookmarkEnd w:id="67"/>
      <w:r>
        <w:rPr>
          <w:rFonts w:ascii="Times New Roman" w:hAnsi="Times New Roman" w:cs="Times New Roman"/>
          <w:sz w:val="24"/>
          <w:szCs w:val="24"/>
        </w:rPr>
        <w:t xml:space="preserve">5-1) сообщать уполномоченному органу по финансовому мониторингу сведения в соответствии с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8" w:name="61"/>
      <w:bookmarkEnd w:id="68"/>
      <w:r>
        <w:rPr>
          <w:rFonts w:ascii="Times New Roman" w:hAnsi="Times New Roman" w:cs="Times New Roman"/>
          <w:sz w:val="24"/>
          <w:szCs w:val="24"/>
        </w:rPr>
        <w:t xml:space="preserve">6) соблюдать тайну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62"/>
      <w:bookmarkEnd w:id="69"/>
      <w:r>
        <w:rPr>
          <w:rFonts w:ascii="Times New Roman" w:hAnsi="Times New Roman" w:cs="Times New Roman"/>
          <w:sz w:val="24"/>
          <w:szCs w:val="24"/>
        </w:rPr>
        <w:t xml:space="preserve">7) осуществлять классификацию активов и условных обязательств по предоставленным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создавать против них провизии (резервы) в соответствии с правилами,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утвержденными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 по согласованию с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63"/>
      <w:bookmarkEnd w:id="70"/>
      <w:r>
        <w:rPr>
          <w:rFonts w:ascii="Times New Roman" w:hAnsi="Times New Roman" w:cs="Times New Roman"/>
          <w:sz w:val="24"/>
          <w:szCs w:val="24"/>
        </w:rPr>
        <w:t xml:space="preserve">8) соблюдать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пруденциальные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нормативы и иные обязательные к соблюдению нормы и лимиты, методику их расчетов,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установленные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64"/>
      <w:bookmarkEnd w:id="71"/>
      <w:r>
        <w:rPr>
          <w:rFonts w:ascii="Times New Roman" w:hAnsi="Times New Roman" w:cs="Times New Roman"/>
          <w:sz w:val="24"/>
          <w:szCs w:val="24"/>
        </w:rPr>
        <w:t xml:space="preserve">9) представлять отчетность в уполномоченный орган в сроки и порядке,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определенные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2" w:name="65"/>
      <w:bookmarkEnd w:id="72"/>
      <w:r>
        <w:rPr>
          <w:rFonts w:ascii="Times New Roman" w:hAnsi="Times New Roman" w:cs="Times New Roman"/>
          <w:sz w:val="24"/>
          <w:szCs w:val="24"/>
        </w:rPr>
        <w:t>10) устранять нарушения законодательства Республики Казахстан, выявленные уполномоченным органом;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66"/>
      <w:bookmarkEnd w:id="73"/>
      <w:r>
        <w:rPr>
          <w:rFonts w:ascii="Times New Roman" w:hAnsi="Times New Roman" w:cs="Times New Roman"/>
          <w:sz w:val="24"/>
          <w:szCs w:val="24"/>
        </w:rPr>
        <w:t xml:space="preserve">11) письменно уведомлять в течение пятнадцати рабочих дней уполномоченный орган об изменениях, внесенных в документы, предусмотренные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подпунктом 6)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14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4" w:name="67"/>
      <w:bookmarkEnd w:id="74"/>
      <w:r>
        <w:rPr>
          <w:rFonts w:ascii="Times New Roman" w:hAnsi="Times New Roman" w:cs="Times New Roman"/>
          <w:sz w:val="24"/>
          <w:szCs w:val="24"/>
        </w:rPr>
        <w:t>12) соблюдать иные требования, установленные настоящим Законом и иным законодательством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5" w:name="68"/>
      <w:bookmarkEnd w:id="75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не вправе: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6" w:name="69"/>
      <w:bookmarkEnd w:id="76"/>
      <w:r>
        <w:rPr>
          <w:rFonts w:ascii="Times New Roman" w:hAnsi="Times New Roman" w:cs="Times New Roman"/>
          <w:sz w:val="24"/>
          <w:szCs w:val="24"/>
        </w:rPr>
        <w:lastRenderedPageBreak/>
        <w:t xml:space="preserve">1) в одностороннем порядке изменять ставки вознаграждения (за исключением случаев их снижения) и (или) способ и метод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размеры тарифов и комиссий (за исключением случаев их снижения), связанных с выдачей и обслуживанием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действовавших на дату подписания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7" w:name="70"/>
      <w:bookmarkEnd w:id="77"/>
      <w:r>
        <w:rPr>
          <w:rFonts w:ascii="Times New Roman" w:hAnsi="Times New Roman" w:cs="Times New Roman"/>
          <w:sz w:val="24"/>
          <w:szCs w:val="24"/>
        </w:rPr>
        <w:t xml:space="preserve">2) применять к заемщику, являющемуся физическим лицом, досрочно полностью или частично возвратившему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сумму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штрафные санкции за досрочный возврат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 с изменениями, внесенными законами РК от 10.06.2014 </w:t>
      </w:r>
      <w:hyperlink r:id="rId5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hyperlink r:id="rId5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(порядок введения в действие см. </w:t>
      </w:r>
      <w:hyperlink r:id="rId5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от 06.05.2017 </w:t>
      </w:r>
      <w:hyperlink r:id="rId6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8" w:name="71"/>
      <w:bookmarkEnd w:id="7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8. Права и обязанности заявителя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9" w:name="72"/>
      <w:bookmarkEnd w:id="79"/>
      <w:r>
        <w:rPr>
          <w:rFonts w:ascii="Times New Roman" w:hAnsi="Times New Roman" w:cs="Times New Roman"/>
          <w:sz w:val="24"/>
          <w:szCs w:val="24"/>
        </w:rPr>
        <w:t>1. Заявитель вправе: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0" w:name="73"/>
      <w:bookmarkEnd w:id="80"/>
      <w:r>
        <w:rPr>
          <w:rFonts w:ascii="Times New Roman" w:hAnsi="Times New Roman" w:cs="Times New Roman"/>
          <w:sz w:val="24"/>
          <w:szCs w:val="24"/>
        </w:rPr>
        <w:t xml:space="preserve">1) ознакомиться с правилами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тарифами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1" w:name="74"/>
      <w:bookmarkEnd w:id="81"/>
      <w:r>
        <w:rPr>
          <w:rFonts w:ascii="Times New Roman" w:hAnsi="Times New Roman" w:cs="Times New Roman"/>
          <w:sz w:val="24"/>
          <w:szCs w:val="24"/>
        </w:rPr>
        <w:t xml:space="preserve">2) получать полную и достоверную информацию о платежах, связанных с получением, обслуживанием и погашением (возвратом)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2" w:name="75"/>
      <w:bookmarkEnd w:id="82"/>
      <w:r>
        <w:rPr>
          <w:rFonts w:ascii="Times New Roman" w:hAnsi="Times New Roman" w:cs="Times New Roman"/>
          <w:sz w:val="24"/>
          <w:szCs w:val="24"/>
        </w:rPr>
        <w:t xml:space="preserve">3) отказаться от заключения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76"/>
      <w:bookmarkEnd w:id="83"/>
      <w:r>
        <w:rPr>
          <w:rFonts w:ascii="Times New Roman" w:hAnsi="Times New Roman" w:cs="Times New Roman"/>
          <w:sz w:val="24"/>
          <w:szCs w:val="24"/>
        </w:rPr>
        <w:t xml:space="preserve">2. Заявитель представляет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документы и сведения, определенные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20 настоящего Закона, необходимые для заключения договора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договоров, обеспечивающих исполнение обязательств заемщика.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4" w:name="77"/>
      <w:bookmarkEnd w:id="84"/>
      <w:r>
        <w:rPr>
          <w:rFonts w:ascii="Times New Roman" w:hAnsi="Times New Roman" w:cs="Times New Roman"/>
          <w:sz w:val="24"/>
          <w:szCs w:val="24"/>
        </w:rPr>
        <w:t>3. Заявитель имеет иные права и обязанности, установленные настоящим Законом и иными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5" w:name="78"/>
      <w:bookmarkEnd w:id="8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9. Права и обязанности заемщика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6" w:name="79"/>
      <w:bookmarkEnd w:id="86"/>
      <w:r>
        <w:rPr>
          <w:rFonts w:ascii="Times New Roman" w:hAnsi="Times New Roman" w:cs="Times New Roman"/>
          <w:sz w:val="24"/>
          <w:szCs w:val="24"/>
        </w:rPr>
        <w:t>1. Заемщик имеет право: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7" w:name="80"/>
      <w:bookmarkEnd w:id="87"/>
      <w:r>
        <w:rPr>
          <w:rFonts w:ascii="Times New Roman" w:hAnsi="Times New Roman" w:cs="Times New Roman"/>
          <w:sz w:val="24"/>
          <w:szCs w:val="24"/>
        </w:rPr>
        <w:t xml:space="preserve">1) ознакомиться с правилами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тарифами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8" w:name="81"/>
      <w:bookmarkEnd w:id="88"/>
      <w:r>
        <w:rPr>
          <w:rFonts w:ascii="Times New Roman" w:hAnsi="Times New Roman" w:cs="Times New Roman"/>
          <w:sz w:val="24"/>
          <w:szCs w:val="24"/>
        </w:rPr>
        <w:t xml:space="preserve">2) распоряжаться полученным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9" w:name="82"/>
      <w:bookmarkEnd w:id="89"/>
      <w:r>
        <w:rPr>
          <w:rFonts w:ascii="Times New Roman" w:hAnsi="Times New Roman" w:cs="Times New Roman"/>
          <w:sz w:val="24"/>
          <w:szCs w:val="24"/>
        </w:rPr>
        <w:t>3) защищать свои права в порядке, установленном законами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0" w:name="83"/>
      <w:bookmarkEnd w:id="90"/>
      <w:r>
        <w:rPr>
          <w:rFonts w:ascii="Times New Roman" w:hAnsi="Times New Roman" w:cs="Times New Roman"/>
          <w:sz w:val="24"/>
          <w:szCs w:val="24"/>
        </w:rPr>
        <w:t xml:space="preserve">4) досрочно полностью или частично возвратить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сумму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предоставленную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284"/>
      <w:bookmarkEnd w:id="91"/>
      <w:r>
        <w:rPr>
          <w:rFonts w:ascii="Times New Roman" w:hAnsi="Times New Roman" w:cs="Times New Roman"/>
          <w:color w:val="000000"/>
          <w:sz w:val="24"/>
          <w:szCs w:val="24"/>
        </w:rPr>
        <w:t xml:space="preserve">4-1) обратиться к банковскому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омбудсману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уступки права (требования) по заключенному им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урегулирования разногласий с лицом, указанным в пунктах 4 и 5 статьи 9-1 настоящего Закона. Указанное право распространяется на заемщика, являющегося физическим лицом;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2" w:name="84"/>
      <w:bookmarkEnd w:id="92"/>
      <w:r>
        <w:rPr>
          <w:rFonts w:ascii="Times New Roman" w:hAnsi="Times New Roman" w:cs="Times New Roman"/>
          <w:sz w:val="24"/>
          <w:szCs w:val="24"/>
        </w:rPr>
        <w:t xml:space="preserve">5) осуществлять иные права, установленные настоящим Законом, иными законами Республики Казахстан и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3" w:name="85"/>
      <w:bookmarkEnd w:id="93"/>
      <w:r>
        <w:rPr>
          <w:rFonts w:ascii="Times New Roman" w:hAnsi="Times New Roman" w:cs="Times New Roman"/>
          <w:sz w:val="24"/>
          <w:szCs w:val="24"/>
        </w:rPr>
        <w:t>2. Заемщик обязан: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4" w:name="86"/>
      <w:bookmarkEnd w:id="94"/>
      <w:r>
        <w:rPr>
          <w:rFonts w:ascii="Times New Roman" w:hAnsi="Times New Roman" w:cs="Times New Roman"/>
          <w:sz w:val="24"/>
          <w:szCs w:val="24"/>
        </w:rPr>
        <w:t xml:space="preserve">1) возвратить полученный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выплатить вознаграждение по нему в сроки и порядке, которые установлены договором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5" w:name="87"/>
      <w:bookmarkEnd w:id="95"/>
      <w:r>
        <w:rPr>
          <w:rFonts w:ascii="Times New Roman" w:hAnsi="Times New Roman" w:cs="Times New Roman"/>
          <w:sz w:val="24"/>
          <w:szCs w:val="24"/>
        </w:rPr>
        <w:t xml:space="preserve">2) представлять документы и сведения, запрашиваемые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настоящим Законом;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6" w:name="88"/>
      <w:bookmarkEnd w:id="96"/>
      <w:r>
        <w:rPr>
          <w:rFonts w:ascii="Times New Roman" w:hAnsi="Times New Roman" w:cs="Times New Roman"/>
          <w:sz w:val="24"/>
          <w:szCs w:val="24"/>
        </w:rPr>
        <w:t xml:space="preserve">3) выполнять иные требования, установленные настоящим Законом, иным законодательством Республики Казахстан и договорами, заключенными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9 с изменением, внесенным Законом РК от 06.05.2017 </w:t>
      </w:r>
      <w:hyperlink r:id="rId6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7" w:name="285"/>
      <w:bookmarkEnd w:id="9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9-1. Порядок передачи задолженности на досудебные взыскание и урегулирование или уступки права (требования)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286"/>
      <w:bookmarkEnd w:id="98"/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запрещается заключать договор с третьими лицами, предметом которого является оказание услуг по досудебным взысканию и урегулированию задолженности, а также сбору информации, связанной с задолженностью заемщика (далее – договор о взыскании задолженности), за исключением случаев заключения такого договора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агентством.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задолженности на досудебные взыскание и урегулирование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агентству допускается при наличии в договоре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привлечение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агентства при допущении заемщиком просрочки исполнения обязательств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287"/>
      <w:bookmarkEnd w:id="9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Не допускается заключение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договора о взыскании задолженности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агентством в отношении физического лица, задолженность которого обеспечена залогом в виде жилища.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288"/>
      <w:bookmarkEnd w:id="100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период нахождения задолженности на досудебных взыскании и урегулировании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не вправе: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обращаться с иском в суд о взыскании задолженности;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выплаты вознаграждения, начисленного в период нахождения задолженности в работе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агентства, а также начислять в указанный период неустойку (штраф, пеню) за несвоевременное погашение основного долга и вознаграждения.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289"/>
      <w:bookmarkEnd w:id="101"/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запрещается производить уступку права (требования)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заключенному с физическим лицом и обеспеченному залогом в виде жилища, за исключением уступки права (требования) организациям, более пятидесяти процентов долей участия в уставных капиталах либо размещенных акций которых принадлежат государству, при соблюдении одного из следующих условий: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прав (требований) является одним из видов деятельности такой организации, предусмотренной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прав (требований) осуществляется в рамках государственных и правительственных программ или правовых актов государственных органов по поддержке физических лиц.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290"/>
      <w:bookmarkEnd w:id="102"/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запрещается производить уступку права (требования)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третьему лицу, за исключением уступки права (требования) следующим лицам: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агентству;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финансовой компании, созданной в соответствии с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проектном финансировании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сделке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распространяются на случаи, предусмотренные пунктом 4 настоящей статьи.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3" w:name="291"/>
      <w:bookmarkEnd w:id="103"/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не вправе уступать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согласия заемщика, если иное не предусмотрено законами Республики Казахстан или договором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4" w:name="292"/>
      <w:bookmarkEnd w:id="104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Не допускается уступка права (требования)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одного заемщика нескольким лицам.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293"/>
      <w:bookmarkEnd w:id="105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При заключении договора, содержащего условия перехода права (требования)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третьему лицу (далее – договор уступки права требования),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обязана: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до заключения договора уступки права требования уведомить заемщика (или его уполномоченного представителя)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не противоречащим законодательству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уведомить заемщика (или его уполномоченного представителя) о состоявшемся переходе права (требования) третьему лицу способом, предусмотренным в договоре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третьему лицу (наименование и место нахождения лица, которому перешло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передать лицу, которому перешло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оригиналы и (или) копии следующих документов: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правоустанавливающие документы на предмет залога (в случае, если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 залогом);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договоры поручительства или гарантии (в случае, если исполнение обязательства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обеспечено поручительством или гарантией);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расчеты задолженности заемщика на дату уступки права (требования);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претензионную переписку с заемщиком;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учредительные документы заемщика – юридического лица, документ, удостоверяющий личность заемщика – физического лица;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погашение заемщиком задолженности;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по реализации заложенного имущества;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документы в соответствии с договором уступки права требования.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уступки всех прав (требований) к заемщику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передает лицу, которому уступлено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все имеющиеся у нее оригиналы документов.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уступки части прав (требований) к заемщику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вправе сохранить оригиналы документов, удостоверяющих такие права (требования), и передать лицу, которому частично уступлено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нотариально засвидетельствованные копии указанных документов.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утерю оригиналов правоустанавливающих документов на имущество, являющееся обеспечением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организация, лицо, которому уступлено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несут ответственность, установленную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после заключения договора уступки права требования переводить деньги, полученные от заемщиков в счет погашения задолженности, на банковский счет лица, которому уступлено право (требование)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 предоставлением расшифровки платежей в разрезе каждого заемщика.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294"/>
      <w:bookmarkEnd w:id="106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Лицу, которому перешло право (требование)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по договору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заключенному с физическим лицом, запрещается переуступать такое право (требование) иным лицам, за исключением обратной продажи (возврата) выкупленного права (требования) первоначальному кредитору, уступки (переуступки) права (требования)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агентствам, специальной финансовой компании, созданной в соответствии с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проектном финансировании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сделке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иным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Глава 2 дополнена статьей 9-1 в соответствии с Законом РК от 06.05.2017 </w:t>
      </w:r>
      <w:hyperlink r:id="rId6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6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7" w:name="89"/>
      <w:bookmarkEnd w:id="10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10. Прекращение обязательств по договору о предоставлении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микрокредита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8" w:name="90"/>
      <w:bookmarkEnd w:id="108"/>
      <w:r>
        <w:rPr>
          <w:rFonts w:ascii="Times New Roman" w:hAnsi="Times New Roman" w:cs="Times New Roman"/>
          <w:sz w:val="24"/>
          <w:szCs w:val="24"/>
        </w:rPr>
        <w:t xml:space="preserve">1. Обязательства по договору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прекращаются по основаниям, предусмотренным гражданским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9" w:name="91"/>
      <w:bookmarkEnd w:id="10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Срок исковой давности по требованию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к заемщикам по ненадлежащему исполнению договоров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пять лет.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10 с изменением, внесенным Законом РК от 02.07.2018 </w:t>
      </w:r>
      <w:hyperlink r:id="rId7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0" w:name="92"/>
      <w:bookmarkEnd w:id="11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3. СОЗДАНИЕ И ДЕЯТЕЛЬНОСТЬ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МИКРОФИНАНСОВЫХ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1" w:name="93"/>
      <w:bookmarkEnd w:id="11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11. Правовое положение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2" w:name="94"/>
      <w:bookmarkEnd w:id="112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создается в организационно-правовой форме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хозяйственного товарищества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95"/>
      <w:bookmarkEnd w:id="113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запрещается выпускать ценные бумаги.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4" w:name="96"/>
      <w:bookmarkEnd w:id="1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12. Формирование уставного капитала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97"/>
      <w:bookmarkEnd w:id="115"/>
      <w:r>
        <w:rPr>
          <w:rFonts w:ascii="Times New Roman" w:hAnsi="Times New Roman" w:cs="Times New Roman"/>
          <w:sz w:val="24"/>
          <w:szCs w:val="24"/>
        </w:rPr>
        <w:t xml:space="preserve">1. Учредители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обязаны полностью оплатить минимальный размер уставного капитала создаваемой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к моменту ее государственной регистрации (перерегистрации).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6" w:name="98"/>
      <w:bookmarkEnd w:id="116"/>
      <w:r>
        <w:rPr>
          <w:rFonts w:ascii="Times New Roman" w:hAnsi="Times New Roman" w:cs="Times New Roman"/>
          <w:sz w:val="24"/>
          <w:szCs w:val="24"/>
        </w:rPr>
        <w:lastRenderedPageBreak/>
        <w:t xml:space="preserve">2. Минимальный размер уставного капитала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устанавливается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 правовым актом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99"/>
      <w:bookmarkEnd w:id="117"/>
      <w:r>
        <w:rPr>
          <w:rFonts w:ascii="Times New Roman" w:hAnsi="Times New Roman" w:cs="Times New Roman"/>
          <w:sz w:val="24"/>
          <w:szCs w:val="24"/>
        </w:rPr>
        <w:t xml:space="preserve">3. Уставный капитал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формируется исключительно деньгами в национальной валюте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8" w:name="100"/>
      <w:bookmarkEnd w:id="11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13. Наименование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101"/>
      <w:bookmarkEnd w:id="119"/>
      <w:r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должно в обязательном порядке содержать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организация».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102"/>
      <w:bookmarkEnd w:id="120"/>
      <w:r>
        <w:rPr>
          <w:rFonts w:ascii="Times New Roman" w:hAnsi="Times New Roman" w:cs="Times New Roman"/>
          <w:sz w:val="24"/>
          <w:szCs w:val="24"/>
        </w:rPr>
        <w:t xml:space="preserve">Допускается сокращение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 использованием в наименовании аббревиатуры «МФО».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103"/>
      <w:bookmarkEnd w:id="121"/>
      <w:r>
        <w:rPr>
          <w:rFonts w:ascii="Times New Roman" w:hAnsi="Times New Roman" w:cs="Times New Roman"/>
          <w:sz w:val="24"/>
          <w:szCs w:val="24"/>
        </w:rPr>
        <w:t xml:space="preserve">2. Юридическое лицо, не зарегистрированное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не имеет право использовать в своем наименовании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организация», производные от них слова, предполагающие, что оно осуществляет деятельность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аббревиатуру «МФО».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22" w:name="104"/>
      <w:bookmarkEnd w:id="12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14. Учетная регистрация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105"/>
      <w:bookmarkEnd w:id="123"/>
      <w:r>
        <w:rPr>
          <w:rFonts w:ascii="Times New Roman" w:hAnsi="Times New Roman" w:cs="Times New Roman"/>
          <w:sz w:val="24"/>
          <w:szCs w:val="24"/>
        </w:rPr>
        <w:t xml:space="preserve">1. Для прохождения учетной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предоставляет в уполномоченный орган: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4" w:name="106"/>
      <w:bookmarkEnd w:id="124"/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25" w:name="107"/>
      <w:bookmarkEnd w:id="125"/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16.05.2014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203-V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шести месяцев после дня его первого официального опубликования);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6" w:name="108"/>
      <w:bookmarkEnd w:id="126"/>
      <w:r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подтверждающих оплату уставного капитала, а также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информацию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соблюдении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минимального размера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собственного капитала;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109"/>
      <w:bookmarkEnd w:id="127"/>
      <w:r>
        <w:rPr>
          <w:rFonts w:ascii="Times New Roman" w:hAnsi="Times New Roman" w:cs="Times New Roman"/>
          <w:sz w:val="24"/>
          <w:szCs w:val="24"/>
        </w:rPr>
        <w:t>4) положение о службе внутреннего контроля (при наличии);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110"/>
      <w:bookmarkEnd w:id="128"/>
      <w:r>
        <w:rPr>
          <w:rFonts w:ascii="Times New Roman" w:hAnsi="Times New Roman" w:cs="Times New Roman"/>
          <w:sz w:val="24"/>
          <w:szCs w:val="24"/>
        </w:rPr>
        <w:t xml:space="preserve">5) бизнес-план, раскрывающий стратегию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определение сегмента рынка, на который ориентирована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организация, виды услуг, план маркетинга (формирования клиентуры), источники финансирования деятельности организации;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9" w:name="111"/>
      <w:bookmarkEnd w:id="129"/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сведения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учредителях (участниках), о первом руководителе (членах) исполнительного органа, главном бухгалтере (при наличии) по состоянию на дату, предшествующую дате представления заявления;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112"/>
      <w:bookmarkEnd w:id="130"/>
      <w:r>
        <w:rPr>
          <w:rFonts w:ascii="Times New Roman" w:hAnsi="Times New Roman" w:cs="Times New Roman"/>
          <w:sz w:val="24"/>
          <w:szCs w:val="24"/>
        </w:rPr>
        <w:t xml:space="preserve">7) копию правил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1" w:name="113"/>
      <w:bookmarkEnd w:id="131"/>
      <w:r>
        <w:rPr>
          <w:rFonts w:ascii="Times New Roman" w:hAnsi="Times New Roman" w:cs="Times New Roman"/>
          <w:color w:val="000000"/>
          <w:sz w:val="24"/>
          <w:szCs w:val="24"/>
        </w:rPr>
        <w:t xml:space="preserve">8) копию договора о предоставлении информации, заключенного с кредитным бюро с государственным участием в соответствии с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кредитных бюро и формировании кредитных историй в Республике Казахстан»;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документ, подтверждающий уплату сбора за прохождение учетной регистрации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2" w:name="298"/>
      <w:bookmarkEnd w:id="132"/>
      <w:r>
        <w:rPr>
          <w:rFonts w:ascii="Times New Roman" w:hAnsi="Times New Roman" w:cs="Times New Roman"/>
          <w:color w:val="000000"/>
          <w:sz w:val="24"/>
          <w:szCs w:val="24"/>
        </w:rPr>
        <w:t xml:space="preserve">1-1. Для прохождения учетной регистрации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оплачивает сбор, размер и порядок уплаты которого определяются налоговым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3" w:name="114"/>
      <w:bookmarkEnd w:id="133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Правила прохождения учетной регистрации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а также ведения и исключения из реестра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разрабатываются и утверждаются уполномоченным органом.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115"/>
      <w:bookmarkEnd w:id="134"/>
      <w:r>
        <w:rPr>
          <w:rFonts w:ascii="Times New Roman" w:hAnsi="Times New Roman" w:cs="Times New Roman"/>
          <w:sz w:val="24"/>
          <w:szCs w:val="24"/>
        </w:rPr>
        <w:t>3. Уполномоченный орган рассматривает заявление для прохождения учетной регистрации в течение пятнадцати рабочих дней со дня представления полного пакета документов.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5" w:name="116"/>
      <w:bookmarkEnd w:id="135"/>
      <w:r>
        <w:rPr>
          <w:rFonts w:ascii="Times New Roman" w:hAnsi="Times New Roman" w:cs="Times New Roman"/>
          <w:sz w:val="24"/>
          <w:szCs w:val="24"/>
        </w:rPr>
        <w:t xml:space="preserve">4. В срок, установленный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уполномоченный орган обязан внести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в реестр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 уведомить ее о данном решении либо дать мотивированный ответ в письменном виде о причинах отказа в учетной регистрации.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6" w:name="117"/>
      <w:bookmarkEnd w:id="136"/>
      <w:r>
        <w:rPr>
          <w:rFonts w:ascii="Times New Roman" w:hAnsi="Times New Roman" w:cs="Times New Roman"/>
          <w:sz w:val="24"/>
          <w:szCs w:val="24"/>
        </w:rPr>
        <w:t xml:space="preserve">5.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прошедших учетную регистрацию, размещается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уполномоченного органа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14 с изменениями, внесенными законами РК от 16.05.2014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8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203-V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шести месяцев после дня его первого официального опубликования); от 24.11.2015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8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25.12.2017 </w:t>
      </w:r>
      <w:hyperlink r:id="rId8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122-VI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01.01.2018); от 02.07.2018 </w:t>
      </w:r>
      <w:hyperlink r:id="rId8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7" w:name="118"/>
      <w:bookmarkEnd w:id="1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15. Основания отказа в учетной регистрации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119"/>
      <w:bookmarkEnd w:id="138"/>
      <w:r>
        <w:rPr>
          <w:rFonts w:ascii="Times New Roman" w:hAnsi="Times New Roman" w:cs="Times New Roman"/>
          <w:sz w:val="24"/>
          <w:szCs w:val="24"/>
        </w:rPr>
        <w:t xml:space="preserve">1. Отказ в учетной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производится в случаях: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9" w:name="120"/>
      <w:bookmarkEnd w:id="139"/>
      <w:r>
        <w:rPr>
          <w:rFonts w:ascii="Times New Roman" w:hAnsi="Times New Roman" w:cs="Times New Roman"/>
          <w:sz w:val="24"/>
          <w:szCs w:val="24"/>
        </w:rPr>
        <w:t xml:space="preserve">1) несоответствия представленных документов требованиям, установленным 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14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121"/>
      <w:bookmarkEnd w:id="140"/>
      <w:r>
        <w:rPr>
          <w:rFonts w:ascii="Times New Roman" w:hAnsi="Times New Roman" w:cs="Times New Roman"/>
          <w:sz w:val="24"/>
          <w:szCs w:val="24"/>
        </w:rPr>
        <w:t>2) предоставления недостоверных сведений и информации, подлежащих отражению в документах, указанных в пункте 1 статьи 14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122"/>
      <w:bookmarkEnd w:id="141"/>
      <w:r>
        <w:rPr>
          <w:rFonts w:ascii="Times New Roman" w:hAnsi="Times New Roman" w:cs="Times New Roman"/>
          <w:sz w:val="24"/>
          <w:szCs w:val="24"/>
        </w:rPr>
        <w:lastRenderedPageBreak/>
        <w:t xml:space="preserve">3)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 течение одного года со дня ее государственной регистрации (перерегистрации) в органах юстиции не обратилась с заявлением о прохождении учетной регистрации;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123"/>
      <w:bookmarkEnd w:id="142"/>
      <w:r>
        <w:rPr>
          <w:rFonts w:ascii="Times New Roman" w:hAnsi="Times New Roman" w:cs="Times New Roman"/>
          <w:sz w:val="24"/>
          <w:szCs w:val="24"/>
        </w:rPr>
        <w:t xml:space="preserve">4) если у руководителя или одного из учредителей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имеется непогашенная или неснятая судимость, а также когда лицо ранее являлось первым руководителем или учредителем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период не более чем за один год до принятия уполномоченным органом решения об исключении из реестра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3" w:name="124"/>
      <w:bookmarkEnd w:id="143"/>
      <w:r>
        <w:rPr>
          <w:rFonts w:ascii="Times New Roman" w:hAnsi="Times New Roman" w:cs="Times New Roman"/>
          <w:sz w:val="24"/>
          <w:szCs w:val="24"/>
        </w:rPr>
        <w:t xml:space="preserve">5) непредставления документов, предусмотренных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31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4" w:name="300"/>
      <w:bookmarkEnd w:id="144"/>
      <w:r>
        <w:rPr>
          <w:rFonts w:ascii="Times New Roman" w:hAnsi="Times New Roman" w:cs="Times New Roman"/>
          <w:color w:val="000000"/>
          <w:sz w:val="24"/>
          <w:szCs w:val="24"/>
        </w:rPr>
        <w:t xml:space="preserve">6) несоблюдения срока государственной перерегистрации, установленного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31 настоящего Закона.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5" w:name="125"/>
      <w:bookmarkEnd w:id="14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В случае отказа в учетной регистрации по основаниям, предусмотренным подпунктами 1), 2), 4) и 5) пункта 1 настоящей статьи, юридическое лицо, зарегистрированное в качестве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в течение тридцати рабочих дней после дня получения отказа в учетной регистрации вправе повторно представить заявление в соответствии с правилами прохождения учетной регистрации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а также ведения и исключения из реестра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или обязано провести процедуру перерегистрации путем исключения из своего наименования слов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организация», производных от них слов или аббревиатуры, предполагающих, что оно осуществляет деятельность по предоставлению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либо принять решение о реорганизации или ликвидации.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Повторно представленное заявление рассматривается уполномоченным органом в течение тридцати рабочих дней.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в учетной регистрации по основаниям, предусмотренным подпунктами 3) и 6) пункта 1 настоящей статьи, юридическое лицо, зарегистрированное в качестве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в течение тридцати рабочих дней после дня получения отказа в учетной регистрации обязано провести процедуру перерегистрации путем исключения из своего наименования слов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организация», производных от них слов или аббревиатуры, предполагающих, что оно осуществляет деятельность по предоставлению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либо принять решение о реорганизации или ликвидации.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случаях неосуществления юридическим лицом действий, указанных в частях первой и третьей настоящего пункта, оно подлежит принудительной реорганизации либо ликвидации в порядке, установленном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15 с изменениями, внесенными Законом РК от 02.07.2018 </w:t>
      </w:r>
      <w:hyperlink r:id="rId9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46" w:name="127"/>
      <w:bookmarkEnd w:id="14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16. Основания для исключения из реестра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128"/>
      <w:bookmarkEnd w:id="147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исключается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в случаях: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129"/>
      <w:bookmarkEnd w:id="148"/>
      <w:r>
        <w:rPr>
          <w:rFonts w:ascii="Times New Roman" w:hAnsi="Times New Roman" w:cs="Times New Roman"/>
          <w:sz w:val="24"/>
          <w:szCs w:val="24"/>
        </w:rPr>
        <w:t>1) осуществления деятельности с систематическими (более трех раз в течение двенадцати последовательных календарных месяцев) нарушениями норм настоящего Закона, иных законов Республики Казахстан, а также нормативных правовых актов уполномоченного органа;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9" w:name="130"/>
      <w:bookmarkEnd w:id="149"/>
      <w:r>
        <w:rPr>
          <w:rFonts w:ascii="Times New Roman" w:hAnsi="Times New Roman" w:cs="Times New Roman"/>
          <w:sz w:val="24"/>
          <w:szCs w:val="24"/>
        </w:rPr>
        <w:t xml:space="preserve">2) систематического (более трех раз в течение двенадцати последовательных календарных месяцев) нарушения </w:t>
      </w:r>
      <w:hyperlink r:id="rId92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пруденциальных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нормативов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иных обязательных к соблюдению норм и лимитов;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0" w:name="131"/>
      <w:bookmarkEnd w:id="150"/>
      <w:r>
        <w:rPr>
          <w:rFonts w:ascii="Times New Roman" w:hAnsi="Times New Roman" w:cs="Times New Roman"/>
          <w:sz w:val="24"/>
          <w:szCs w:val="24"/>
        </w:rPr>
        <w:t xml:space="preserve">3) систематического (более трех раз в течение двенадцати последовательных календарных месяцев) </w:t>
      </w:r>
      <w:r>
        <w:rPr>
          <w:rFonts w:ascii="Times New Roman" w:hAnsi="Times New Roman" w:cs="Times New Roman"/>
          <w:color w:val="000000"/>
          <w:sz w:val="24"/>
          <w:szCs w:val="24"/>
        </w:rPr>
        <w:t>непредставления отчетности уполномоченному органу;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1" w:name="132"/>
      <w:bookmarkEnd w:id="151"/>
      <w:r>
        <w:rPr>
          <w:rFonts w:ascii="Times New Roman" w:hAnsi="Times New Roman" w:cs="Times New Roman"/>
          <w:color w:val="000000"/>
          <w:sz w:val="24"/>
          <w:szCs w:val="24"/>
        </w:rPr>
        <w:t>4) привлечения к административной ответственности более двух раз (в течение двенадцати последовательных календарных месяцев) за предоставление недостоверной информации;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133"/>
      <w:bookmarkEnd w:id="152"/>
      <w:r>
        <w:rPr>
          <w:rFonts w:ascii="Times New Roman" w:hAnsi="Times New Roman" w:cs="Times New Roman"/>
          <w:sz w:val="24"/>
          <w:szCs w:val="24"/>
        </w:rPr>
        <w:t>5) систематического (более трех раз в течение двенадцати последовательных календарных месяцев) невыполнения письменных предписаний уполномоченного органа;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134"/>
      <w:bookmarkEnd w:id="153"/>
      <w:r>
        <w:rPr>
          <w:rFonts w:ascii="Times New Roman" w:hAnsi="Times New Roman" w:cs="Times New Roman"/>
          <w:sz w:val="24"/>
          <w:szCs w:val="24"/>
        </w:rPr>
        <w:t>6) привлечения к административной ответственности более двух раз за осуществление видов деятельности, не предусмотренных настоящим Законом;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135"/>
      <w:bookmarkEnd w:id="154"/>
      <w:r>
        <w:rPr>
          <w:rFonts w:ascii="Times New Roman" w:hAnsi="Times New Roman" w:cs="Times New Roman"/>
          <w:sz w:val="24"/>
          <w:szCs w:val="24"/>
        </w:rPr>
        <w:t xml:space="preserve">7) неосуществления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деятельности в течение двенадцати последовательных календарных месяцев со дня включения в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136"/>
      <w:bookmarkEnd w:id="155"/>
      <w:r>
        <w:rPr>
          <w:rFonts w:ascii="Times New Roman" w:hAnsi="Times New Roman" w:cs="Times New Roman"/>
          <w:sz w:val="24"/>
          <w:szCs w:val="24"/>
        </w:rPr>
        <w:t xml:space="preserve">8) вступления в законную силу решения суда о прекращении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137"/>
      <w:bookmarkEnd w:id="156"/>
      <w:r>
        <w:rPr>
          <w:rFonts w:ascii="Times New Roman" w:hAnsi="Times New Roman" w:cs="Times New Roman"/>
          <w:sz w:val="24"/>
          <w:szCs w:val="24"/>
        </w:rPr>
        <w:t xml:space="preserve">9) принятия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решения о добровольном прекращении своей деятельности путем реорганизации или ликвидации.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138"/>
      <w:bookmarkEnd w:id="157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до подачи заявления об исключении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должна исполнить все свои обязательства. К заявлению одновременно прилагается письмо о подтверждении исполнения всех обязательств;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139"/>
      <w:bookmarkEnd w:id="158"/>
      <w:r>
        <w:rPr>
          <w:rFonts w:ascii="Times New Roman" w:hAnsi="Times New Roman" w:cs="Times New Roman"/>
          <w:sz w:val="24"/>
          <w:szCs w:val="24"/>
        </w:rPr>
        <w:t xml:space="preserve">10) воспрепятствования более двух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проведению проверки, вызвавшего невозможность ее проведения в установленные сроки.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140"/>
      <w:bookmarkEnd w:id="159"/>
      <w:r>
        <w:rPr>
          <w:rFonts w:ascii="Times New Roman" w:hAnsi="Times New Roman" w:cs="Times New Roman"/>
          <w:sz w:val="24"/>
          <w:szCs w:val="24"/>
        </w:rPr>
        <w:t xml:space="preserve">2. В случае исключения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уполномоченный орган в течение семи календарных дней со дня исключения письменно уведомляет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141"/>
      <w:bookmarkEnd w:id="160"/>
      <w:r>
        <w:rPr>
          <w:rFonts w:ascii="Times New Roman" w:hAnsi="Times New Roman" w:cs="Times New Roman"/>
          <w:sz w:val="24"/>
          <w:szCs w:val="24"/>
        </w:rPr>
        <w:t>Уведомление направляется по адресу, указанному в заявлении для прохождения учетной регистрации.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1" w:name="142"/>
      <w:bookmarkEnd w:id="161"/>
      <w:r>
        <w:rPr>
          <w:rFonts w:ascii="Times New Roman" w:hAnsi="Times New Roman" w:cs="Times New Roman"/>
          <w:sz w:val="24"/>
          <w:szCs w:val="24"/>
        </w:rPr>
        <w:t xml:space="preserve">3. Решение уполномоченного органа об исключении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может быть обжаловано в порядке, установленном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143"/>
      <w:bookmarkEnd w:id="162"/>
      <w:r>
        <w:rPr>
          <w:rFonts w:ascii="Times New Roman" w:hAnsi="Times New Roman" w:cs="Times New Roman"/>
          <w:sz w:val="24"/>
          <w:szCs w:val="24"/>
        </w:rPr>
        <w:t xml:space="preserve">Обжалование решений уполномоченного органа об исключении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не приостанавливает исполнения данных решений.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144"/>
      <w:bookmarkEnd w:id="163"/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запрещается предоставление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получения письменного уведомления уполномоченного органа об исключении ее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4" w:name="145"/>
      <w:bookmarkEnd w:id="164"/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обязана в течение тридцати календарных дней после получения уведомления уполномоченного органа об исключении из реестра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провести процедуру перерегистрации путем исключения из своего наименования слов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организация», производных от них слов или аббревиатуры, предполагающих, что указанное юридическое лицо осуществляет деятельность по предоставлению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либо принять решение о реорганизации или ликвидации.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16 с изменениями, внесенными Законом РК от 02.07.2018 </w:t>
      </w:r>
      <w:hyperlink r:id="rId9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65" w:name="146"/>
      <w:bookmarkEnd w:id="1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17. Правила предоставления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микрокредитов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147"/>
      <w:bookmarkEnd w:id="166"/>
      <w:r>
        <w:rPr>
          <w:rFonts w:ascii="Times New Roman" w:hAnsi="Times New Roman" w:cs="Times New Roman"/>
          <w:sz w:val="24"/>
          <w:szCs w:val="24"/>
        </w:rPr>
        <w:t xml:space="preserve">Правила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содержать следующие сведения: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276"/>
      <w:bookmarkEnd w:id="167"/>
      <w:r>
        <w:rPr>
          <w:rFonts w:ascii="Times New Roman" w:hAnsi="Times New Roman" w:cs="Times New Roman"/>
          <w:sz w:val="24"/>
          <w:szCs w:val="24"/>
        </w:rPr>
        <w:t xml:space="preserve">1) порядок подачи заявления на предоставление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порядок его рассмотрения;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148"/>
      <w:bookmarkEnd w:id="168"/>
      <w:r>
        <w:rPr>
          <w:rFonts w:ascii="Times New Roman" w:hAnsi="Times New Roman" w:cs="Times New Roman"/>
          <w:sz w:val="24"/>
          <w:szCs w:val="24"/>
        </w:rPr>
        <w:t xml:space="preserve">2) порядок заключения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149"/>
      <w:bookmarkEnd w:id="169"/>
      <w:r>
        <w:rPr>
          <w:rFonts w:ascii="Times New Roman" w:hAnsi="Times New Roman" w:cs="Times New Roman"/>
          <w:sz w:val="24"/>
          <w:szCs w:val="24"/>
        </w:rPr>
        <w:t xml:space="preserve">3) предельные суммы и сроки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150"/>
      <w:bookmarkEnd w:id="170"/>
      <w:r>
        <w:rPr>
          <w:rFonts w:ascii="Times New Roman" w:hAnsi="Times New Roman" w:cs="Times New Roman"/>
          <w:sz w:val="24"/>
          <w:szCs w:val="24"/>
        </w:rPr>
        <w:t xml:space="preserve">4) предельные величины ставок вознаграждения по предоставляемым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151"/>
      <w:bookmarkEnd w:id="171"/>
      <w:r>
        <w:rPr>
          <w:rFonts w:ascii="Times New Roman" w:hAnsi="Times New Roman" w:cs="Times New Roman"/>
          <w:sz w:val="24"/>
          <w:szCs w:val="24"/>
        </w:rPr>
        <w:t xml:space="preserve">5) порядок выплаты вознаграждения по предоставленным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152"/>
      <w:bookmarkEnd w:id="172"/>
      <w:r>
        <w:rPr>
          <w:rFonts w:ascii="Times New Roman" w:hAnsi="Times New Roman" w:cs="Times New Roman"/>
          <w:sz w:val="24"/>
          <w:szCs w:val="24"/>
        </w:rPr>
        <w:t xml:space="preserve">6) требования к принимаемому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обеспечению;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3" w:name="153"/>
      <w:bookmarkEnd w:id="173"/>
      <w:r>
        <w:rPr>
          <w:rFonts w:ascii="Times New Roman" w:hAnsi="Times New Roman" w:cs="Times New Roman"/>
          <w:sz w:val="24"/>
          <w:szCs w:val="24"/>
        </w:rPr>
        <w:t xml:space="preserve">7) правила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расчета годовой эффективной ставки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вознаграждения по предоставляемым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154"/>
      <w:bookmarkEnd w:id="174"/>
      <w:r>
        <w:rPr>
          <w:rFonts w:ascii="Times New Roman" w:hAnsi="Times New Roman" w:cs="Times New Roman"/>
          <w:sz w:val="24"/>
          <w:szCs w:val="24"/>
        </w:rPr>
        <w:t xml:space="preserve">8) методы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155"/>
      <w:bookmarkEnd w:id="175"/>
      <w:r>
        <w:rPr>
          <w:rFonts w:ascii="Times New Roman" w:hAnsi="Times New Roman" w:cs="Times New Roman"/>
          <w:sz w:val="24"/>
          <w:szCs w:val="24"/>
        </w:rPr>
        <w:t xml:space="preserve">Правила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содержать также иные условия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сведения, не противоречащие законам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76" w:name="156"/>
      <w:bookmarkEnd w:id="17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18. Служба внутреннего контроля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157"/>
      <w:bookmarkEnd w:id="177"/>
      <w:r>
        <w:rPr>
          <w:rFonts w:ascii="Times New Roman" w:hAnsi="Times New Roman" w:cs="Times New Roman"/>
          <w:sz w:val="24"/>
          <w:szCs w:val="24"/>
        </w:rPr>
        <w:t xml:space="preserve">1. Для осуществления контроля за своей 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может быть образована служба внутреннего контроля.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158"/>
      <w:bookmarkEnd w:id="178"/>
      <w:r>
        <w:rPr>
          <w:rFonts w:ascii="Times New Roman" w:hAnsi="Times New Roman" w:cs="Times New Roman"/>
          <w:sz w:val="24"/>
          <w:szCs w:val="24"/>
        </w:rPr>
        <w:t xml:space="preserve">2. Порядок работы службы внутреннего контроля определяется законодательством Республики Казахстан, а также правилами, положением и иными документами, регулирующими внутреннюю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79" w:name="159"/>
      <w:bookmarkEnd w:id="1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19. Дополнительные виды деятельности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160"/>
      <w:bookmarkEnd w:id="180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дополнительно к деятельности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право осуществлять следующие виды деятельности: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161"/>
      <w:bookmarkEnd w:id="181"/>
      <w:r>
        <w:rPr>
          <w:rFonts w:ascii="Times New Roman" w:hAnsi="Times New Roman" w:cs="Times New Roman"/>
          <w:sz w:val="24"/>
          <w:szCs w:val="24"/>
        </w:rPr>
        <w:t>1) привлечение займов (за исключением привлечения денег в виде займа от граждан в качестве предпринимательской деятельности) и грантов от резидентов и нерезидентов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162"/>
      <w:bookmarkEnd w:id="182"/>
      <w:r>
        <w:rPr>
          <w:rFonts w:ascii="Times New Roman" w:hAnsi="Times New Roman" w:cs="Times New Roman"/>
          <w:sz w:val="24"/>
          <w:szCs w:val="24"/>
        </w:rPr>
        <w:t>2) размещение временно свободных активов на депозитах банков второго уровня;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3" w:name="163"/>
      <w:bookmarkEnd w:id="183"/>
      <w:r>
        <w:rPr>
          <w:rFonts w:ascii="Times New Roman" w:hAnsi="Times New Roman" w:cs="Times New Roman"/>
          <w:sz w:val="24"/>
          <w:szCs w:val="24"/>
        </w:rPr>
        <w:t xml:space="preserve">3) пользование и распоряжение залоговым имуществом, полученным в качестве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164"/>
      <w:bookmarkEnd w:id="184"/>
      <w:r>
        <w:rPr>
          <w:rFonts w:ascii="Times New Roman" w:hAnsi="Times New Roman" w:cs="Times New Roman"/>
          <w:sz w:val="24"/>
          <w:szCs w:val="24"/>
        </w:rPr>
        <w:lastRenderedPageBreak/>
        <w:t xml:space="preserve">4) приобретение акций или долей участия в уставном капитале кредитных бюро,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организаций, оказывающих услуги по инкассации банкнот, монет и ценностей, и организаций, имеющих лицензию на охранную деятельность;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165"/>
      <w:bookmarkEnd w:id="185"/>
      <w:r>
        <w:rPr>
          <w:rFonts w:ascii="Times New Roman" w:hAnsi="Times New Roman" w:cs="Times New Roman"/>
          <w:sz w:val="24"/>
          <w:szCs w:val="24"/>
        </w:rPr>
        <w:t>5) реализацию собственного имущества;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166"/>
      <w:bookmarkEnd w:id="186"/>
      <w:r>
        <w:rPr>
          <w:rFonts w:ascii="Times New Roman" w:hAnsi="Times New Roman" w:cs="Times New Roman"/>
          <w:sz w:val="24"/>
          <w:szCs w:val="24"/>
        </w:rPr>
        <w:t xml:space="preserve">6) оказание консультационных услуг по вопросам, связанным с деятельностью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167"/>
      <w:bookmarkEnd w:id="187"/>
      <w:r>
        <w:rPr>
          <w:rFonts w:ascii="Times New Roman" w:hAnsi="Times New Roman" w:cs="Times New Roman"/>
          <w:sz w:val="24"/>
          <w:szCs w:val="24"/>
        </w:rPr>
        <w:t>7) сдачу в имущественный наем (аренду) собственного имущества;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168"/>
      <w:bookmarkEnd w:id="188"/>
      <w:r>
        <w:rPr>
          <w:rFonts w:ascii="Times New Roman" w:hAnsi="Times New Roman" w:cs="Times New Roman"/>
          <w:sz w:val="24"/>
          <w:szCs w:val="24"/>
        </w:rPr>
        <w:t>8) осуществление лизинговой деятельности;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169"/>
      <w:bookmarkEnd w:id="189"/>
      <w:r>
        <w:rPr>
          <w:rFonts w:ascii="Times New Roman" w:hAnsi="Times New Roman" w:cs="Times New Roman"/>
          <w:sz w:val="24"/>
          <w:szCs w:val="24"/>
        </w:rPr>
        <w:t xml:space="preserve">9) реализацию специальной литературы по вопросам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на любых видах носителей информации;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170"/>
      <w:bookmarkEnd w:id="190"/>
      <w:r>
        <w:rPr>
          <w:rFonts w:ascii="Times New Roman" w:hAnsi="Times New Roman" w:cs="Times New Roman"/>
          <w:sz w:val="24"/>
          <w:szCs w:val="24"/>
        </w:rPr>
        <w:t xml:space="preserve">10) заключение договоров страхования от имени и по поручению страховых организаций-резидентов Республики Казахстан в качестве страхового агента;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1" w:name="171"/>
      <w:bookmarkEnd w:id="191"/>
      <w:r>
        <w:rPr>
          <w:rFonts w:ascii="Times New Roman" w:hAnsi="Times New Roman" w:cs="Times New Roman"/>
          <w:sz w:val="24"/>
          <w:szCs w:val="24"/>
        </w:rPr>
        <w:t xml:space="preserve">11) осуществление функций агента эмитента электронных денег в соответствии с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172"/>
      <w:bookmarkEnd w:id="192"/>
      <w:r>
        <w:rPr>
          <w:rFonts w:ascii="Times New Roman" w:hAnsi="Times New Roman" w:cs="Times New Roman"/>
          <w:sz w:val="24"/>
          <w:szCs w:val="24"/>
        </w:rPr>
        <w:t>12) заключение на организованном рынке ценных бумаг сделок с производными финансовыми инструментами, совершаемых в целях хеджирования.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173"/>
      <w:bookmarkEnd w:id="193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 запрещается осуществлять иную не предусмотренную настоящим Законом предпринимательскую деятельность.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4" w:name="174"/>
      <w:bookmarkEnd w:id="19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20. Порядок ведения документации по предоставленному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микрокредиту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175"/>
      <w:bookmarkEnd w:id="195"/>
      <w:r>
        <w:rPr>
          <w:rFonts w:ascii="Times New Roman" w:hAnsi="Times New Roman" w:cs="Times New Roman"/>
          <w:sz w:val="24"/>
          <w:szCs w:val="24"/>
        </w:rPr>
        <w:t xml:space="preserve">1. Каждый предоставленный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в регистрационном журнале заемщиков, ведение которого осуществляется в электронном виде или на бумажном носителе.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176"/>
      <w:bookmarkEnd w:id="196"/>
      <w:r>
        <w:rPr>
          <w:rFonts w:ascii="Times New Roman" w:hAnsi="Times New Roman" w:cs="Times New Roman"/>
          <w:sz w:val="24"/>
          <w:szCs w:val="24"/>
        </w:rPr>
        <w:t xml:space="preserve">2. Для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заявитель (заемщик) представляет документы, предусмотренные пунктом 3 настоящей статьи.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177"/>
      <w:bookmarkEnd w:id="197"/>
      <w:r>
        <w:rPr>
          <w:rFonts w:ascii="Times New Roman" w:hAnsi="Times New Roman" w:cs="Times New Roman"/>
          <w:sz w:val="24"/>
          <w:szCs w:val="24"/>
        </w:rPr>
        <w:t xml:space="preserve">3. Кредитное досье формируется со дня подписания заемщиком первого в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178"/>
      <w:bookmarkEnd w:id="198"/>
      <w:r>
        <w:rPr>
          <w:rFonts w:ascii="Times New Roman" w:hAnsi="Times New Roman" w:cs="Times New Roman"/>
          <w:sz w:val="24"/>
          <w:szCs w:val="24"/>
        </w:rPr>
        <w:t>Кредитное досье содержит следующее: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179"/>
      <w:bookmarkEnd w:id="199"/>
      <w:r>
        <w:rPr>
          <w:rFonts w:ascii="Times New Roman" w:hAnsi="Times New Roman" w:cs="Times New Roman"/>
          <w:sz w:val="24"/>
          <w:szCs w:val="24"/>
        </w:rPr>
        <w:t xml:space="preserve">1) заявление со сведениями о цели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случае предоставления целевого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об имуществе, предоставляемом в обеспечение исполнения заемщиком обязательств по погашению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выплате вознаграждения с указанием его стоимости, либо об отсутствии обеспечения;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180"/>
      <w:bookmarkEnd w:id="200"/>
      <w:r>
        <w:rPr>
          <w:rFonts w:ascii="Times New Roman" w:hAnsi="Times New Roman" w:cs="Times New Roman"/>
          <w:sz w:val="24"/>
          <w:szCs w:val="24"/>
        </w:rPr>
        <w:t xml:space="preserve">2) решение органа заемщика – юридического лица на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181"/>
      <w:bookmarkEnd w:id="201"/>
      <w:r>
        <w:rPr>
          <w:rFonts w:ascii="Times New Roman" w:hAnsi="Times New Roman" w:cs="Times New Roman"/>
          <w:sz w:val="24"/>
          <w:szCs w:val="24"/>
        </w:rPr>
        <w:t>3) решение органа залогодателя – юридического лица на предоставление предмета залога в обеспечение исполнения обязательств заемщика;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182"/>
      <w:bookmarkEnd w:id="202"/>
      <w:r>
        <w:rPr>
          <w:rFonts w:ascii="Times New Roman" w:hAnsi="Times New Roman" w:cs="Times New Roman"/>
          <w:sz w:val="24"/>
          <w:szCs w:val="24"/>
        </w:rPr>
        <w:t>4) копии учредительных документов заемщика (для юридических лиц);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183"/>
      <w:bookmarkEnd w:id="203"/>
      <w:r>
        <w:rPr>
          <w:rFonts w:ascii="Times New Roman" w:hAnsi="Times New Roman" w:cs="Times New Roman"/>
          <w:sz w:val="24"/>
          <w:szCs w:val="24"/>
        </w:rPr>
        <w:t>5) копию документа, удостоверяющего личность заемщика (для физических лиц);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184"/>
      <w:bookmarkEnd w:id="204"/>
      <w:r>
        <w:rPr>
          <w:rFonts w:ascii="Times New Roman" w:hAnsi="Times New Roman" w:cs="Times New Roman"/>
          <w:sz w:val="24"/>
          <w:szCs w:val="24"/>
        </w:rPr>
        <w:t xml:space="preserve">6) документы, подтверждающие полномочия представителя заемщика на подписание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185"/>
      <w:bookmarkEnd w:id="205"/>
      <w:r>
        <w:rPr>
          <w:rFonts w:ascii="Times New Roman" w:hAnsi="Times New Roman" w:cs="Times New Roman"/>
          <w:sz w:val="24"/>
          <w:szCs w:val="24"/>
        </w:rPr>
        <w:t xml:space="preserve">7) договор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186"/>
      <w:bookmarkEnd w:id="206"/>
      <w:r>
        <w:rPr>
          <w:rFonts w:ascii="Times New Roman" w:hAnsi="Times New Roman" w:cs="Times New Roman"/>
          <w:sz w:val="24"/>
          <w:szCs w:val="24"/>
        </w:rPr>
        <w:t xml:space="preserve">8) в случае, если предоставленный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обеспечен залогом имущества, – договор о залоге, копии документов, подтверждающих право собственности на имущество, а в случаях обязательной регистрации залога имущества – документы, подтверждающие факт регистрации залога имущества.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187"/>
      <w:bookmarkEnd w:id="207"/>
      <w:r>
        <w:rPr>
          <w:rFonts w:ascii="Times New Roman" w:hAnsi="Times New Roman" w:cs="Times New Roman"/>
          <w:sz w:val="24"/>
          <w:szCs w:val="24"/>
        </w:rPr>
        <w:t xml:space="preserve">4.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исполнение обязательства по которому обеспечено гарантией или поручительством, к кредитному досье прилагаются следующие дополнительные документы: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188"/>
      <w:bookmarkEnd w:id="208"/>
      <w:r>
        <w:rPr>
          <w:rFonts w:ascii="Times New Roman" w:hAnsi="Times New Roman" w:cs="Times New Roman"/>
          <w:sz w:val="24"/>
          <w:szCs w:val="24"/>
        </w:rPr>
        <w:t>1) договор гарантии или поручительства;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189"/>
      <w:bookmarkEnd w:id="209"/>
      <w:r>
        <w:rPr>
          <w:rFonts w:ascii="Times New Roman" w:hAnsi="Times New Roman" w:cs="Times New Roman"/>
          <w:sz w:val="24"/>
          <w:szCs w:val="24"/>
        </w:rPr>
        <w:t>2) документы, подтверждающие полномочия представителя на подписание гарантийного договора от имени гаранта или договора поручительства от имени поручителя;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190"/>
      <w:bookmarkEnd w:id="210"/>
      <w:r>
        <w:rPr>
          <w:rFonts w:ascii="Times New Roman" w:hAnsi="Times New Roman" w:cs="Times New Roman"/>
          <w:sz w:val="24"/>
          <w:szCs w:val="24"/>
        </w:rPr>
        <w:t>3) решение органа гаранта или поручителя – юридического лица о выдаче гарантии или поручительства в обеспечение исполнения обязательств заемщика.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191"/>
      <w:bookmarkEnd w:id="211"/>
      <w:r>
        <w:rPr>
          <w:rFonts w:ascii="Times New Roman" w:hAnsi="Times New Roman" w:cs="Times New Roman"/>
          <w:sz w:val="24"/>
          <w:szCs w:val="24"/>
        </w:rPr>
        <w:lastRenderedPageBreak/>
        <w:t xml:space="preserve">5. Документы (или их копии), подтверждающие полное или частичное погашение задолженности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должны быть приобщены к кредитному досье и отражать источник погашения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(деньги, перечисленные заемщиком либо вырученные от продажи заложенного имущества).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20 с изменением, внесенным Законом РК от 29.12.2014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9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269-V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с 01.01.2015).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12" w:name="192"/>
      <w:bookmarkEnd w:id="21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21. Тайна предоставления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микрокредита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193"/>
      <w:bookmarkEnd w:id="213"/>
      <w:r>
        <w:rPr>
          <w:rFonts w:ascii="Times New Roman" w:hAnsi="Times New Roman" w:cs="Times New Roman"/>
          <w:sz w:val="24"/>
          <w:szCs w:val="24"/>
        </w:rPr>
        <w:t xml:space="preserve">1. Тайна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в себя сведения о заемщиках, размерах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 иных условиях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относящихся к заемщику, и об операциях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(за исключением правил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194"/>
      <w:bookmarkEnd w:id="214"/>
      <w:r>
        <w:rPr>
          <w:rFonts w:ascii="Times New Roman" w:hAnsi="Times New Roman" w:cs="Times New Roman"/>
          <w:sz w:val="24"/>
          <w:szCs w:val="24"/>
        </w:rPr>
        <w:t xml:space="preserve">Не относятся к тайне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сведения о заключенных договорах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находящейся в процессе ликвидации.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195"/>
      <w:bookmarkEnd w:id="215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гарантируют тайну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6" w:name="196"/>
      <w:bookmarkEnd w:id="216"/>
      <w:r>
        <w:rPr>
          <w:rFonts w:ascii="Times New Roman" w:hAnsi="Times New Roman" w:cs="Times New Roman"/>
          <w:sz w:val="24"/>
          <w:szCs w:val="24"/>
        </w:rPr>
        <w:t xml:space="preserve">3. Тайна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раскрыта только заемщику, любому третьему лицу на основании письменного согласия заемщика, данного в момент его личного присутствия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кредитному бюро по предоставленным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а также лицам, указанным в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197"/>
      <w:bookmarkEnd w:id="217"/>
      <w:r>
        <w:rPr>
          <w:rFonts w:ascii="Times New Roman" w:hAnsi="Times New Roman" w:cs="Times New Roman"/>
          <w:sz w:val="24"/>
          <w:szCs w:val="24"/>
        </w:rPr>
        <w:t xml:space="preserve">4. Сведения о заемщиках, размерах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 иных условиях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относящихся к заемщику, об операциях, проводимых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выдаются: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198"/>
      <w:bookmarkEnd w:id="218"/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государственным органам и должностным лицам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осуществляющим функции уголовного преследования:</w:t>
      </w:r>
      <w:r>
        <w:rPr>
          <w:rFonts w:ascii="Times New Roman" w:hAnsi="Times New Roman" w:cs="Times New Roman"/>
          <w:sz w:val="24"/>
          <w:szCs w:val="24"/>
        </w:rPr>
        <w:t xml:space="preserve"> по находящимся в их производстве уголовным делам на основании письменного запроса, заверенного печатью и санкционированного прокурором;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281"/>
      <w:bookmarkEnd w:id="219"/>
      <w:r>
        <w:rPr>
          <w:rFonts w:ascii="Times New Roman" w:hAnsi="Times New Roman" w:cs="Times New Roman"/>
          <w:sz w:val="24"/>
          <w:szCs w:val="24"/>
        </w:rPr>
        <w:t>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разведывательных и (или) подрывных акций;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199"/>
      <w:bookmarkEnd w:id="220"/>
      <w:r>
        <w:rPr>
          <w:rFonts w:ascii="Times New Roman" w:hAnsi="Times New Roman" w:cs="Times New Roman"/>
          <w:sz w:val="24"/>
          <w:szCs w:val="24"/>
        </w:rPr>
        <w:t>2) судам: по находящимся в их производстве делам на основании определения, постановления, решения и приговора суда;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200"/>
      <w:bookmarkEnd w:id="221"/>
      <w:r>
        <w:rPr>
          <w:rFonts w:ascii="Times New Roman" w:hAnsi="Times New Roman" w:cs="Times New Roman"/>
          <w:sz w:val="24"/>
          <w:szCs w:val="24"/>
        </w:rPr>
        <w:t>3) органам юстиции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органов юстиции или печатью частного судебного исполнителя;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201"/>
      <w:bookmarkEnd w:id="222"/>
      <w:r>
        <w:rPr>
          <w:rFonts w:ascii="Times New Roman" w:hAnsi="Times New Roman" w:cs="Times New Roman"/>
          <w:sz w:val="24"/>
          <w:szCs w:val="24"/>
        </w:rPr>
        <w:t>4)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202"/>
      <w:bookmarkEnd w:id="223"/>
      <w:r>
        <w:rPr>
          <w:rFonts w:ascii="Times New Roman" w:hAnsi="Times New Roman" w:cs="Times New Roman"/>
          <w:sz w:val="24"/>
          <w:szCs w:val="24"/>
        </w:rPr>
        <w:t>5) органам государственных доходов исключительно в целях налогового администрирования: по вопросам, связанным с налогообложением проверяемого лица, на основании предписания;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203"/>
      <w:bookmarkEnd w:id="224"/>
      <w:r>
        <w:rPr>
          <w:rFonts w:ascii="Times New Roman" w:hAnsi="Times New Roman" w:cs="Times New Roman"/>
          <w:sz w:val="24"/>
          <w:szCs w:val="24"/>
        </w:rPr>
        <w:t>6) представителям заемщика: на основании доверенности, по заемщику, являющемуся физическим лицом, на основании нотариально удостоверенной доверенности;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уполномоченному органу в области реабилитации и банкротства: в отношении лица, по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 вступившее в законную силу решение суда о признании банкротом, за период в течение пяти лет до возбуждения дела о банкротстве и (или) реабилитации с санкции прокурора.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5" w:name="204"/>
      <w:bookmarkEnd w:id="225"/>
      <w:r>
        <w:rPr>
          <w:rFonts w:ascii="Times New Roman" w:hAnsi="Times New Roman" w:cs="Times New Roman"/>
          <w:sz w:val="24"/>
          <w:szCs w:val="24"/>
        </w:rPr>
        <w:t xml:space="preserve">5. Сведения о заемщике,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 иных условиях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относящихся к заемщику, в случае смерти заемщика, помимо лиц, предусмотренных в 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также выдаются на основании письменного запроса: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205"/>
      <w:bookmarkEnd w:id="226"/>
      <w:r>
        <w:rPr>
          <w:rFonts w:ascii="Times New Roman" w:hAnsi="Times New Roman" w:cs="Times New Roman"/>
          <w:sz w:val="24"/>
          <w:szCs w:val="24"/>
        </w:rPr>
        <w:t>1) лицам, указанным заемщиком в завещании;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206"/>
      <w:bookmarkEnd w:id="227"/>
      <w:r>
        <w:rPr>
          <w:rFonts w:ascii="Times New Roman" w:hAnsi="Times New Roman" w:cs="Times New Roman"/>
          <w:sz w:val="24"/>
          <w:szCs w:val="24"/>
        </w:rPr>
        <w:t>2) нотариусам: по находящимся в их производстве наследственным делам на основании письменного запроса нотариуса, заверенного его печатью.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207"/>
      <w:bookmarkEnd w:id="228"/>
      <w:r>
        <w:rPr>
          <w:rFonts w:ascii="Times New Roman" w:hAnsi="Times New Roman" w:cs="Times New Roman"/>
          <w:sz w:val="24"/>
          <w:szCs w:val="24"/>
        </w:rPr>
        <w:t>К письменному запросу нотариуса должна быть приложена копия свидетельства о смерти;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208"/>
      <w:bookmarkEnd w:id="229"/>
      <w:r>
        <w:rPr>
          <w:rFonts w:ascii="Times New Roman" w:hAnsi="Times New Roman" w:cs="Times New Roman"/>
          <w:sz w:val="24"/>
          <w:szCs w:val="24"/>
        </w:rPr>
        <w:t>3) иностранным консульским учреждениям: по находящимся в их производстве наследственным делам.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0" w:name="295"/>
      <w:bookmarkEnd w:id="230"/>
      <w:r>
        <w:rPr>
          <w:rFonts w:ascii="Times New Roman" w:hAnsi="Times New Roman" w:cs="Times New Roman"/>
          <w:color w:val="000000"/>
          <w:sz w:val="24"/>
          <w:szCs w:val="24"/>
        </w:rPr>
        <w:t xml:space="preserve">5-1. Тайна предоставления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раскрыта банковскому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омбудсману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находящимся у него на рассмотрении обращениям заемщиков – физических лиц по урегулированию разногласий, возникающих из договора о предоставлении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право (требование) по которому было уступлено лицу, указанному в пунктах 4 и 5 статьи 9-1 настоящего Закона.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209"/>
      <w:bookmarkEnd w:id="231"/>
      <w:r>
        <w:rPr>
          <w:rFonts w:ascii="Times New Roman" w:hAnsi="Times New Roman" w:cs="Times New Roman"/>
          <w:sz w:val="24"/>
          <w:szCs w:val="24"/>
        </w:rPr>
        <w:t xml:space="preserve">6. Не является раскрытием тайны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210"/>
      <w:bookmarkEnd w:id="232"/>
      <w:r>
        <w:rPr>
          <w:rFonts w:ascii="Times New Roman" w:hAnsi="Times New Roman" w:cs="Times New Roman"/>
          <w:sz w:val="24"/>
          <w:szCs w:val="24"/>
        </w:rPr>
        <w:lastRenderedPageBreak/>
        <w:t xml:space="preserve">1) предоставление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3" w:name="211"/>
      <w:bookmarkEnd w:id="233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информации, связанной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которому имеется просроченная задолженность по основному долгу и (или) начисленному вознаграждению, лицам, указанным в пунктах 4 и 5 </w:t>
      </w:r>
      <w:hyperlink r:id="rId10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9-1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4" w:name="296"/>
      <w:bookmarkEnd w:id="234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предоставление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агентству информации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заключенного договора о взыскании задолженности с данным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коллекторским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агентством.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21 с изменениями, внесенными законами РК от 07.03.2014 </w:t>
      </w:r>
      <w:hyperlink r:id="rId10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177-V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hyperlink r:id="rId10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 от 28.11.2014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0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257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(порядок введения в действие см. </w:t>
      </w:r>
      <w:hyperlink r:id="rId11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пп. 12)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ст. 10);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от 29.12.2014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269-V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с 01.01.2015); от 24.11.2015 </w:t>
      </w:r>
      <w:hyperlink r:id="rId11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</w:t>
      </w:r>
      <w:hyperlink r:id="rId11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28.12.2016 </w:t>
      </w:r>
      <w:hyperlink r:id="rId11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36-VІ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двух месяцев после дня его первого официального опубликования); от 06.05.2017 </w:t>
      </w:r>
      <w:hyperlink r:id="rId11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35" w:name="212"/>
      <w:bookmarkEnd w:id="23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22. Ведение бухгалтерского учета и составление финансовой отчетности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6" w:name="213"/>
      <w:bookmarkEnd w:id="236"/>
      <w:r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 и составление финансовой отчетности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автоматизация ведения бухгалтерского учета осуществляются в соответствии с </w:t>
      </w:r>
      <w:hyperlink r:id="rId1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нормативными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правовыми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37" w:name="214"/>
      <w:bookmarkEnd w:id="2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23. Хранение документов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8" w:name="215"/>
      <w:bookmarkEnd w:id="238"/>
      <w:r>
        <w:rPr>
          <w:rFonts w:ascii="Times New Roman" w:hAnsi="Times New Roman" w:cs="Times New Roman"/>
          <w:sz w:val="24"/>
          <w:szCs w:val="24"/>
        </w:rPr>
        <w:t xml:space="preserve">Хранение документов, связанных с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осуществляется в соответствии с законодательством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39" w:name="216"/>
      <w:bookmarkEnd w:id="23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24. Запрет на деятельность по предоставлению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и рекламу, не соответствующую действительности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217"/>
      <w:bookmarkEnd w:id="240"/>
      <w:r>
        <w:rPr>
          <w:rFonts w:ascii="Times New Roman" w:hAnsi="Times New Roman" w:cs="Times New Roman"/>
          <w:sz w:val="24"/>
          <w:szCs w:val="24"/>
        </w:rPr>
        <w:t xml:space="preserve">1. Юридические лица, не зарегистрированные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не вправе осуществлять предпринимательскую деятельность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1" w:name="218"/>
      <w:bookmarkEnd w:id="241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 запрещается реклама их деятельности, не соответствующая действительности на день ее опубликования.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42" w:name="219"/>
      <w:bookmarkEnd w:id="24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25. Реорганизация и ликвидация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организаций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3" w:name="220"/>
      <w:bookmarkEnd w:id="243"/>
      <w:r>
        <w:rPr>
          <w:rFonts w:ascii="Times New Roman" w:hAnsi="Times New Roman" w:cs="Times New Roman"/>
          <w:sz w:val="24"/>
          <w:szCs w:val="24"/>
        </w:rPr>
        <w:t xml:space="preserve">Реорганизация и ликвидация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осуществляются в порядке, предусмотренном </w:t>
      </w:r>
      <w:hyperlink r:id="rId1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44" w:name="221"/>
      <w:bookmarkEnd w:id="24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4. ГОСУДАРСТВЕННОЕ РЕГУЛИРОВАНИЕ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МИКРОФИНАНСОВЫХ ОРГАНИЗАЦИЙ, КОНТРОЛЬ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НАДЗОР ЗА ИХ ДЕЯТЕЛЬНОСТЬЮ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45" w:name="222"/>
      <w:bookmarkEnd w:id="24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26.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Пруденциальные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нормативы и иные обязательные к соблюдению нормы и лимиты, устанавливаемые для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6" w:name="223"/>
      <w:bookmarkEnd w:id="246"/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hyperlink r:id="rId120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пруденциальных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нормативов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иных обязательных для соблюдения норм и лимитов входят: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224"/>
      <w:bookmarkEnd w:id="247"/>
      <w:r>
        <w:rPr>
          <w:rFonts w:ascii="Times New Roman" w:hAnsi="Times New Roman" w:cs="Times New Roman"/>
          <w:sz w:val="24"/>
          <w:szCs w:val="24"/>
        </w:rPr>
        <w:t>1) минимальный размер уставного капитала;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8" w:name="225"/>
      <w:bookmarkEnd w:id="248"/>
      <w:r>
        <w:rPr>
          <w:rFonts w:ascii="Times New Roman" w:hAnsi="Times New Roman" w:cs="Times New Roman"/>
          <w:sz w:val="24"/>
          <w:szCs w:val="24"/>
        </w:rPr>
        <w:t>2) минимальный размер собственного капитала;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226"/>
      <w:bookmarkEnd w:id="249"/>
      <w:r>
        <w:rPr>
          <w:rFonts w:ascii="Times New Roman" w:hAnsi="Times New Roman" w:cs="Times New Roman"/>
          <w:sz w:val="24"/>
          <w:szCs w:val="24"/>
        </w:rPr>
        <w:t>3) достаточность собственного капитала;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0" w:name="227"/>
      <w:bookmarkEnd w:id="250"/>
      <w:r>
        <w:rPr>
          <w:rFonts w:ascii="Times New Roman" w:hAnsi="Times New Roman" w:cs="Times New Roman"/>
          <w:sz w:val="24"/>
          <w:szCs w:val="24"/>
        </w:rPr>
        <w:t>4) максимальный размер риска на одного заемщика;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1" w:name="228"/>
      <w:bookmarkEnd w:id="251"/>
      <w:r>
        <w:rPr>
          <w:rFonts w:ascii="Times New Roman" w:hAnsi="Times New Roman" w:cs="Times New Roman"/>
          <w:sz w:val="24"/>
          <w:szCs w:val="24"/>
        </w:rPr>
        <w:t xml:space="preserve">5)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левереджа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52" w:name="229"/>
      <w:bookmarkEnd w:id="25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27. Компетенция уполномоченного органа</w:t>
      </w:r>
    </w:p>
    <w:bookmarkStart w:id="253" w:name="230"/>
    <w:bookmarkEnd w:id="253"/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instrText>HYPERLINK "npl:U030001271_#10"</w:instrTex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Уполномоченный орган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4" w:name="231"/>
      <w:bookmarkEnd w:id="254"/>
      <w:r>
        <w:rPr>
          <w:rFonts w:ascii="Times New Roman" w:hAnsi="Times New Roman" w:cs="Times New Roman"/>
          <w:sz w:val="24"/>
          <w:szCs w:val="24"/>
        </w:rPr>
        <w:t xml:space="preserve">1) проводит </w:t>
      </w:r>
      <w:hyperlink r:id="rId1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учетную регистрацию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232"/>
      <w:bookmarkEnd w:id="255"/>
      <w:r>
        <w:rPr>
          <w:rFonts w:ascii="Times New Roman" w:hAnsi="Times New Roman" w:cs="Times New Roman"/>
          <w:sz w:val="24"/>
          <w:szCs w:val="24"/>
        </w:rPr>
        <w:t xml:space="preserve">2) ведет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6" w:name="233"/>
      <w:bookmarkEnd w:id="256"/>
      <w:r>
        <w:rPr>
          <w:rFonts w:ascii="Times New Roman" w:hAnsi="Times New Roman" w:cs="Times New Roman"/>
          <w:sz w:val="24"/>
          <w:szCs w:val="24"/>
        </w:rPr>
        <w:t xml:space="preserve">3) разрабатывает и </w:t>
      </w:r>
      <w:hyperlink r:id="rId12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пруденциальные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нормативы и иные обязательные к соблюдению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нормы и лимиты, методику их расчетов, а также формы и сроки представления отчетности об их выполнении;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7" w:name="234"/>
      <w:bookmarkEnd w:id="257"/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1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определяет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перечень, формы, сроки и порядок представления отчетности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8" w:name="235"/>
      <w:bookmarkEnd w:id="258"/>
      <w:r>
        <w:rPr>
          <w:rFonts w:ascii="Times New Roman" w:hAnsi="Times New Roman" w:cs="Times New Roman"/>
          <w:sz w:val="24"/>
          <w:szCs w:val="24"/>
        </w:rPr>
        <w:lastRenderedPageBreak/>
        <w:t xml:space="preserve">5) разрабатывает и </w:t>
      </w:r>
      <w:hyperlink r:id="rId1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государственным органом, осуществляющим руководство в сфере обеспечения поступлений налогов и других обязательных платежей в бюджет, правила осуществления классификации активов и условных обязательств по предоставленным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создания провизии (резервов) против них;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236"/>
      <w:bookmarkEnd w:id="259"/>
      <w:r>
        <w:rPr>
          <w:rFonts w:ascii="Times New Roman" w:hAnsi="Times New Roman" w:cs="Times New Roman"/>
          <w:sz w:val="24"/>
          <w:szCs w:val="24"/>
        </w:rPr>
        <w:t xml:space="preserve">6) осуществляет проверку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0" w:name="278"/>
      <w:bookmarkEnd w:id="260"/>
      <w:r>
        <w:rPr>
          <w:rFonts w:ascii="Times New Roman" w:hAnsi="Times New Roman" w:cs="Times New Roman"/>
          <w:color w:val="000000"/>
          <w:sz w:val="24"/>
          <w:szCs w:val="24"/>
        </w:rPr>
        <w:t xml:space="preserve">6-1) осуществляет контроль за соблюдением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требований, предусмотренных </w:t>
      </w:r>
      <w:hyperlink r:id="rId1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1" w:name="237"/>
      <w:bookmarkEnd w:id="261"/>
      <w:r>
        <w:rPr>
          <w:rFonts w:ascii="Times New Roman" w:hAnsi="Times New Roman" w:cs="Times New Roman"/>
          <w:color w:val="000000"/>
          <w:sz w:val="24"/>
          <w:szCs w:val="24"/>
        </w:rPr>
        <w:t xml:space="preserve">7) подает иск в суд о принудительной реорганизации либо ликвидации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в случае невыполнения требований, предусмотренных частями первой и третьей </w:t>
      </w:r>
      <w:hyperlink r:id="rId1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и </w:t>
      </w:r>
      <w:hyperlink r:id="rId1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16 настоящего Закона,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не прошедших учетную регистрацию в качестве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а также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не прошедших государственную перерегистрацию в соответствии с </w:t>
      </w:r>
      <w:hyperlink r:id="rId1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31 настоящего Закона;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238"/>
      <w:bookmarkEnd w:id="262"/>
      <w:r>
        <w:rPr>
          <w:rFonts w:ascii="Times New Roman" w:hAnsi="Times New Roman" w:cs="Times New Roman"/>
          <w:sz w:val="24"/>
          <w:szCs w:val="24"/>
        </w:rPr>
        <w:t>8) осуществляет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27 с изменениями, внесенными законами РК от 10.06.2014 </w:t>
      </w:r>
      <w:hyperlink r:id="rId12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206-V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hyperlink r:id="rId13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3" w:name="275"/>
      <w:bookmarkEnd w:id="26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28. Меры воздействия, применяемые к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организации, и основания их применения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4" w:name="239"/>
      <w:bookmarkEnd w:id="264"/>
      <w:r>
        <w:rPr>
          <w:rFonts w:ascii="Times New Roman" w:hAnsi="Times New Roman" w:cs="Times New Roman"/>
          <w:sz w:val="24"/>
          <w:szCs w:val="24"/>
        </w:rPr>
        <w:t xml:space="preserve">1. Уполномоченным органом применяются меры воздействия, установленные настоящей статьей, при нарушении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пруденциальных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нормативов и иных обязательных к соблюдению норм и лимитов, выявлении неправомерных действий или бездействия должностных лиц и работников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несоблюдении требований законов Республики Казахстан и нормативных правовых актов уполномоченного органа.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мерами воздействия понимаются ограниченные меры воздействия и санкции.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240"/>
      <w:bookmarkEnd w:id="265"/>
      <w:r>
        <w:rPr>
          <w:rFonts w:ascii="Times New Roman" w:hAnsi="Times New Roman" w:cs="Times New Roman"/>
          <w:sz w:val="24"/>
          <w:szCs w:val="24"/>
        </w:rPr>
        <w:t xml:space="preserve">2. В качестве ограниченных мер воздействия уполномоченный орган имеет право применить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следующие ограниченные меры: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дать обязательное для исполнения письменное предписание;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вынести письменное предупреждение;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составить письменное соглашение;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Письменным предписанием является указание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 и (или) на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– план мероприятий).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письменного предписания уполномоченного органа в суде не приостанавливает его исполнения.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предупреждение является уведомлением уполномоченного органа о возможности применения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санкций, предусмотренных </w:t>
      </w:r>
      <w:hyperlink r:id="rId1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Казахстан, аналогичного нарушению, за которое вынесено письменное предупреждение.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соглашение заключается между уполномоченным органом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организация, до устранения выявленных нарушений. 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письменного соглашения необходимо в случаях, когда в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намечено финансовое ухудшение, требующее принятия эффективных скоординированных мер по его улучшению. В письменном соглашении указываются действия и сроки их исполнения, которые предстоит предпринять органу управления и (или) исполнительному органу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устранению недостатков, улучшению финансового состояния. Подписав письменное соглашение,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принимает на себя обязательства по выполнению его условий.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соглашение подлежит обязательному подписанию со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249"/>
      <w:bookmarkEnd w:id="266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обязана уведомить уполномоченный орган об исполнении мер, указанных в письменном предписании и письменном соглашении, в сроки, предусмотренные данными документами.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250"/>
      <w:bookmarkEnd w:id="267"/>
      <w:r>
        <w:rPr>
          <w:rFonts w:ascii="Times New Roman" w:hAnsi="Times New Roman" w:cs="Times New Roman"/>
          <w:sz w:val="24"/>
          <w:szCs w:val="24"/>
        </w:rPr>
        <w:t xml:space="preserve">В случае, если срок, установленный для устранения нарушения, будет превышать один месяц,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ежемесячно до двадцатого числа месяца уведомляет уполномоченный орган об исполнении мероприятий по устранению имеющихся недостатков.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8" w:name="251"/>
      <w:bookmarkEnd w:id="268"/>
      <w:r>
        <w:rPr>
          <w:rFonts w:ascii="Times New Roman" w:hAnsi="Times New Roman" w:cs="Times New Roman"/>
          <w:sz w:val="24"/>
          <w:szCs w:val="24"/>
        </w:rPr>
        <w:t xml:space="preserve">Применение одной ограниченной меры воздействия не исключает применения других ограниченных мер воздействия в случаях, предусмотренных </w:t>
      </w:r>
      <w:hyperlink r:id="rId1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не приостанавливает и не прекращает действия ранее принятых мер.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9" w:name="252"/>
      <w:bookmarkEnd w:id="269"/>
      <w:r>
        <w:rPr>
          <w:rFonts w:ascii="Times New Roman" w:hAnsi="Times New Roman" w:cs="Times New Roman"/>
          <w:sz w:val="24"/>
          <w:szCs w:val="24"/>
        </w:rPr>
        <w:t xml:space="preserve">4. В качестве санкций уполномоченный орган исключает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из реестра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по основаниям, предусмотренным в </w:t>
      </w:r>
      <w:hyperlink r:id="rId1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16 настоящего Закона.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253"/>
      <w:bookmarkEnd w:id="270"/>
      <w:r>
        <w:rPr>
          <w:rFonts w:ascii="Times New Roman" w:hAnsi="Times New Roman" w:cs="Times New Roman"/>
          <w:sz w:val="24"/>
          <w:szCs w:val="24"/>
        </w:rPr>
        <w:t xml:space="preserve">5. Решение уполномоченного органа о применении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мер воздействия, предусмотренных настоящей статьей, может быть обжаловано в суд.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241"/>
      <w:bookmarkEnd w:id="271"/>
      <w:r>
        <w:rPr>
          <w:rFonts w:ascii="Times New Roman" w:hAnsi="Times New Roman" w:cs="Times New Roman"/>
          <w:sz w:val="24"/>
          <w:szCs w:val="24"/>
        </w:rPr>
        <w:t xml:space="preserve">6. В случае отсутствия возможности устранения нарушения в сроки, установленные в плане мероприятий, письменном соглашении либо письменном предписании, по независящим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причинам, срок исполнения плана мероприятий, письменного соглашения либо письменного предписания может быть продлен уполномоченным органом в порядке, установленном нормативным правовым актом уполномоченного органа.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28 с изменениями, внесенными законами РК от 24.11.2015 </w:t>
      </w:r>
      <w:hyperlink r:id="rId134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422-V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</w:t>
      </w:r>
      <w:hyperlink r:id="rId13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вводится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в действие с 01.01.2016); от 29.03.2016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двадцати одного календарного дня после дня его первого официального опубликования); от 06.05.2017 </w:t>
      </w:r>
      <w:hyperlink r:id="rId13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63-VI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72" w:name="254"/>
      <w:bookmarkEnd w:id="27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29. Проверка деятельности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организации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255"/>
      <w:bookmarkEnd w:id="273"/>
      <w:r>
        <w:rPr>
          <w:rFonts w:ascii="Times New Roman" w:hAnsi="Times New Roman" w:cs="Times New Roman"/>
          <w:sz w:val="24"/>
          <w:szCs w:val="24"/>
        </w:rPr>
        <w:t xml:space="preserve">1. Проверка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осуществляется уполномоченным органом самостоятельно либо с привлечением других государственных органов и (или) организаций.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256"/>
      <w:bookmarkEnd w:id="274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обязана оказывать содействие проверяющему органу по вопросам, указанным в задании уполномоченного органа на проверку,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257"/>
      <w:bookmarkEnd w:id="275"/>
      <w:r>
        <w:rPr>
          <w:rFonts w:ascii="Times New Roman" w:hAnsi="Times New Roman" w:cs="Times New Roman"/>
          <w:sz w:val="24"/>
          <w:szCs w:val="24"/>
        </w:rPr>
        <w:t xml:space="preserve">3. Работникам уполномоченного органа запрещается разглашение либо передача третьим лицам сведений, полученных в ходе проверки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258"/>
      <w:bookmarkEnd w:id="276"/>
      <w:r>
        <w:rPr>
          <w:rFonts w:ascii="Times New Roman" w:hAnsi="Times New Roman" w:cs="Times New Roman"/>
          <w:sz w:val="24"/>
          <w:szCs w:val="24"/>
        </w:rPr>
        <w:t xml:space="preserve">4. Лица, осуществляющие проверку, несут ответственность за разглашение сведений, полученных в ходе проверки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составляющих охраняемую законом тайну, в соответствии с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77" w:name="259"/>
      <w:bookmarkEnd w:id="27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5. ЗАКЛЮЧИТЕЛЬНЫЕ И ПЕРЕХОДНЫЕ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ПОЛОЖЕНИЯ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78" w:name="260"/>
      <w:bookmarkEnd w:id="27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30. Ответственность за нарушение законодательства Республики Казахстан о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организациях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9" w:name="261"/>
      <w:bookmarkEnd w:id="279"/>
      <w:r>
        <w:rPr>
          <w:rFonts w:ascii="Times New Roman" w:hAnsi="Times New Roman" w:cs="Times New Roman"/>
          <w:sz w:val="24"/>
          <w:szCs w:val="24"/>
        </w:rPr>
        <w:t xml:space="preserve">Нарушение законодательства Республики Казахстан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организациях влечет ответственность, установленную </w:t>
      </w:r>
      <w:hyperlink r:id="rId1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80" w:name="262"/>
      <w:bookmarkEnd w:id="28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31. Переходные положения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263"/>
      <w:bookmarkEnd w:id="281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за исключением некоммерческих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в срок до 1 января 2016 года подлежат государственной перерегистрации в соответствии с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2" w:name="264"/>
      <w:bookmarkEnd w:id="282"/>
      <w:r>
        <w:rPr>
          <w:rFonts w:ascii="Times New Roman" w:hAnsi="Times New Roman" w:cs="Times New Roman"/>
          <w:sz w:val="24"/>
          <w:szCs w:val="24"/>
        </w:rPr>
        <w:t xml:space="preserve">В случае несоблюдения требования, установленного настоящим пунктом,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подлежат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принудительной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 либо ликвидации в соответствии с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3" w:name="265"/>
      <w:bookmarkEnd w:id="283"/>
      <w:r>
        <w:rPr>
          <w:rFonts w:ascii="Times New Roman" w:hAnsi="Times New Roman" w:cs="Times New Roman"/>
          <w:sz w:val="24"/>
          <w:szCs w:val="24"/>
        </w:rPr>
        <w:t xml:space="preserve">2. Некоммерческие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срок до 1 января 2016 года подлежат реорганизации либо ликвидации в соответствии с законами Республики Казахстан.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4" w:name="266"/>
      <w:bookmarkEnd w:id="284"/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организация, перерегистрированная либо преобразованная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организацию, для прохождения учетной регистрации в соответствии со </w:t>
      </w:r>
      <w:hyperlink r:id="rId1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 дополнительно представляет в уполномоченный орган копию налоговой декларации за последние три года, отражающей доходы по выданным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исчисленную сумму корпоративного подоходного налога.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5" w:name="267"/>
      <w:bookmarkEnd w:id="285"/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 1 января 2016 года руководствуются в своей деятельности нормами, предусмотренными в </w:t>
      </w:r>
      <w:hyperlink r:id="rId1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подпунктах 2)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1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1, </w:t>
      </w:r>
      <w:hyperlink r:id="rId1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4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2, </w:t>
      </w:r>
      <w:hyperlink r:id="rId1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4, </w:t>
      </w:r>
      <w:hyperlink r:id="rId14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5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5, </w:t>
      </w:r>
      <w:hyperlink r:id="rId1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подпунктах 1)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1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2, </w:t>
      </w:r>
      <w:hyperlink r:id="rId1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7, </w:t>
      </w:r>
      <w:hyperlink r:id="rId1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статьях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5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11, </w:t>
      </w:r>
      <w:hyperlink r:id="rId16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12, </w:t>
      </w:r>
      <w:hyperlink r:id="rId16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статьях 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6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подпунктах 1)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hyperlink r:id="rId1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19, </w:t>
      </w:r>
      <w:hyperlink r:id="rId16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статьях 20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24, </w:t>
      </w:r>
      <w:hyperlink r:id="rId17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статьях 25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7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6" w:name="268"/>
      <w:bookmarkEnd w:id="286"/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hyperlink r:id="rId1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12 настоящего Закона не распространяется на некоммерческие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7" w:name="269"/>
      <w:bookmarkEnd w:id="287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 1 января 2016 года вправе осуществлять классификацию активов и условных обязательств по предоставленным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создавать против них провизии (резервы) в соответствии с правилами,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утвержденными уполномоченным органом по согласованию с государственным органом, осуществляющим руководство в сфере обеспечения поступлений налогов и других обязательных платежей в бюджет.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8" w:name="270"/>
      <w:bookmarkEnd w:id="288"/>
      <w:r>
        <w:rPr>
          <w:rFonts w:ascii="Times New Roman" w:hAnsi="Times New Roman" w:cs="Times New Roman"/>
          <w:sz w:val="24"/>
          <w:szCs w:val="24"/>
        </w:rPr>
        <w:t xml:space="preserve">6. До 1 января 2016 года уполномоченный орган рассматривает заявление для прохождения учетной регистрации в течение тридцати рабочих дней со дня представления полного пакета документов, предусмотренных </w:t>
      </w:r>
      <w:hyperlink r:id="rId17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 и </w:t>
      </w:r>
      <w:hyperlink r:id="rId1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9" w:name="271"/>
      <w:bookmarkEnd w:id="289"/>
      <w:r>
        <w:rPr>
          <w:rFonts w:ascii="Times New Roman" w:hAnsi="Times New Roman" w:cs="Times New Roman"/>
          <w:sz w:val="24"/>
          <w:szCs w:val="24"/>
        </w:rPr>
        <w:t xml:space="preserve">В срок, установленный частью первой настоящего пункта, уполномоченный орган обязан внести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в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уведомить ее о данном решении либо дать мотивированный ответ в письменном виде о причинах отказа в учетной регистрации.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31 с изменением, внесенным Законом РК от 02.07.2018 </w:t>
      </w:r>
      <w:hyperlink r:id="rId17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168-VI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90" w:name="277"/>
      <w:bookmarkEnd w:id="29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31-1. Уведомление об утверждении услуг по предоставлению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микрокредитов</w:t>
      </w:r>
      <w:proofErr w:type="spellEnd"/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обязана уведомить уполномоченный орган об утверждении услуг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уполномоченным на утверждение услуг по предоставлению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течение десяти рабочих дней со дня их утверждения, в порядке, установленном </w:t>
      </w:r>
      <w:hyperlink r:id="rId17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прилагают следующие документы: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типовую форму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 из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об утверждении типовой формы договора о предоставлении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5 дополнена статьей 31-1 в соответствии с Законом РК от 16.05.2014</w:t>
      </w:r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hyperlink r:id="rId17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203-V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шести месяцев после дня его первого официального опубликования); в редакции Закона РК от 29.03.2016 </w:t>
      </w:r>
      <w:hyperlink r:id="rId1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479-V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91" w:name="272"/>
      <w:bookmarkEnd w:id="29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32. Порядок введения в действие настоящего Закона</w:t>
      </w:r>
    </w:p>
    <w:p w:rsidR="00703733" w:rsidRDefault="00703733" w:rsidP="00703733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2" w:name="273"/>
      <w:bookmarkEnd w:id="292"/>
      <w:r>
        <w:rPr>
          <w:rFonts w:ascii="Times New Roman" w:hAnsi="Times New Roman" w:cs="Times New Roman"/>
          <w:sz w:val="24"/>
          <w:szCs w:val="24"/>
        </w:rPr>
        <w:t xml:space="preserve">1. Настоящий Закон вводится в действие по истечении десяти календарных дней после его первого официального опубликования, за исключением </w:t>
      </w:r>
      <w:hyperlink r:id="rId1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пунктов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14 настоящего Закона, которые вводятся в действие с 1 января 2016 года.</w:t>
      </w:r>
    </w:p>
    <w:p w:rsidR="00703733" w:rsidRDefault="00703733" w:rsidP="007037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3" w:name="274"/>
      <w:bookmarkEnd w:id="293"/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от 6 марта 2003 года «О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микрокредитных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организациях» (Ведомости Парламента Республики Казахстан, 2003 г., № 4, ст. 23; 2006 г., № 11, ст. 55; № 23, ст. 140; 2010 г., № 7, ст. 28; 2011 г., № 3, ст. 32).</w:t>
      </w:r>
    </w:p>
    <w:p w:rsidR="00703733" w:rsidRDefault="00703733" w:rsidP="00703733">
      <w:pPr>
        <w:tabs>
          <w:tab w:val="right" w:pos="10200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703733" w:rsidRDefault="00703733" w:rsidP="00703733">
      <w:pPr>
        <w:tabs>
          <w:tab w:val="right" w:pos="10200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Казахстан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 НАЗАРБАЕВ</w:t>
      </w:r>
    </w:p>
    <w:p w:rsidR="008B537A" w:rsidRDefault="00703733"/>
    <w:sectPr w:rsidR="008B537A" w:rsidSect="00C52BCD">
      <w:pgSz w:w="11906" w:h="16838"/>
      <w:pgMar w:top="1134" w:right="283" w:bottom="1134" w:left="567" w:header="567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C836"/>
    <w:multiLevelType w:val="singleLevel"/>
    <w:tmpl w:val="28AA97A4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33"/>
    <w:rsid w:val="00703733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0F64-4747-4B34-8251-F802B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pa:Z1500000422#746" TargetMode="External"/><Relationship Id="rId117" Type="http://schemas.openxmlformats.org/officeDocument/2006/relationships/hyperlink" Target="npl:V1600013504#34" TargetMode="External"/><Relationship Id="rId21" Type="http://schemas.openxmlformats.org/officeDocument/2006/relationships/hyperlink" Target="npa:Z1500000422#746" TargetMode="External"/><Relationship Id="rId42" Type="http://schemas.openxmlformats.org/officeDocument/2006/relationships/hyperlink" Target="npa:Z1700000063#187" TargetMode="External"/><Relationship Id="rId47" Type="http://schemas.openxmlformats.org/officeDocument/2006/relationships/hyperlink" Target="npa:Z1800000168#2232" TargetMode="External"/><Relationship Id="rId63" Type="http://schemas.openxmlformats.org/officeDocument/2006/relationships/hyperlink" Target="npa:Z1700000063#191" TargetMode="External"/><Relationship Id="rId68" Type="http://schemas.openxmlformats.org/officeDocument/2006/relationships/hyperlink" Target="npa:Z1700000063#193" TargetMode="External"/><Relationship Id="rId84" Type="http://schemas.openxmlformats.org/officeDocument/2006/relationships/hyperlink" Target="npa:Z1500000422#718" TargetMode="External"/><Relationship Id="rId89" Type="http://schemas.openxmlformats.org/officeDocument/2006/relationships/hyperlink" Target="npa:Z1200000056#266" TargetMode="External"/><Relationship Id="rId112" Type="http://schemas.openxmlformats.org/officeDocument/2006/relationships/hyperlink" Target="npa:Z1500000422#719" TargetMode="External"/><Relationship Id="rId133" Type="http://schemas.openxmlformats.org/officeDocument/2006/relationships/hyperlink" Target="npa:Z1200000056#128" TargetMode="External"/><Relationship Id="rId138" Type="http://schemas.openxmlformats.org/officeDocument/2006/relationships/hyperlink" Target="npl:K1400000235#735" TargetMode="External"/><Relationship Id="rId154" Type="http://schemas.openxmlformats.org/officeDocument/2006/relationships/hyperlink" Target="npa:Z1200000056#61" TargetMode="External"/><Relationship Id="rId159" Type="http://schemas.openxmlformats.org/officeDocument/2006/relationships/hyperlink" Target="npa:Z1200000056#95" TargetMode="External"/><Relationship Id="rId175" Type="http://schemas.openxmlformats.org/officeDocument/2006/relationships/hyperlink" Target="npa:Z1200000056#104" TargetMode="External"/><Relationship Id="rId170" Type="http://schemas.openxmlformats.org/officeDocument/2006/relationships/hyperlink" Target="npa:Z1200000056#218" TargetMode="External"/><Relationship Id="rId16" Type="http://schemas.openxmlformats.org/officeDocument/2006/relationships/hyperlink" Target="npa:Z950002155_#147" TargetMode="External"/><Relationship Id="rId107" Type="http://schemas.openxmlformats.org/officeDocument/2006/relationships/hyperlink" Target="npa:Z1400000177#556" TargetMode="External"/><Relationship Id="rId11" Type="http://schemas.openxmlformats.org/officeDocument/2006/relationships/hyperlink" Target="npl:Z950002155_#3" TargetMode="External"/><Relationship Id="rId32" Type="http://schemas.openxmlformats.org/officeDocument/2006/relationships/hyperlink" Target="npl:V1600013870#10" TargetMode="External"/><Relationship Id="rId37" Type="http://schemas.openxmlformats.org/officeDocument/2006/relationships/hyperlink" Target="npa:Z1200000056#27" TargetMode="External"/><Relationship Id="rId53" Type="http://schemas.openxmlformats.org/officeDocument/2006/relationships/hyperlink" Target="npl:V1800016858#17" TargetMode="External"/><Relationship Id="rId58" Type="http://schemas.openxmlformats.org/officeDocument/2006/relationships/hyperlink" Target="npa:Z1500000422#713" TargetMode="External"/><Relationship Id="rId74" Type="http://schemas.openxmlformats.org/officeDocument/2006/relationships/hyperlink" Target="npl:V1200008319#32" TargetMode="External"/><Relationship Id="rId79" Type="http://schemas.openxmlformats.org/officeDocument/2006/relationships/hyperlink" Target="npa:Z040000573_#1" TargetMode="External"/><Relationship Id="rId102" Type="http://schemas.openxmlformats.org/officeDocument/2006/relationships/hyperlink" Target="npa:Z1200000056#295" TargetMode="External"/><Relationship Id="rId123" Type="http://schemas.openxmlformats.org/officeDocument/2006/relationships/hyperlink" Target="npl:V1600014741" TargetMode="External"/><Relationship Id="rId128" Type="http://schemas.openxmlformats.org/officeDocument/2006/relationships/hyperlink" Target="npa:Z1200000056#263" TargetMode="External"/><Relationship Id="rId144" Type="http://schemas.openxmlformats.org/officeDocument/2006/relationships/hyperlink" Target="npa:Z1200000056#17" TargetMode="External"/><Relationship Id="rId149" Type="http://schemas.openxmlformats.org/officeDocument/2006/relationships/hyperlink" Target="npa:Z1200000056#41" TargetMode="External"/><Relationship Id="rId5" Type="http://schemas.openxmlformats.org/officeDocument/2006/relationships/hyperlink" Target="fle:z120056" TargetMode="External"/><Relationship Id="rId90" Type="http://schemas.openxmlformats.org/officeDocument/2006/relationships/hyperlink" Target="npa:Z1200000056#263" TargetMode="External"/><Relationship Id="rId95" Type="http://schemas.openxmlformats.org/officeDocument/2006/relationships/hyperlink" Target="npl:V1200008307#12" TargetMode="External"/><Relationship Id="rId160" Type="http://schemas.openxmlformats.org/officeDocument/2006/relationships/hyperlink" Target="npa:Z1200000056#99" TargetMode="External"/><Relationship Id="rId165" Type="http://schemas.openxmlformats.org/officeDocument/2006/relationships/hyperlink" Target="npa:Z1200000056#172" TargetMode="External"/><Relationship Id="rId181" Type="http://schemas.openxmlformats.org/officeDocument/2006/relationships/hyperlink" Target="npa:Z1200000056#115" TargetMode="External"/><Relationship Id="rId22" Type="http://schemas.openxmlformats.org/officeDocument/2006/relationships/hyperlink" Target="npl:V1200008307#5" TargetMode="External"/><Relationship Id="rId27" Type="http://schemas.openxmlformats.org/officeDocument/2006/relationships/hyperlink" Target="npa:Z1600000479#308" TargetMode="External"/><Relationship Id="rId43" Type="http://schemas.openxmlformats.org/officeDocument/2006/relationships/hyperlink" Target="npl:V1200008306#2" TargetMode="External"/><Relationship Id="rId48" Type="http://schemas.openxmlformats.org/officeDocument/2006/relationships/hyperlink" Target="npa:Z1200000056#164" TargetMode="External"/><Relationship Id="rId64" Type="http://schemas.openxmlformats.org/officeDocument/2006/relationships/hyperlink" Target="npl:Z950002444_#385" TargetMode="External"/><Relationship Id="rId69" Type="http://schemas.openxmlformats.org/officeDocument/2006/relationships/hyperlink" Target="npa:Z1700000063#275" TargetMode="External"/><Relationship Id="rId113" Type="http://schemas.openxmlformats.org/officeDocument/2006/relationships/hyperlink" Target="npa:Z1500000422#746" TargetMode="External"/><Relationship Id="rId118" Type="http://schemas.openxmlformats.org/officeDocument/2006/relationships/hyperlink" Target="npl:V1700015084#16" TargetMode="External"/><Relationship Id="rId134" Type="http://schemas.openxmlformats.org/officeDocument/2006/relationships/hyperlink" Target="npa:Z1500000422#722" TargetMode="External"/><Relationship Id="rId139" Type="http://schemas.openxmlformats.org/officeDocument/2006/relationships/hyperlink" Target="npa:Z1200000056#104" TargetMode="External"/><Relationship Id="rId80" Type="http://schemas.openxmlformats.org/officeDocument/2006/relationships/hyperlink" Target="npl:K1700000120#11372" TargetMode="External"/><Relationship Id="rId85" Type="http://schemas.openxmlformats.org/officeDocument/2006/relationships/hyperlink" Target="npa:Z1500000422#746" TargetMode="External"/><Relationship Id="rId150" Type="http://schemas.openxmlformats.org/officeDocument/2006/relationships/hyperlink" Target="npa:Z1200000056#44" TargetMode="External"/><Relationship Id="rId155" Type="http://schemas.openxmlformats.org/officeDocument/2006/relationships/hyperlink" Target="npa:Z1200000056#67" TargetMode="External"/><Relationship Id="rId171" Type="http://schemas.openxmlformats.org/officeDocument/2006/relationships/hyperlink" Target="npa:Z1200000056#219" TargetMode="External"/><Relationship Id="rId176" Type="http://schemas.openxmlformats.org/officeDocument/2006/relationships/hyperlink" Target="npa:Z1200000056#266" TargetMode="External"/><Relationship Id="rId12" Type="http://schemas.openxmlformats.org/officeDocument/2006/relationships/hyperlink" Target="npa:K950001000_#0" TargetMode="External"/><Relationship Id="rId17" Type="http://schemas.openxmlformats.org/officeDocument/2006/relationships/hyperlink" Target="npa:Z1800000168#2221" TargetMode="External"/><Relationship Id="rId33" Type="http://schemas.openxmlformats.org/officeDocument/2006/relationships/hyperlink" Target="npa:Z1200000056#40" TargetMode="External"/><Relationship Id="rId38" Type="http://schemas.openxmlformats.org/officeDocument/2006/relationships/hyperlink" Target="npa:Z1200000056#38" TargetMode="External"/><Relationship Id="rId59" Type="http://schemas.openxmlformats.org/officeDocument/2006/relationships/hyperlink" Target="npa:Z1500000422#746" TargetMode="External"/><Relationship Id="rId103" Type="http://schemas.openxmlformats.org/officeDocument/2006/relationships/hyperlink" Target="npa:Z1200000056#209" TargetMode="External"/><Relationship Id="rId108" Type="http://schemas.openxmlformats.org/officeDocument/2006/relationships/hyperlink" Target="npa:Z1400000239#1634" TargetMode="External"/><Relationship Id="rId124" Type="http://schemas.openxmlformats.org/officeDocument/2006/relationships/hyperlink" Target="npl:V1800016858#58" TargetMode="External"/><Relationship Id="rId129" Type="http://schemas.openxmlformats.org/officeDocument/2006/relationships/hyperlink" Target="npa:Z1400000206#195" TargetMode="External"/><Relationship Id="rId54" Type="http://schemas.openxmlformats.org/officeDocument/2006/relationships/hyperlink" Target="npl:V1700015696#5" TargetMode="External"/><Relationship Id="rId70" Type="http://schemas.openxmlformats.org/officeDocument/2006/relationships/hyperlink" Target="npl:K940001000_#774" TargetMode="External"/><Relationship Id="rId75" Type="http://schemas.openxmlformats.org/officeDocument/2006/relationships/hyperlink" Target="npa:Z1400000203#527" TargetMode="External"/><Relationship Id="rId91" Type="http://schemas.openxmlformats.org/officeDocument/2006/relationships/hyperlink" Target="npa:Z1800000168#2241" TargetMode="External"/><Relationship Id="rId96" Type="http://schemas.openxmlformats.org/officeDocument/2006/relationships/hyperlink" Target="npl:K940001000_#662" TargetMode="External"/><Relationship Id="rId140" Type="http://schemas.openxmlformats.org/officeDocument/2006/relationships/hyperlink" Target="npa:Z1200000056#6" TargetMode="External"/><Relationship Id="rId145" Type="http://schemas.openxmlformats.org/officeDocument/2006/relationships/hyperlink" Target="npa:Z1200000056#19" TargetMode="External"/><Relationship Id="rId161" Type="http://schemas.openxmlformats.org/officeDocument/2006/relationships/hyperlink" Target="npa:Z1200000056#146" TargetMode="External"/><Relationship Id="rId166" Type="http://schemas.openxmlformats.org/officeDocument/2006/relationships/hyperlink" Target="npa:Z1200000056#160" TargetMode="External"/><Relationship Id="rId182" Type="http://schemas.openxmlformats.org/officeDocument/2006/relationships/hyperlink" Target="npa:Z1200000056#116" TargetMode="External"/><Relationship Id="rId1" Type="http://schemas.openxmlformats.org/officeDocument/2006/relationships/numbering" Target="numbering.xml"/><Relationship Id="rId6" Type="http://schemas.openxmlformats.org/officeDocument/2006/relationships/hyperlink" Target="npa:Z1200000056#272" TargetMode="External"/><Relationship Id="rId23" Type="http://schemas.openxmlformats.org/officeDocument/2006/relationships/hyperlink" Target="npl:V1600013870#10" TargetMode="External"/><Relationship Id="rId28" Type="http://schemas.openxmlformats.org/officeDocument/2006/relationships/hyperlink" Target="npa:Z1800000156#3025" TargetMode="External"/><Relationship Id="rId49" Type="http://schemas.openxmlformats.org/officeDocument/2006/relationships/hyperlink" Target="npa:Z1500000422#712" TargetMode="External"/><Relationship Id="rId114" Type="http://schemas.openxmlformats.org/officeDocument/2006/relationships/hyperlink" Target="npa:Z1600000036#109" TargetMode="External"/><Relationship Id="rId119" Type="http://schemas.openxmlformats.org/officeDocument/2006/relationships/hyperlink" Target="npl:K940001000_#99" TargetMode="External"/><Relationship Id="rId44" Type="http://schemas.openxmlformats.org/officeDocument/2006/relationships/hyperlink" Target="npl:V1200008307#5" TargetMode="External"/><Relationship Id="rId60" Type="http://schemas.openxmlformats.org/officeDocument/2006/relationships/hyperlink" Target="npa:Z1700000063#189" TargetMode="External"/><Relationship Id="rId65" Type="http://schemas.openxmlformats.org/officeDocument/2006/relationships/hyperlink" Target="npl:Z060000126_#7" TargetMode="External"/><Relationship Id="rId81" Type="http://schemas.openxmlformats.org/officeDocument/2006/relationships/hyperlink" Target="npa:Z1200000056#115" TargetMode="External"/><Relationship Id="rId86" Type="http://schemas.openxmlformats.org/officeDocument/2006/relationships/hyperlink" Target="npa:Z1700000122#897" TargetMode="External"/><Relationship Id="rId130" Type="http://schemas.openxmlformats.org/officeDocument/2006/relationships/hyperlink" Target="npa:Z1800000168#2254" TargetMode="External"/><Relationship Id="rId135" Type="http://schemas.openxmlformats.org/officeDocument/2006/relationships/hyperlink" Target="npa:Z1500000422#746" TargetMode="External"/><Relationship Id="rId151" Type="http://schemas.openxmlformats.org/officeDocument/2006/relationships/hyperlink" Target="npa:Z1200000056#45" TargetMode="External"/><Relationship Id="rId156" Type="http://schemas.openxmlformats.org/officeDocument/2006/relationships/hyperlink" Target="npa:Z1200000056#68" TargetMode="External"/><Relationship Id="rId177" Type="http://schemas.openxmlformats.org/officeDocument/2006/relationships/hyperlink" Target="npa:Z1800000168#2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l:V1200008319#47" TargetMode="External"/><Relationship Id="rId172" Type="http://schemas.openxmlformats.org/officeDocument/2006/relationships/hyperlink" Target="npa:Z1200000056#260" TargetMode="External"/><Relationship Id="rId180" Type="http://schemas.openxmlformats.org/officeDocument/2006/relationships/hyperlink" Target="npa:Z1600000479#310" TargetMode="External"/><Relationship Id="rId13" Type="http://schemas.openxmlformats.org/officeDocument/2006/relationships/hyperlink" Target="npa:K990000409_#650" TargetMode="External"/><Relationship Id="rId18" Type="http://schemas.openxmlformats.org/officeDocument/2006/relationships/hyperlink" Target="npl:Z1800000197#39" TargetMode="External"/><Relationship Id="rId39" Type="http://schemas.openxmlformats.org/officeDocument/2006/relationships/hyperlink" Target="npa:K940001000_#818" TargetMode="External"/><Relationship Id="rId109" Type="http://schemas.openxmlformats.org/officeDocument/2006/relationships/hyperlink" Target="npa:Z1400000257#603" TargetMode="External"/><Relationship Id="rId34" Type="http://schemas.openxmlformats.org/officeDocument/2006/relationships/hyperlink" Target="npa:Z1800000168#2228" TargetMode="External"/><Relationship Id="rId50" Type="http://schemas.openxmlformats.org/officeDocument/2006/relationships/hyperlink" Target="npl:K990000409_#656" TargetMode="External"/><Relationship Id="rId55" Type="http://schemas.openxmlformats.org/officeDocument/2006/relationships/hyperlink" Target="npl:V1600014741#0" TargetMode="External"/><Relationship Id="rId76" Type="http://schemas.openxmlformats.org/officeDocument/2006/relationships/hyperlink" Target="npl:V1200008319#34" TargetMode="External"/><Relationship Id="rId97" Type="http://schemas.openxmlformats.org/officeDocument/2006/relationships/hyperlink" Target="npl:V1600014298#51" TargetMode="External"/><Relationship Id="rId104" Type="http://schemas.openxmlformats.org/officeDocument/2006/relationships/hyperlink" Target="npl:K1400000231#433" TargetMode="External"/><Relationship Id="rId120" Type="http://schemas.openxmlformats.org/officeDocument/2006/relationships/hyperlink" Target="npl:V1700015696#24" TargetMode="External"/><Relationship Id="rId125" Type="http://schemas.openxmlformats.org/officeDocument/2006/relationships/hyperlink" Target="npl:Z090000191_#100" TargetMode="External"/><Relationship Id="rId141" Type="http://schemas.openxmlformats.org/officeDocument/2006/relationships/hyperlink" Target="npa:Z1200000056#9" TargetMode="External"/><Relationship Id="rId146" Type="http://schemas.openxmlformats.org/officeDocument/2006/relationships/hyperlink" Target="npa:Z1200000056#25" TargetMode="External"/><Relationship Id="rId167" Type="http://schemas.openxmlformats.org/officeDocument/2006/relationships/hyperlink" Target="npa:Z1200000056#174" TargetMode="External"/><Relationship Id="rId7" Type="http://schemas.openxmlformats.org/officeDocument/2006/relationships/hyperlink" Target="npl:V1200008319#8" TargetMode="External"/><Relationship Id="rId71" Type="http://schemas.openxmlformats.org/officeDocument/2006/relationships/hyperlink" Target="npa:Z1800000168#2234" TargetMode="External"/><Relationship Id="rId92" Type="http://schemas.openxmlformats.org/officeDocument/2006/relationships/hyperlink" Target="npl:V1700015696#24" TargetMode="External"/><Relationship Id="rId162" Type="http://schemas.openxmlformats.org/officeDocument/2006/relationships/hyperlink" Target="npa:Z1200000056#156" TargetMode="External"/><Relationship Id="rId183" Type="http://schemas.openxmlformats.org/officeDocument/2006/relationships/hyperlink" Target="npa:Z030000392_#0" TargetMode="External"/><Relationship Id="rId2" Type="http://schemas.openxmlformats.org/officeDocument/2006/relationships/styles" Target="styles.xml"/><Relationship Id="rId29" Type="http://schemas.openxmlformats.org/officeDocument/2006/relationships/hyperlink" Target="npa:Z1800000168#2223" TargetMode="External"/><Relationship Id="rId24" Type="http://schemas.openxmlformats.org/officeDocument/2006/relationships/hyperlink" Target="npa:Z1400000203#526" TargetMode="External"/><Relationship Id="rId40" Type="http://schemas.openxmlformats.org/officeDocument/2006/relationships/hyperlink" Target="npa:Z1500000422#705" TargetMode="External"/><Relationship Id="rId45" Type="http://schemas.openxmlformats.org/officeDocument/2006/relationships/hyperlink" Target="npl:K940001000_#612" TargetMode="External"/><Relationship Id="rId66" Type="http://schemas.openxmlformats.org/officeDocument/2006/relationships/hyperlink" Target="npl:K1400000235#735" TargetMode="External"/><Relationship Id="rId87" Type="http://schemas.openxmlformats.org/officeDocument/2006/relationships/hyperlink" Target="npa:Z1800000168#2236" TargetMode="External"/><Relationship Id="rId110" Type="http://schemas.openxmlformats.org/officeDocument/2006/relationships/hyperlink" Target="npa:Z1400000257#653" TargetMode="External"/><Relationship Id="rId115" Type="http://schemas.openxmlformats.org/officeDocument/2006/relationships/hyperlink" Target="npa:Z1700000063#224" TargetMode="External"/><Relationship Id="rId131" Type="http://schemas.openxmlformats.org/officeDocument/2006/relationships/hyperlink" Target="npa:Z1200000056#252" TargetMode="External"/><Relationship Id="rId136" Type="http://schemas.openxmlformats.org/officeDocument/2006/relationships/hyperlink" Target="npa:Z1600000479#309" TargetMode="External"/><Relationship Id="rId157" Type="http://schemas.openxmlformats.org/officeDocument/2006/relationships/hyperlink" Target="npa:Z1200000056#71" TargetMode="External"/><Relationship Id="rId178" Type="http://schemas.openxmlformats.org/officeDocument/2006/relationships/hyperlink" Target="npa:Z1400000202#203" TargetMode="External"/><Relationship Id="rId61" Type="http://schemas.openxmlformats.org/officeDocument/2006/relationships/hyperlink" Target="npa:Z1200000056#177" TargetMode="External"/><Relationship Id="rId82" Type="http://schemas.openxmlformats.org/officeDocument/2006/relationships/hyperlink" Target="npl:U030001271_#10" TargetMode="External"/><Relationship Id="rId152" Type="http://schemas.openxmlformats.org/officeDocument/2006/relationships/hyperlink" Target="npa:Z1200000056#49" TargetMode="External"/><Relationship Id="rId173" Type="http://schemas.openxmlformats.org/officeDocument/2006/relationships/hyperlink" Target="npa:Z1200000056#262" TargetMode="External"/><Relationship Id="rId19" Type="http://schemas.openxmlformats.org/officeDocument/2006/relationships/hyperlink" Target="npa:Z1600000479#308" TargetMode="External"/><Relationship Id="rId14" Type="http://schemas.openxmlformats.org/officeDocument/2006/relationships/hyperlink" Target="npa:U950002255_#3" TargetMode="External"/><Relationship Id="rId30" Type="http://schemas.openxmlformats.org/officeDocument/2006/relationships/hyperlink" Target="npl:Z040000573_#28" TargetMode="External"/><Relationship Id="rId35" Type="http://schemas.openxmlformats.org/officeDocument/2006/relationships/hyperlink" Target="npl:K1400000235#3460" TargetMode="External"/><Relationship Id="rId56" Type="http://schemas.openxmlformats.org/officeDocument/2006/relationships/hyperlink" Target="npa:Z1200000056#111" TargetMode="External"/><Relationship Id="rId77" Type="http://schemas.openxmlformats.org/officeDocument/2006/relationships/hyperlink" Target="npl:V1700015696#33" TargetMode="External"/><Relationship Id="rId100" Type="http://schemas.openxmlformats.org/officeDocument/2006/relationships/hyperlink" Target="npa:Z1200000056#197" TargetMode="External"/><Relationship Id="rId105" Type="http://schemas.openxmlformats.org/officeDocument/2006/relationships/hyperlink" Target="npa:Z1200000056#197" TargetMode="External"/><Relationship Id="rId126" Type="http://schemas.openxmlformats.org/officeDocument/2006/relationships/hyperlink" Target="npa:Z1200000056#125" TargetMode="External"/><Relationship Id="rId147" Type="http://schemas.openxmlformats.org/officeDocument/2006/relationships/hyperlink" Target="npa:Z1200000056#27" TargetMode="External"/><Relationship Id="rId168" Type="http://schemas.openxmlformats.org/officeDocument/2006/relationships/hyperlink" Target="npa:Z1200000056#192" TargetMode="External"/><Relationship Id="rId8" Type="http://schemas.openxmlformats.org/officeDocument/2006/relationships/hyperlink" Target="npa:Z1200000056#104" TargetMode="External"/><Relationship Id="rId51" Type="http://schemas.openxmlformats.org/officeDocument/2006/relationships/hyperlink" Target="npl:V1600013305#8" TargetMode="External"/><Relationship Id="rId72" Type="http://schemas.openxmlformats.org/officeDocument/2006/relationships/hyperlink" Target="npl:U950002255_#4" TargetMode="External"/><Relationship Id="rId93" Type="http://schemas.openxmlformats.org/officeDocument/2006/relationships/hyperlink" Target="npl:Z000000107_#38" TargetMode="External"/><Relationship Id="rId98" Type="http://schemas.openxmlformats.org/officeDocument/2006/relationships/hyperlink" Target="npa:Z1400000269#2994" TargetMode="External"/><Relationship Id="rId121" Type="http://schemas.openxmlformats.org/officeDocument/2006/relationships/hyperlink" Target="npl:V1200008319#5" TargetMode="External"/><Relationship Id="rId142" Type="http://schemas.openxmlformats.org/officeDocument/2006/relationships/hyperlink" Target="npa:Z1200000056#12" TargetMode="External"/><Relationship Id="rId163" Type="http://schemas.openxmlformats.org/officeDocument/2006/relationships/hyperlink" Target="npa:Z1200000056#161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npa:Z1500000422#702" TargetMode="External"/><Relationship Id="rId46" Type="http://schemas.openxmlformats.org/officeDocument/2006/relationships/hyperlink" Target="npa:Z1800000168#2230" TargetMode="External"/><Relationship Id="rId67" Type="http://schemas.openxmlformats.org/officeDocument/2006/relationships/hyperlink" Target="npl:Z060000126_#7" TargetMode="External"/><Relationship Id="rId116" Type="http://schemas.openxmlformats.org/officeDocument/2006/relationships/hyperlink" Target="npl:V1100007121#6" TargetMode="External"/><Relationship Id="rId137" Type="http://schemas.openxmlformats.org/officeDocument/2006/relationships/hyperlink" Target="npa:Z1700000063#238" TargetMode="External"/><Relationship Id="rId158" Type="http://schemas.openxmlformats.org/officeDocument/2006/relationships/hyperlink" Target="npa:Z1200000056#89" TargetMode="External"/><Relationship Id="rId20" Type="http://schemas.openxmlformats.org/officeDocument/2006/relationships/hyperlink" Target="npa:Z1500000422#702" TargetMode="External"/><Relationship Id="rId41" Type="http://schemas.openxmlformats.org/officeDocument/2006/relationships/hyperlink" Target="npa:Z1500000422#746" TargetMode="External"/><Relationship Id="rId62" Type="http://schemas.openxmlformats.org/officeDocument/2006/relationships/hyperlink" Target="npa:Z1200000056#187" TargetMode="External"/><Relationship Id="rId83" Type="http://schemas.openxmlformats.org/officeDocument/2006/relationships/hyperlink" Target="npa:Z1400000203#527" TargetMode="External"/><Relationship Id="rId88" Type="http://schemas.openxmlformats.org/officeDocument/2006/relationships/hyperlink" Target="npa:Z1200000056#105" TargetMode="External"/><Relationship Id="rId111" Type="http://schemas.openxmlformats.org/officeDocument/2006/relationships/hyperlink" Target="npa:Z1400000269#2996" TargetMode="External"/><Relationship Id="rId132" Type="http://schemas.openxmlformats.org/officeDocument/2006/relationships/hyperlink" Target="npl:Z950002155_#479" TargetMode="External"/><Relationship Id="rId153" Type="http://schemas.openxmlformats.org/officeDocument/2006/relationships/hyperlink" Target="npa:Z1200000056#54" TargetMode="External"/><Relationship Id="rId174" Type="http://schemas.openxmlformats.org/officeDocument/2006/relationships/hyperlink" Target="npa:Z1200000056#99" TargetMode="External"/><Relationship Id="rId179" Type="http://schemas.openxmlformats.org/officeDocument/2006/relationships/hyperlink" Target="npa:Z1400000203#528" TargetMode="External"/><Relationship Id="rId15" Type="http://schemas.openxmlformats.org/officeDocument/2006/relationships/hyperlink" Target="npa:Z980000220_#3" TargetMode="External"/><Relationship Id="rId36" Type="http://schemas.openxmlformats.org/officeDocument/2006/relationships/hyperlink" Target="npa:Z1800000168#2228" TargetMode="External"/><Relationship Id="rId57" Type="http://schemas.openxmlformats.org/officeDocument/2006/relationships/hyperlink" Target="npa:Z1400000206#194" TargetMode="External"/><Relationship Id="rId106" Type="http://schemas.openxmlformats.org/officeDocument/2006/relationships/hyperlink" Target="npl:Z1200000056#285" TargetMode="External"/><Relationship Id="rId127" Type="http://schemas.openxmlformats.org/officeDocument/2006/relationships/hyperlink" Target="npa:Z1200000056#145" TargetMode="External"/><Relationship Id="rId10" Type="http://schemas.openxmlformats.org/officeDocument/2006/relationships/hyperlink" Target="npl:U030001271_#10" TargetMode="External"/><Relationship Id="rId31" Type="http://schemas.openxmlformats.org/officeDocument/2006/relationships/hyperlink" Target="npa:Z1800000168#2226" TargetMode="External"/><Relationship Id="rId52" Type="http://schemas.openxmlformats.org/officeDocument/2006/relationships/hyperlink" Target="npa:Z090000191_#97" TargetMode="External"/><Relationship Id="rId73" Type="http://schemas.openxmlformats.org/officeDocument/2006/relationships/hyperlink" Target="npl:V1700015696#32" TargetMode="External"/><Relationship Id="rId78" Type="http://schemas.openxmlformats.org/officeDocument/2006/relationships/hyperlink" Target="npl:V1200008319#37" TargetMode="External"/><Relationship Id="rId94" Type="http://schemas.openxmlformats.org/officeDocument/2006/relationships/hyperlink" Target="npa:Z1800000168#2249" TargetMode="External"/><Relationship Id="rId99" Type="http://schemas.openxmlformats.org/officeDocument/2006/relationships/hyperlink" Target="npl:Z040000573_#27" TargetMode="External"/><Relationship Id="rId101" Type="http://schemas.openxmlformats.org/officeDocument/2006/relationships/hyperlink" Target="npa:Z1200000056#204" TargetMode="External"/><Relationship Id="rId122" Type="http://schemas.openxmlformats.org/officeDocument/2006/relationships/hyperlink" Target="npl:V1700015696#5" TargetMode="External"/><Relationship Id="rId143" Type="http://schemas.openxmlformats.org/officeDocument/2006/relationships/hyperlink" Target="npa:Z1200000056#16" TargetMode="External"/><Relationship Id="rId148" Type="http://schemas.openxmlformats.org/officeDocument/2006/relationships/hyperlink" Target="npa:Z1200000056#38" TargetMode="External"/><Relationship Id="rId164" Type="http://schemas.openxmlformats.org/officeDocument/2006/relationships/hyperlink" Target="npa:Z1200000056#169" TargetMode="External"/><Relationship Id="rId169" Type="http://schemas.openxmlformats.org/officeDocument/2006/relationships/hyperlink" Target="npa:Z1200000056#214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11028</Words>
  <Characters>62866</Characters>
  <Application>Microsoft Office Word</Application>
  <DocSecurity>0</DocSecurity>
  <Lines>523</Lines>
  <Paragraphs>147</Paragraphs>
  <ScaleCrop>false</ScaleCrop>
  <Company/>
  <LinksUpToDate>false</LinksUpToDate>
  <CharactersWithSpaces>73747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2019-02-25T11:12:00Z</dcterms:created>
  <dcterms:modified xsi:type="dcterms:W3CDTF">2019-02-25T11:19:00Z</dcterms:modified>
</cp:coreProperties>
</file>