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BA" w:rsidRDefault="001631BA" w:rsidP="001631BA">
      <w:pPr>
        <w:pStyle w:val="a3"/>
      </w:pPr>
      <w:r>
        <w:t>92. Вручение регистрируемых почтовых отправлений производится под роспись:</w:t>
      </w:r>
    </w:p>
    <w:p w:rsidR="001631BA" w:rsidRDefault="001631BA" w:rsidP="001631BA">
      <w:pPr>
        <w:pStyle w:val="a3"/>
      </w:pPr>
      <w:r>
        <w:t>      1) лично адресату;</w:t>
      </w:r>
    </w:p>
    <w:p w:rsidR="001631BA" w:rsidRDefault="001631BA" w:rsidP="001631BA">
      <w:pPr>
        <w:pStyle w:val="a3"/>
      </w:pPr>
      <w:r>
        <w:t xml:space="preserve">      2) совершеннолетним членам семьи без доверенности, по предъявлению одного из документов, перечисленных в </w:t>
      </w:r>
      <w:hyperlink r:id="rId4" w:anchor="z333" w:history="1">
        <w:r>
          <w:rPr>
            <w:rStyle w:val="a4"/>
          </w:rPr>
          <w:t>пункте 89</w:t>
        </w:r>
      </w:hyperlink>
      <w:r>
        <w:t xml:space="preserve"> настоящих Правил и документов, подтверждающих их отношение к адресату;</w:t>
      </w:r>
    </w:p>
    <w:p w:rsidR="001631BA" w:rsidRDefault="001631BA" w:rsidP="001631BA">
      <w:pPr>
        <w:pStyle w:val="a3"/>
      </w:pPr>
      <w:r>
        <w:t>      3) соседям по квартире (дому) с письменного заявления адресата (только простую и заказную письменную корреспонденцию);</w:t>
      </w:r>
    </w:p>
    <w:p w:rsidR="001631BA" w:rsidRDefault="001631BA" w:rsidP="001631BA">
      <w:pPr>
        <w:pStyle w:val="a3"/>
      </w:pPr>
      <w:r>
        <w:t xml:space="preserve">      4) предъявителю нотариально заверенной доверенности адресата и приравненной к ней, оформленной в соответствии с требованиями </w:t>
      </w:r>
      <w:hyperlink r:id="rId5" w:anchor="z353" w:history="1">
        <w:r>
          <w:rPr>
            <w:rStyle w:val="a4"/>
          </w:rPr>
          <w:t>законодательства</w:t>
        </w:r>
      </w:hyperlink>
      <w:r>
        <w:t xml:space="preserve"> </w:t>
      </w:r>
      <w:hyperlink r:id="rId6" w:anchor="z238" w:history="1">
        <w:r>
          <w:rPr>
            <w:rStyle w:val="a4"/>
          </w:rPr>
          <w:t>Республики Казахстан</w:t>
        </w:r>
      </w:hyperlink>
      <w:r>
        <w:t xml:space="preserve">, на получение почтовых отправлений, отправлений ускоренной и курьерской почты при предъявлении доверенным лицом одного из документов, указанных в </w:t>
      </w:r>
      <w:hyperlink r:id="rId7" w:anchor="z333" w:history="1">
        <w:r>
          <w:rPr>
            <w:rStyle w:val="a4"/>
          </w:rPr>
          <w:t>пункте 89</w:t>
        </w:r>
      </w:hyperlink>
      <w:r>
        <w:t xml:space="preserve"> настоящих Правил;</w:t>
      </w:r>
    </w:p>
    <w:p w:rsidR="001631BA" w:rsidRDefault="001631BA" w:rsidP="001631BA">
      <w:pPr>
        <w:pStyle w:val="a3"/>
      </w:pPr>
      <w:r>
        <w:t xml:space="preserve">      5) родителям (усыновителям, опекунам) несовершеннолетних лиц в возрасте до 16 лет без доверенности, по предъявлению одного из документов, перечисленных в </w:t>
      </w:r>
      <w:hyperlink r:id="rId8" w:anchor="z333" w:history="1">
        <w:r>
          <w:rPr>
            <w:rStyle w:val="a4"/>
          </w:rPr>
          <w:t>пункте 89</w:t>
        </w:r>
      </w:hyperlink>
      <w:r>
        <w:t xml:space="preserve"> настоящих Правил и документов, подтверждающих их отношение к адресату;</w:t>
      </w:r>
    </w:p>
    <w:p w:rsidR="001631BA" w:rsidRDefault="001631BA" w:rsidP="001631BA">
      <w:pPr>
        <w:pStyle w:val="a3"/>
      </w:pPr>
      <w:r>
        <w:t xml:space="preserve">      6) родителям (усыновителям, опекунам) недееспособных лиц без доверенности, по предъявлению одного из документов, перечисленных в </w:t>
      </w:r>
      <w:hyperlink r:id="rId9" w:anchor="z333" w:history="1">
        <w:r>
          <w:rPr>
            <w:rStyle w:val="a4"/>
          </w:rPr>
          <w:t>пункте 89</w:t>
        </w:r>
      </w:hyperlink>
      <w:r>
        <w:t xml:space="preserve"> настоящих Правил и подтверждающих их отношение к адресату;</w:t>
      </w:r>
    </w:p>
    <w:p w:rsidR="001631BA" w:rsidRDefault="001631BA" w:rsidP="001631BA">
      <w:pPr>
        <w:pStyle w:val="a3"/>
      </w:pPr>
      <w:r>
        <w:t xml:space="preserve">      7) уполномоченным юридического лица - школ, интернатов, детских домов и других подобных им учреждений для дальнейшего вручения несовершеннолетним адресатам в возрасте до 16 лет - по доверенностям, а также другим физическим лицам, указанным в </w:t>
      </w:r>
      <w:hyperlink r:id="rId10" w:anchor="z313" w:history="1">
        <w:r>
          <w:rPr>
            <w:rStyle w:val="a4"/>
          </w:rPr>
          <w:t>пункте 86</w:t>
        </w:r>
      </w:hyperlink>
      <w:r>
        <w:t xml:space="preserve"> настоящих Правил.</w:t>
      </w:r>
    </w:p>
    <w:p w:rsidR="008B537A" w:rsidRDefault="00791081"/>
    <w:p w:rsidR="001631BA" w:rsidRDefault="001631BA"/>
    <w:p w:rsidR="001631BA" w:rsidRDefault="001631BA"/>
    <w:p w:rsidR="001631BA" w:rsidRDefault="001631BA"/>
    <w:p w:rsidR="001631BA" w:rsidRDefault="001631BA"/>
    <w:p w:rsidR="001631BA" w:rsidRDefault="001631BA"/>
    <w:p w:rsidR="001631BA" w:rsidRDefault="001631BA"/>
    <w:p w:rsidR="001631BA" w:rsidRDefault="001631BA"/>
    <w:p w:rsidR="001631BA" w:rsidRDefault="001631BA"/>
    <w:p w:rsidR="001631BA" w:rsidRDefault="001631BA"/>
    <w:p w:rsidR="001631BA" w:rsidRDefault="001631BA"/>
    <w:p w:rsidR="001631BA" w:rsidRDefault="001631BA"/>
    <w:p w:rsidR="001631BA" w:rsidRDefault="001631BA"/>
    <w:p w:rsidR="001631BA" w:rsidRDefault="001631BA"/>
    <w:p w:rsidR="001631BA" w:rsidRDefault="001631BA" w:rsidP="001631BA">
      <w:pPr>
        <w:pStyle w:val="a3"/>
      </w:pPr>
      <w:r>
        <w:lastRenderedPageBreak/>
        <w:t> 86. Доставка почтовых отправлений и почтовых переводов денег адресатам, находящимся вне населенных пунктов:</w:t>
      </w:r>
    </w:p>
    <w:p w:rsidR="001631BA" w:rsidRDefault="001631BA" w:rsidP="001631BA">
      <w:pPr>
        <w:pStyle w:val="a3"/>
      </w:pPr>
      <w:r>
        <w:t>      чабанам на отгонных пастбищах, рабочим сельскохозяйственных организаций, находящихся на фермах, производственных участках и бригадах;</w:t>
      </w:r>
    </w:p>
    <w:p w:rsidR="001631BA" w:rsidRDefault="001631BA" w:rsidP="001631BA">
      <w:pPr>
        <w:pStyle w:val="a3"/>
      </w:pPr>
      <w:r>
        <w:t>      рыбакам по месту лова;</w:t>
      </w:r>
    </w:p>
    <w:p w:rsidR="001631BA" w:rsidRDefault="001631BA" w:rsidP="001631BA">
      <w:pPr>
        <w:pStyle w:val="a3"/>
      </w:pPr>
      <w:r>
        <w:t>      работникам лесоучастков, геологических партий (экспедиций);</w:t>
      </w:r>
    </w:p>
    <w:p w:rsidR="001631BA" w:rsidRDefault="001631BA" w:rsidP="001631BA">
      <w:pPr>
        <w:pStyle w:val="a3"/>
      </w:pPr>
      <w:r>
        <w:t>      работникам железнодорожных разъездов;</w:t>
      </w:r>
    </w:p>
    <w:p w:rsidR="001631BA" w:rsidRDefault="001631BA" w:rsidP="001631BA">
      <w:pPr>
        <w:pStyle w:val="a3"/>
      </w:pPr>
      <w:r>
        <w:t>      лицам, отбывающим срок наказания в учреждениях уголовно-исправительной системы;</w:t>
      </w:r>
    </w:p>
    <w:p w:rsidR="001631BA" w:rsidRDefault="001631BA" w:rsidP="001631BA">
      <w:pPr>
        <w:pStyle w:val="a3"/>
      </w:pPr>
      <w:r>
        <w:t>      иным адресатам, находящимся вне населенных пунктов, осуществляется оператором почты до юридических лиц, в которых работают (содержатся) адресаты.</w:t>
      </w:r>
    </w:p>
    <w:p w:rsidR="001631BA" w:rsidRDefault="001631BA" w:rsidP="001631BA">
      <w:pPr>
        <w:pStyle w:val="a3"/>
      </w:pPr>
      <w:r>
        <w:t>      87. Почтовые отправления, в том числе ускоренные и курьерские отправления, адресованные личному составу, войсковым частям и лицам, содержащимся в уголовно-исправительном учреждении, могут выдаваться как лично адресатам, так и воинским почтальонам или уполномоченным лицам частей, учреждений.</w:t>
      </w:r>
    </w:p>
    <w:p w:rsidR="001631BA" w:rsidRDefault="001631BA" w:rsidP="001631BA">
      <w:pPr>
        <w:pStyle w:val="a3"/>
      </w:pPr>
      <w:r>
        <w:t>      88. На производственных объектах оператора почты выдаются:</w:t>
      </w:r>
    </w:p>
    <w:p w:rsidR="001631BA" w:rsidRDefault="001631BA" w:rsidP="001631BA">
      <w:pPr>
        <w:pStyle w:val="a3"/>
      </w:pPr>
      <w:r>
        <w:t>      1) письма и бандероли с объявленной ценностью;</w:t>
      </w:r>
    </w:p>
    <w:p w:rsidR="001631BA" w:rsidRDefault="001631BA" w:rsidP="001631BA">
      <w:pPr>
        <w:pStyle w:val="a3"/>
      </w:pPr>
      <w:r>
        <w:t>      2) почтовые отправления с наложенным платежом;</w:t>
      </w:r>
    </w:p>
    <w:p w:rsidR="001631BA" w:rsidRDefault="001631BA" w:rsidP="001631BA">
      <w:pPr>
        <w:pStyle w:val="a3"/>
      </w:pPr>
      <w:r>
        <w:t>      3) посылки;</w:t>
      </w:r>
    </w:p>
    <w:p w:rsidR="001631BA" w:rsidRDefault="001631BA" w:rsidP="001631BA">
      <w:pPr>
        <w:pStyle w:val="a3"/>
      </w:pPr>
      <w:r>
        <w:t>      4) почтовые переводы денег;</w:t>
      </w:r>
    </w:p>
    <w:p w:rsidR="001631BA" w:rsidRDefault="001631BA" w:rsidP="001631BA">
      <w:pPr>
        <w:pStyle w:val="a3"/>
      </w:pPr>
      <w:r>
        <w:t xml:space="preserve">      5) почтовые отправления и почтовые переводы денег, адресованные </w:t>
      </w:r>
      <w:proofErr w:type="gramStart"/>
      <w:r>
        <w:t>лицам</w:t>
      </w:r>
      <w:proofErr w:type="gramEnd"/>
      <w:r>
        <w:t xml:space="preserve"> находящимся в вой</w:t>
      </w:r>
      <w:bookmarkStart w:id="0" w:name="_GoBack"/>
      <w:bookmarkEnd w:id="0"/>
      <w:r>
        <w:t>сковых частях и уголовно-исправительных учреждениях (в установленном настоящими Правилами порядке);</w:t>
      </w:r>
    </w:p>
    <w:p w:rsidR="001631BA" w:rsidRDefault="001631BA" w:rsidP="001631BA">
      <w:pPr>
        <w:pStyle w:val="a3"/>
      </w:pPr>
      <w:r>
        <w:t>      6) мелкие пакеты весом свыше пятисот грамм;</w:t>
      </w:r>
    </w:p>
    <w:p w:rsidR="001631BA" w:rsidRDefault="001631BA" w:rsidP="001631BA">
      <w:pPr>
        <w:pStyle w:val="a3"/>
      </w:pPr>
      <w:r>
        <w:t>      7) сообщения электронной почты на электронном носителе или распечатанные на бумажном носителе в открытом виде;</w:t>
      </w:r>
    </w:p>
    <w:p w:rsidR="001631BA" w:rsidRDefault="001631BA" w:rsidP="001631BA">
      <w:pPr>
        <w:pStyle w:val="a3"/>
      </w:pPr>
      <w:r>
        <w:t>      8) отправления факсимильной связи в открытом виде;</w:t>
      </w:r>
    </w:p>
    <w:p w:rsidR="001631BA" w:rsidRDefault="001631BA" w:rsidP="001631BA">
      <w:pPr>
        <w:pStyle w:val="a3"/>
      </w:pPr>
      <w:r>
        <w:t>      9) дефектные почтовые отправления;</w:t>
      </w:r>
    </w:p>
    <w:p w:rsidR="001631BA" w:rsidRDefault="001631BA" w:rsidP="001631BA">
      <w:pPr>
        <w:pStyle w:val="a3"/>
      </w:pPr>
      <w:r>
        <w:t>      10) мешки "М".</w:t>
      </w:r>
    </w:p>
    <w:p w:rsidR="001631BA" w:rsidRDefault="001631BA" w:rsidP="001631BA">
      <w:pPr>
        <w:pStyle w:val="a3"/>
      </w:pPr>
      <w:r>
        <w:t>      Выдача адресату международных почтовых отправлений, на которые начислены таможенные пошлины, осуществляется после оплаты данных пошлин, а также оплаты таможенного сбора за таможенное оформление.</w:t>
      </w:r>
    </w:p>
    <w:p w:rsidR="001631BA" w:rsidRDefault="001631BA" w:rsidP="001631BA">
      <w:pPr>
        <w:pStyle w:val="a3"/>
      </w:pPr>
      <w:r>
        <w:lastRenderedPageBreak/>
        <w:t>      89. Регистрируемые почтовые отправления, почтовые переводы денег выдаются адресату, его законному представителю или поверенному при предъявлении одного из следующих документов, удостоверяющих личность адресата или его представителя:</w:t>
      </w:r>
    </w:p>
    <w:p w:rsidR="001631BA" w:rsidRDefault="001631BA" w:rsidP="001631BA">
      <w:pPr>
        <w:pStyle w:val="a3"/>
      </w:pPr>
      <w:r>
        <w:t>      1) удостоверения личности;</w:t>
      </w:r>
    </w:p>
    <w:p w:rsidR="001631BA" w:rsidRDefault="001631BA" w:rsidP="001631BA">
      <w:pPr>
        <w:pStyle w:val="a3"/>
      </w:pPr>
      <w:r>
        <w:t>      2) паспорта;</w:t>
      </w:r>
    </w:p>
    <w:p w:rsidR="001631BA" w:rsidRDefault="001631BA" w:rsidP="001631BA">
      <w:pPr>
        <w:pStyle w:val="a3"/>
      </w:pPr>
      <w:r>
        <w:t>      3) вида на жительство иностранца в Республике Казахстан;</w:t>
      </w:r>
    </w:p>
    <w:p w:rsidR="001631BA" w:rsidRDefault="001631BA" w:rsidP="001631BA">
      <w:pPr>
        <w:pStyle w:val="a3"/>
      </w:pPr>
      <w:r>
        <w:t>      4) удостоверения лица без гражданства;</w:t>
      </w:r>
    </w:p>
    <w:p w:rsidR="001631BA" w:rsidRDefault="001631BA" w:rsidP="001631BA">
      <w:pPr>
        <w:pStyle w:val="a3"/>
      </w:pPr>
      <w:r>
        <w:t>      5) дипломатического паспорта;</w:t>
      </w:r>
    </w:p>
    <w:p w:rsidR="001631BA" w:rsidRDefault="001631BA" w:rsidP="001631BA">
      <w:pPr>
        <w:pStyle w:val="a3"/>
      </w:pPr>
      <w:r>
        <w:t>      6) служебного паспорта;</w:t>
      </w:r>
    </w:p>
    <w:p w:rsidR="001631BA" w:rsidRDefault="001631BA" w:rsidP="001631BA">
      <w:pPr>
        <w:pStyle w:val="a3"/>
      </w:pPr>
      <w:r>
        <w:t>      7) паспорта моряка;</w:t>
      </w:r>
    </w:p>
    <w:p w:rsidR="001631BA" w:rsidRDefault="001631BA" w:rsidP="001631BA">
      <w:pPr>
        <w:pStyle w:val="a3"/>
      </w:pPr>
      <w:r>
        <w:t>      8) военного билета для военнослужащих.</w:t>
      </w:r>
    </w:p>
    <w:p w:rsidR="001631BA" w:rsidRDefault="001631BA" w:rsidP="001631BA">
      <w:pPr>
        <w:pStyle w:val="a3"/>
      </w:pPr>
      <w:r>
        <w:t>      Пользователь услуг почтовой связи указывает при получении почтового отправления данные предъявленного документа, адрес места регистрации или фактического проживания.</w:t>
      </w:r>
    </w:p>
    <w:p w:rsidR="001631BA" w:rsidRDefault="001631BA" w:rsidP="001631BA">
      <w:pPr>
        <w:pStyle w:val="a3"/>
      </w:pPr>
      <w:r>
        <w:t>      90. При получении регистрируемого почтового отправления, почтовых переводов денег пользователь услуг почтовой связи расписывается в получении отправления.</w:t>
      </w:r>
    </w:p>
    <w:p w:rsidR="001631BA" w:rsidRDefault="001631BA" w:rsidP="001631BA">
      <w:pPr>
        <w:pStyle w:val="a3"/>
      </w:pPr>
      <w:r>
        <w:t>      Если адресат не может по какой-либо причине расписаться в получении регистрируемых почтовых отправлений и почтовых переводов денег, разрешается выдавать почтовые отправления под расписку иного присутствующего лица при предъявлении документа, удостоверяющего его личность. Почтовый работник записывает данные предъявленных документов адресата и иного лица.</w:t>
      </w:r>
    </w:p>
    <w:p w:rsidR="001631BA" w:rsidRDefault="001631BA" w:rsidP="001631BA">
      <w:pPr>
        <w:pStyle w:val="a3"/>
      </w:pPr>
      <w:r>
        <w:t xml:space="preserve">      91. По просьбе адресата - физического лица и при наличии у оператора почты возможности, перечисленные в </w:t>
      </w:r>
      <w:hyperlink r:id="rId11" w:anchor="z321" w:history="1">
        <w:r>
          <w:rPr>
            <w:rStyle w:val="a4"/>
          </w:rPr>
          <w:t>пункте 88</w:t>
        </w:r>
      </w:hyperlink>
      <w:r>
        <w:t xml:space="preserve"> настоящих Правил почтовые отправления, кроме </w:t>
      </w:r>
      <w:hyperlink r:id="rId12" w:anchor="z330" w:history="1">
        <w:r>
          <w:rPr>
            <w:rStyle w:val="a4"/>
          </w:rPr>
          <w:t>подпунктов 9)</w:t>
        </w:r>
      </w:hyperlink>
      <w:r>
        <w:t xml:space="preserve"> и </w:t>
      </w:r>
      <w:hyperlink r:id="rId13" w:anchor="z331" w:history="1">
        <w:r>
          <w:rPr>
            <w:rStyle w:val="a4"/>
          </w:rPr>
          <w:t>10)</w:t>
        </w:r>
      </w:hyperlink>
      <w:r>
        <w:t>, могут за дополнительную плату доставляться на дом.</w:t>
      </w:r>
    </w:p>
    <w:p w:rsidR="001631BA" w:rsidRPr="001631BA" w:rsidRDefault="001631BA"/>
    <w:sectPr w:rsidR="001631BA" w:rsidRPr="0016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BA"/>
    <w:rsid w:val="001631BA"/>
    <w:rsid w:val="00791081"/>
    <w:rsid w:val="00936C1C"/>
    <w:rsid w:val="0095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8AA01-C497-4A49-9D7B-D66AE553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31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200000072" TargetMode="External"/><Relationship Id="rId13" Type="http://schemas.openxmlformats.org/officeDocument/2006/relationships/hyperlink" Target="http://adilet.zan.kz/rus/docs/P12000000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200000072" TargetMode="External"/><Relationship Id="rId12" Type="http://schemas.openxmlformats.org/officeDocument/2006/relationships/hyperlink" Target="http://adilet.zan.kz/rus/docs/P12000000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200007447" TargetMode="External"/><Relationship Id="rId11" Type="http://schemas.openxmlformats.org/officeDocument/2006/relationships/hyperlink" Target="http://adilet.zan.kz/rus/docs/P1200000072" TargetMode="External"/><Relationship Id="rId5" Type="http://schemas.openxmlformats.org/officeDocument/2006/relationships/hyperlink" Target="http://adilet.zan.kz/rus/docs/K940001000_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P1200000072" TargetMode="External"/><Relationship Id="rId4" Type="http://schemas.openxmlformats.org/officeDocument/2006/relationships/hyperlink" Target="http://adilet.zan.kz/rus/docs/P1200000072" TargetMode="External"/><Relationship Id="rId9" Type="http://schemas.openxmlformats.org/officeDocument/2006/relationships/hyperlink" Target="http://adilet.zan.kz/rus/docs/P12000000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</dc:creator>
  <cp:keywords/>
  <dc:description/>
  <cp:lastModifiedBy>Zhanar</cp:lastModifiedBy>
  <cp:revision>1</cp:revision>
  <cp:lastPrinted>2019-10-30T11:27:00Z</cp:lastPrinted>
  <dcterms:created xsi:type="dcterms:W3CDTF">2019-10-30T11:25:00Z</dcterms:created>
  <dcterms:modified xsi:type="dcterms:W3CDTF">2019-10-30T11:58:00Z</dcterms:modified>
</cp:coreProperties>
</file>