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5C" w:rsidRDefault="002F525C" w:rsidP="002F525C">
      <w:pPr>
        <w:autoSpaceDE w:val="0"/>
        <w:autoSpaceDN w:val="0"/>
        <w:adjustRightInd w:val="0"/>
        <w:spacing w:before="240" w:after="0" w:line="240" w:lineRule="auto"/>
        <w:ind w:left="705"/>
        <w:jc w:val="right"/>
        <w:rPr>
          <w:rFonts w:ascii="Times New Roman" w:hAnsi="Times New Roman" w:cs="Times New Roman"/>
          <w:color w:val="000000"/>
          <w:sz w:val="18"/>
          <w:szCs w:val="18"/>
        </w:rPr>
      </w:pPr>
      <w:bookmarkStart w:id="0" w:name="0"/>
      <w:bookmarkEnd w:id="0"/>
      <w:r>
        <w:rPr>
          <w:rFonts w:ascii="Times New Roman" w:hAnsi="Times New Roman" w:cs="Times New Roman"/>
          <w:color w:val="000000"/>
          <w:sz w:val="18"/>
          <w:szCs w:val="18"/>
        </w:rPr>
        <w:t>В редакции от: 26.10.2018</w:t>
      </w:r>
    </w:p>
    <w:p w:rsidR="002F525C" w:rsidRDefault="002F525C" w:rsidP="002F525C">
      <w:pPr>
        <w:autoSpaceDE w:val="0"/>
        <w:autoSpaceDN w:val="0"/>
        <w:adjustRightInd w:val="0"/>
        <w:spacing w:before="240" w:after="0" w:line="240" w:lineRule="auto"/>
        <w:rPr>
          <w:rFonts w:ascii="Times New Roman" w:hAnsi="Times New Roman" w:cs="Times New Roman"/>
          <w:color w:val="000000"/>
          <w:sz w:val="18"/>
          <w:szCs w:val="18"/>
        </w:rPr>
      </w:pPr>
      <w:bookmarkStart w:id="1" w:name="1"/>
      <w:bookmarkEnd w:id="1"/>
      <w:r>
        <w:rPr>
          <w:rFonts w:ascii="Times New Roman" w:hAnsi="Times New Roman" w:cs="Times New Roman"/>
          <w:color w:val="000000"/>
          <w:sz w:val="18"/>
          <w:szCs w:val="18"/>
        </w:rPr>
        <w:t xml:space="preserve">Опубликовано: Эталонный контрольный банк НПА РК в электронном виде, 04.12.2018 </w:t>
      </w:r>
    </w:p>
    <w:p w:rsidR="002F525C" w:rsidRDefault="002F525C" w:rsidP="002F525C">
      <w:pPr>
        <w:pBdr>
          <w:bottom w:val="single" w:sz="6" w:space="0" w:color="000000"/>
        </w:pBdr>
        <w:autoSpaceDE w:val="0"/>
        <w:autoSpaceDN w:val="0"/>
        <w:adjustRightInd w:val="0"/>
        <w:spacing w:before="240" w:after="240" w:line="240" w:lineRule="auto"/>
        <w:rPr>
          <w:rFonts w:ascii="Times New Roman" w:hAnsi="Times New Roman" w:cs="Times New Roman"/>
          <w:color w:val="000000"/>
          <w:sz w:val="18"/>
          <w:szCs w:val="18"/>
        </w:rPr>
      </w:pPr>
      <w:bookmarkStart w:id="2" w:name="2"/>
      <w:bookmarkEnd w:id="2"/>
      <w:r>
        <w:rPr>
          <w:rFonts w:ascii="Times New Roman" w:hAnsi="Times New Roman" w:cs="Times New Roman"/>
          <w:color w:val="000000"/>
          <w:sz w:val="18"/>
          <w:szCs w:val="18"/>
        </w:rPr>
        <w:t>Приказ Министра здравоохранения Республики Казахстан от 26 октября 2018 года № ҚР ДСМ-29. Зарегистрирован в Министерстве юстиции Республики Казахстан 23 ноября 2018 года № 17769</w:t>
      </w:r>
    </w:p>
    <w:p w:rsidR="002F525C" w:rsidRDefault="002F525C" w:rsidP="002F525C">
      <w:pPr>
        <w:autoSpaceDE w:val="0"/>
        <w:autoSpaceDN w:val="0"/>
        <w:adjustRightInd w:val="0"/>
        <w:spacing w:before="240" w:after="0" w:line="240" w:lineRule="auto"/>
        <w:jc w:val="center"/>
        <w:rPr>
          <w:rFonts w:ascii="Times New Roman" w:hAnsi="Times New Roman" w:cs="Times New Roman"/>
          <w:b/>
          <w:bCs/>
          <w:color w:val="000080"/>
          <w:sz w:val="36"/>
          <w:szCs w:val="36"/>
        </w:rPr>
      </w:pPr>
      <w:bookmarkStart w:id="3" w:name="3"/>
      <w:bookmarkEnd w:id="3"/>
      <w:r>
        <w:rPr>
          <w:rFonts w:ascii="Times New Roman" w:hAnsi="Times New Roman" w:cs="Times New Roman"/>
          <w:b/>
          <w:bCs/>
          <w:color w:val="000080"/>
          <w:sz w:val="36"/>
          <w:szCs w:val="36"/>
        </w:rPr>
        <w:t>Об утверждении Санитарных правил «Санитарно-эпидемиологические требования к административным и жилым зданиям»</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 w:name="4"/>
      <w:bookmarkEnd w:id="4"/>
      <w:r>
        <w:rPr>
          <w:rFonts w:ascii="Times New Roman" w:hAnsi="Times New Roman" w:cs="Times New Roman"/>
          <w:color w:val="000000"/>
          <w:sz w:val="24"/>
          <w:szCs w:val="24"/>
        </w:rPr>
        <w:t xml:space="preserve">В соответствии с </w:t>
      </w:r>
      <w:hyperlink r:id="rId5" w:history="1">
        <w:r>
          <w:rPr>
            <w:rFonts w:ascii="Times New Roman" w:hAnsi="Times New Roman" w:cs="Times New Roman"/>
            <w:color w:val="0000FF"/>
            <w:sz w:val="24"/>
            <w:szCs w:val="24"/>
            <w:u w:val="single"/>
          </w:rPr>
          <w:t>пунктом 6</w:t>
        </w:r>
      </w:hyperlink>
      <w:r>
        <w:rPr>
          <w:rFonts w:ascii="Times New Roman" w:hAnsi="Times New Roman" w:cs="Times New Roman"/>
          <w:color w:val="000000"/>
          <w:sz w:val="24"/>
          <w:szCs w:val="24"/>
        </w:rPr>
        <w:t xml:space="preserve"> статьи 144 Кодекса Республики Казахстан от 18 сентября 2009 года «О здоровье народа и системе здравоохранения» </w:t>
      </w:r>
      <w:r>
        <w:rPr>
          <w:rFonts w:ascii="Times New Roman" w:hAnsi="Times New Roman" w:cs="Times New Roman"/>
          <w:b/>
          <w:bCs/>
          <w:color w:val="000000"/>
          <w:sz w:val="24"/>
          <w:szCs w:val="24"/>
        </w:rPr>
        <w:t>ПРИКАЗЫВАЮ</w:t>
      </w:r>
      <w:r>
        <w:rPr>
          <w:rFonts w:ascii="Times New Roman" w:hAnsi="Times New Roman" w:cs="Times New Roman"/>
          <w:color w:val="000000"/>
          <w:sz w:val="24"/>
          <w:szCs w:val="24"/>
        </w:rPr>
        <w:t>:</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 w:name="5"/>
      <w:bookmarkEnd w:id="5"/>
      <w:r>
        <w:rPr>
          <w:rFonts w:ascii="Times New Roman" w:hAnsi="Times New Roman" w:cs="Times New Roman"/>
          <w:color w:val="000000"/>
          <w:sz w:val="24"/>
          <w:szCs w:val="24"/>
        </w:rPr>
        <w:t xml:space="preserve">1. Утвердить прилагаемые </w:t>
      </w:r>
      <w:hyperlink r:id="rId6" w:history="1">
        <w:r>
          <w:rPr>
            <w:rFonts w:ascii="Times New Roman" w:hAnsi="Times New Roman" w:cs="Times New Roman"/>
            <w:color w:val="0000FF"/>
            <w:sz w:val="24"/>
            <w:szCs w:val="24"/>
            <w:u w:val="single"/>
          </w:rPr>
          <w:t>Санитарные правила</w:t>
        </w:r>
      </w:hyperlink>
      <w:r>
        <w:rPr>
          <w:rFonts w:ascii="Times New Roman" w:hAnsi="Times New Roman" w:cs="Times New Roman"/>
          <w:color w:val="000000"/>
          <w:sz w:val="24"/>
          <w:szCs w:val="24"/>
        </w:rPr>
        <w:t xml:space="preserve"> «Санитарно-эпидемиологические требования к административным и жилым зданиям».</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 w:name="6"/>
      <w:bookmarkEnd w:id="6"/>
      <w:r>
        <w:rPr>
          <w:rFonts w:ascii="Times New Roman" w:hAnsi="Times New Roman" w:cs="Times New Roman"/>
          <w:color w:val="000000"/>
          <w:sz w:val="24"/>
          <w:szCs w:val="24"/>
        </w:rPr>
        <w:t xml:space="preserve">2. Признать утратившим силу </w:t>
      </w:r>
      <w:hyperlink r:id="rId7"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исполняющего обязанности Министра национальной экономики Республики Казахстан от 24 февраля 2015 года № 125 «Об утверждении Санитарных правил «Санитарно-эпидемиологические требования к содержанию и эксплуатации жилых и других помещений, общественных зданий» (зарегистрирован в Реестре государственной регистрации нормативных правовых актов за № 10637, опубликован в информационно-правовой системе «Әділет»18 мая 2015 года).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 w:name="7"/>
      <w:bookmarkEnd w:id="7"/>
      <w:r>
        <w:rPr>
          <w:rFonts w:ascii="Times New Roman" w:hAnsi="Times New Roman" w:cs="Times New Roman"/>
          <w:color w:val="000000"/>
          <w:sz w:val="24"/>
          <w:szCs w:val="24"/>
        </w:rPr>
        <w:t>3. Комитету охраны общественного здоровья Министерства здравоохранения Республики Казахстан обеспечить в установленном законодательством порядке в Республике Казахстан:</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 w:name="8"/>
      <w:bookmarkEnd w:id="8"/>
      <w:r>
        <w:rPr>
          <w:rFonts w:ascii="Times New Roman" w:hAnsi="Times New Roman" w:cs="Times New Roman"/>
          <w:color w:val="000000"/>
          <w:sz w:val="24"/>
          <w:szCs w:val="24"/>
        </w:rPr>
        <w:t>1) государственную регистрацию настоящего приказа в Министерстве юстиции Республики Казахстан;</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 w:name="9"/>
      <w:bookmarkEnd w:id="9"/>
      <w:r>
        <w:rPr>
          <w:rFonts w:ascii="Times New Roman" w:hAnsi="Times New Roman" w:cs="Times New Roman"/>
          <w:color w:val="000000"/>
          <w:sz w:val="24"/>
          <w:szCs w:val="24"/>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 w:name="10"/>
      <w:bookmarkEnd w:id="10"/>
      <w:r>
        <w:rPr>
          <w:rFonts w:ascii="Times New Roman" w:hAnsi="Times New Roman" w:cs="Times New Roman"/>
          <w:color w:val="000000"/>
          <w:sz w:val="24"/>
          <w:szCs w:val="24"/>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 w:name="11"/>
      <w:bookmarkEnd w:id="11"/>
      <w:r>
        <w:rPr>
          <w:rFonts w:ascii="Times New Roman" w:hAnsi="Times New Roman" w:cs="Times New Roman"/>
          <w:color w:val="000000"/>
          <w:sz w:val="24"/>
          <w:szCs w:val="24"/>
        </w:rPr>
        <w:t xml:space="preserve">4) размещение настоящего приказа на </w:t>
      </w:r>
      <w:proofErr w:type="spellStart"/>
      <w:r>
        <w:rPr>
          <w:rFonts w:ascii="Times New Roman" w:hAnsi="Times New Roman" w:cs="Times New Roman"/>
          <w:color w:val="000000"/>
          <w:sz w:val="24"/>
          <w:szCs w:val="24"/>
        </w:rPr>
        <w:t>интернет-ресурсе</w:t>
      </w:r>
      <w:proofErr w:type="spellEnd"/>
      <w:r>
        <w:rPr>
          <w:rFonts w:ascii="Times New Roman" w:hAnsi="Times New Roman" w:cs="Times New Roman"/>
          <w:color w:val="000000"/>
          <w:sz w:val="24"/>
          <w:szCs w:val="24"/>
        </w:rPr>
        <w:t xml:space="preserve"> Министерства здравоохранения Республики Казахстан после его официального опубликования;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2" w:name="12"/>
      <w:bookmarkEnd w:id="12"/>
      <w:r>
        <w:rPr>
          <w:rFonts w:ascii="Times New Roman" w:hAnsi="Times New Roman" w:cs="Times New Roman"/>
          <w:color w:val="000000"/>
          <w:sz w:val="24"/>
          <w:szCs w:val="24"/>
        </w:rPr>
        <w:t>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 w:name="13"/>
      <w:bookmarkEnd w:id="13"/>
      <w:r>
        <w:rPr>
          <w:rFonts w:ascii="Times New Roman" w:hAnsi="Times New Roman" w:cs="Times New Roman"/>
          <w:color w:val="000000"/>
          <w:sz w:val="24"/>
          <w:szCs w:val="24"/>
        </w:rPr>
        <w:t>4. Контроль за исполнением настоящего приказа возложить на вице-министра здравоохранения Республики Казахстан Цой А.В.</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 w:name="14"/>
      <w:bookmarkEnd w:id="14"/>
      <w:r>
        <w:rPr>
          <w:rFonts w:ascii="Times New Roman" w:hAnsi="Times New Roman" w:cs="Times New Roman"/>
          <w:color w:val="000000"/>
          <w:sz w:val="24"/>
          <w:szCs w:val="24"/>
        </w:rPr>
        <w:t>5. Настоящий приказ вводится в действие по истечении двадцати одного календарного дня после дня его первого официального опубликования.</w:t>
      </w:r>
    </w:p>
    <w:p w:rsidR="002F525C" w:rsidRDefault="002F525C" w:rsidP="002F525C">
      <w:pPr>
        <w:tabs>
          <w:tab w:val="right" w:pos="10200"/>
        </w:tabs>
        <w:autoSpaceDE w:val="0"/>
        <w:autoSpaceDN w:val="0"/>
        <w:adjustRightInd w:val="0"/>
        <w:spacing w:before="480" w:after="195" w:line="276" w:lineRule="auto"/>
        <w:ind w:left="705"/>
        <w:rPr>
          <w:rFonts w:ascii="Times New Roman" w:hAnsi="Times New Roman" w:cs="Times New Roman"/>
          <w:b/>
          <w:bCs/>
          <w:sz w:val="28"/>
          <w:szCs w:val="28"/>
        </w:rPr>
      </w:pPr>
      <w:bookmarkStart w:id="15" w:name="15"/>
      <w:bookmarkEnd w:id="15"/>
      <w:r>
        <w:rPr>
          <w:rFonts w:ascii="Times New Roman" w:hAnsi="Times New Roman" w:cs="Times New Roman"/>
          <w:b/>
          <w:bCs/>
          <w:sz w:val="28"/>
          <w:szCs w:val="28"/>
        </w:rPr>
        <w:t>Министр здравоохранения</w:t>
      </w:r>
      <w:r>
        <w:rPr>
          <w:rFonts w:ascii="Times New Roman" w:hAnsi="Times New Roman" w:cs="Times New Roman"/>
          <w:b/>
          <w:bCs/>
          <w:sz w:val="28"/>
          <w:szCs w:val="28"/>
        </w:rPr>
        <w:br/>
        <w:t xml:space="preserve">Республики Казахстан </w:t>
      </w:r>
      <w:r>
        <w:rPr>
          <w:rFonts w:ascii="Times New Roman" w:hAnsi="Times New Roman" w:cs="Times New Roman"/>
          <w:b/>
          <w:bCs/>
          <w:sz w:val="28"/>
          <w:szCs w:val="28"/>
        </w:rPr>
        <w:tab/>
        <w:t xml:space="preserve">Е. </w:t>
      </w:r>
      <w:proofErr w:type="spellStart"/>
      <w:r>
        <w:rPr>
          <w:rFonts w:ascii="Times New Roman" w:hAnsi="Times New Roman" w:cs="Times New Roman"/>
          <w:b/>
          <w:bCs/>
          <w:sz w:val="28"/>
          <w:szCs w:val="28"/>
        </w:rPr>
        <w:t>Биртанов</w:t>
      </w:r>
      <w:proofErr w:type="spellEnd"/>
    </w:p>
    <w:p w:rsidR="006E6155" w:rsidRDefault="006E6155" w:rsidP="002F525C">
      <w:pPr>
        <w:autoSpaceDE w:val="0"/>
        <w:autoSpaceDN w:val="0"/>
        <w:adjustRightInd w:val="0"/>
        <w:spacing w:after="360" w:line="240" w:lineRule="auto"/>
        <w:ind w:left="6240"/>
        <w:jc w:val="center"/>
        <w:rPr>
          <w:rFonts w:ascii="Times New Roman" w:hAnsi="Times New Roman" w:cs="Times New Roman"/>
          <w:sz w:val="24"/>
          <w:szCs w:val="24"/>
        </w:rPr>
      </w:pPr>
      <w:bookmarkStart w:id="16" w:name="16"/>
      <w:bookmarkEnd w:id="16"/>
    </w:p>
    <w:p w:rsidR="002F525C" w:rsidRDefault="002F525C" w:rsidP="002F525C">
      <w:pPr>
        <w:autoSpaceDE w:val="0"/>
        <w:autoSpaceDN w:val="0"/>
        <w:adjustRightInd w:val="0"/>
        <w:spacing w:after="360" w:line="240" w:lineRule="auto"/>
        <w:ind w:left="6240"/>
        <w:jc w:val="center"/>
        <w:rPr>
          <w:rFonts w:ascii="Times New Roman" w:hAnsi="Times New Roman" w:cs="Times New Roman"/>
          <w:sz w:val="24"/>
          <w:szCs w:val="24"/>
        </w:rPr>
      </w:pPr>
      <w:bookmarkStart w:id="17" w:name="_GoBack"/>
      <w:bookmarkEnd w:id="17"/>
      <w:r>
        <w:rPr>
          <w:rFonts w:ascii="Times New Roman" w:hAnsi="Times New Roman" w:cs="Times New Roman"/>
          <w:sz w:val="24"/>
          <w:szCs w:val="24"/>
        </w:rPr>
        <w:lastRenderedPageBreak/>
        <w:t>Утверждены</w:t>
      </w:r>
      <w:r>
        <w:rPr>
          <w:rFonts w:ascii="Times New Roman" w:hAnsi="Times New Roman" w:cs="Times New Roman"/>
          <w:sz w:val="24"/>
          <w:szCs w:val="24"/>
        </w:rPr>
        <w:br/>
        <w:t>приказом Министра здравоохранения</w:t>
      </w:r>
      <w:r>
        <w:rPr>
          <w:rFonts w:ascii="Times New Roman" w:hAnsi="Times New Roman" w:cs="Times New Roman"/>
          <w:sz w:val="24"/>
          <w:szCs w:val="24"/>
        </w:rPr>
        <w:br/>
        <w:t>Республики Казахстан</w:t>
      </w:r>
      <w:r>
        <w:rPr>
          <w:rFonts w:ascii="Times New Roman" w:hAnsi="Times New Roman" w:cs="Times New Roman"/>
          <w:sz w:val="24"/>
          <w:szCs w:val="24"/>
        </w:rPr>
        <w:br/>
        <w:t xml:space="preserve">от 26 октября 2018 года </w:t>
      </w:r>
      <w:r>
        <w:rPr>
          <w:rFonts w:ascii="Times New Roman" w:hAnsi="Times New Roman" w:cs="Times New Roman"/>
          <w:sz w:val="24"/>
          <w:szCs w:val="24"/>
        </w:rPr>
        <w:br/>
        <w:t>№ ҚР ДСМ-29</w:t>
      </w:r>
    </w:p>
    <w:p w:rsidR="002F525C" w:rsidRDefault="002F525C" w:rsidP="002F52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8" w:name="17"/>
      <w:bookmarkEnd w:id="18"/>
      <w:r>
        <w:rPr>
          <w:rFonts w:ascii="Times New Roman" w:hAnsi="Times New Roman" w:cs="Times New Roman"/>
          <w:b/>
          <w:bCs/>
          <w:color w:val="000080"/>
          <w:sz w:val="24"/>
          <w:szCs w:val="24"/>
        </w:rPr>
        <w:t>Санитарные правила «Санитарно-эпидемиологические требования к административным и жилым зданиям»</w:t>
      </w:r>
    </w:p>
    <w:p w:rsidR="002F525C" w:rsidRDefault="002F525C" w:rsidP="002F52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9" w:name="18"/>
      <w:bookmarkEnd w:id="19"/>
      <w:r>
        <w:rPr>
          <w:rFonts w:ascii="Times New Roman" w:hAnsi="Times New Roman" w:cs="Times New Roman"/>
          <w:b/>
          <w:bCs/>
          <w:color w:val="000080"/>
          <w:sz w:val="24"/>
          <w:szCs w:val="24"/>
        </w:rPr>
        <w:t>Глава 1. Общие положения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0" w:name="19"/>
      <w:bookmarkEnd w:id="20"/>
      <w:r>
        <w:rPr>
          <w:rFonts w:ascii="Times New Roman" w:hAnsi="Times New Roman" w:cs="Times New Roman"/>
          <w:color w:val="000000"/>
          <w:sz w:val="24"/>
          <w:szCs w:val="24"/>
        </w:rPr>
        <w:t xml:space="preserve">1. Настоящие санитарные правила «Санитарно-эпидемиологические требования к административным и жилым зданиям» (далее – Санитарные правила) разработаны в соответствии с </w:t>
      </w:r>
      <w:hyperlink r:id="rId8" w:history="1">
        <w:r>
          <w:rPr>
            <w:rFonts w:ascii="Times New Roman" w:hAnsi="Times New Roman" w:cs="Times New Roman"/>
            <w:color w:val="0000FF"/>
            <w:sz w:val="24"/>
            <w:szCs w:val="24"/>
            <w:u w:val="single"/>
          </w:rPr>
          <w:t>подпунктом 2)</w:t>
        </w:r>
      </w:hyperlink>
      <w:r>
        <w:rPr>
          <w:rFonts w:ascii="Times New Roman" w:hAnsi="Times New Roman" w:cs="Times New Roman"/>
          <w:color w:val="000000"/>
          <w:sz w:val="24"/>
          <w:szCs w:val="24"/>
        </w:rPr>
        <w:t xml:space="preserve"> пункта 1 статьи 7-1, </w:t>
      </w:r>
      <w:hyperlink r:id="rId9" w:history="1">
        <w:r>
          <w:rPr>
            <w:rFonts w:ascii="Times New Roman" w:hAnsi="Times New Roman" w:cs="Times New Roman"/>
            <w:color w:val="0000FF"/>
            <w:sz w:val="24"/>
            <w:szCs w:val="24"/>
            <w:u w:val="single"/>
          </w:rPr>
          <w:t>пунктом 6</w:t>
        </w:r>
      </w:hyperlink>
      <w:r>
        <w:rPr>
          <w:rFonts w:ascii="Times New Roman" w:hAnsi="Times New Roman" w:cs="Times New Roman"/>
          <w:color w:val="000000"/>
          <w:sz w:val="24"/>
          <w:szCs w:val="24"/>
        </w:rPr>
        <w:t xml:space="preserve"> статьи 144 и </w:t>
      </w:r>
      <w:hyperlink r:id="rId10" w:history="1">
        <w:r>
          <w:rPr>
            <w:rFonts w:ascii="Times New Roman" w:hAnsi="Times New Roman" w:cs="Times New Roman"/>
            <w:color w:val="0000FF"/>
            <w:sz w:val="24"/>
            <w:szCs w:val="24"/>
            <w:u w:val="single"/>
          </w:rPr>
          <w:t>статьи 145</w:t>
        </w:r>
      </w:hyperlink>
      <w:r>
        <w:rPr>
          <w:rFonts w:ascii="Times New Roman" w:hAnsi="Times New Roman" w:cs="Times New Roman"/>
          <w:color w:val="000000"/>
          <w:sz w:val="24"/>
          <w:szCs w:val="24"/>
        </w:rPr>
        <w:t xml:space="preserve"> Кодекса Республики Казахстан от 18 сентября 2009 года «О здоровье народа и системе здравоохранения» (далее – Кодекс) и определяют санитарно-эпидемиологические требования к:</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1" w:name="20"/>
      <w:bookmarkEnd w:id="21"/>
      <w:r>
        <w:rPr>
          <w:rFonts w:ascii="Times New Roman" w:hAnsi="Times New Roman" w:cs="Times New Roman"/>
          <w:color w:val="000000"/>
          <w:sz w:val="24"/>
          <w:szCs w:val="24"/>
        </w:rPr>
        <w:t xml:space="preserve">1) </w:t>
      </w:r>
      <w:hyperlink r:id="rId11" w:history="1">
        <w:r>
          <w:rPr>
            <w:rFonts w:ascii="Times New Roman" w:hAnsi="Times New Roman" w:cs="Times New Roman"/>
            <w:color w:val="0000FF"/>
            <w:sz w:val="24"/>
            <w:szCs w:val="24"/>
            <w:u w:val="single"/>
          </w:rPr>
          <w:t>выбору</w:t>
        </w:r>
      </w:hyperlink>
      <w:r>
        <w:rPr>
          <w:rFonts w:ascii="Times New Roman" w:hAnsi="Times New Roman" w:cs="Times New Roman"/>
          <w:color w:val="000000"/>
          <w:sz w:val="24"/>
          <w:szCs w:val="24"/>
        </w:rPr>
        <w:t xml:space="preserve"> земельного участка, проектированию, реконструкции, эксплуатации;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2" w:name="21"/>
      <w:bookmarkEnd w:id="22"/>
      <w:r>
        <w:rPr>
          <w:rFonts w:ascii="Times New Roman" w:hAnsi="Times New Roman" w:cs="Times New Roman"/>
          <w:color w:val="000000"/>
          <w:sz w:val="24"/>
          <w:szCs w:val="24"/>
        </w:rPr>
        <w:t xml:space="preserve">2) </w:t>
      </w:r>
      <w:hyperlink r:id="rId12" w:history="1">
        <w:r>
          <w:rPr>
            <w:rFonts w:ascii="Times New Roman" w:hAnsi="Times New Roman" w:cs="Times New Roman"/>
            <w:color w:val="0000FF"/>
            <w:sz w:val="24"/>
            <w:szCs w:val="24"/>
            <w:u w:val="single"/>
          </w:rPr>
          <w:t>водоснабжению</w:t>
        </w:r>
      </w:hyperlink>
      <w:r>
        <w:rPr>
          <w:rFonts w:ascii="Times New Roman" w:hAnsi="Times New Roman" w:cs="Times New Roman"/>
          <w:color w:val="000000"/>
          <w:sz w:val="24"/>
          <w:szCs w:val="24"/>
        </w:rPr>
        <w:t>, водоотведению, теплоснабжению, освещению, вентиляции, микроклимату, физическим факторам жилых помещений, территории жилой застройки;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3" w:name="22"/>
      <w:bookmarkEnd w:id="23"/>
      <w:r>
        <w:rPr>
          <w:rFonts w:ascii="Times New Roman" w:hAnsi="Times New Roman" w:cs="Times New Roman"/>
          <w:color w:val="000000"/>
          <w:sz w:val="24"/>
          <w:szCs w:val="24"/>
        </w:rPr>
        <w:t xml:space="preserve">3) </w:t>
      </w:r>
      <w:hyperlink r:id="rId13" w:history="1">
        <w:r>
          <w:rPr>
            <w:rFonts w:ascii="Times New Roman" w:hAnsi="Times New Roman" w:cs="Times New Roman"/>
            <w:color w:val="0000FF"/>
            <w:sz w:val="24"/>
            <w:szCs w:val="24"/>
            <w:u w:val="single"/>
          </w:rPr>
          <w:t>ремонту</w:t>
        </w:r>
      </w:hyperlink>
      <w:r>
        <w:rPr>
          <w:rFonts w:ascii="Times New Roman" w:hAnsi="Times New Roman" w:cs="Times New Roman"/>
          <w:color w:val="000000"/>
          <w:sz w:val="24"/>
          <w:szCs w:val="24"/>
        </w:rPr>
        <w:t xml:space="preserve"> и содержанию административных и жилых зданий (далее – здания).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4" w:name="23"/>
      <w:bookmarkEnd w:id="24"/>
      <w:r>
        <w:rPr>
          <w:rFonts w:ascii="Times New Roman" w:hAnsi="Times New Roman" w:cs="Times New Roman"/>
          <w:color w:val="000000"/>
          <w:sz w:val="24"/>
          <w:szCs w:val="24"/>
        </w:rPr>
        <w:t>2. В настоящих Санитарных правилах используются следующие понятия: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5" w:name="24"/>
      <w:bookmarkEnd w:id="25"/>
      <w:r>
        <w:rPr>
          <w:rFonts w:ascii="Times New Roman" w:hAnsi="Times New Roman" w:cs="Times New Roman"/>
          <w:color w:val="000000"/>
          <w:sz w:val="24"/>
          <w:szCs w:val="24"/>
        </w:rPr>
        <w:t>1) административное здание – строение, объединенное общей архитектурной задачей создания среды для работы управленческого аппарата государственных, хозяйственных, общественных организаций и учреждений, в том числе офисы;</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6" w:name="25"/>
      <w:bookmarkEnd w:id="26"/>
      <w:r>
        <w:rPr>
          <w:rFonts w:ascii="Times New Roman" w:hAnsi="Times New Roman" w:cs="Times New Roman"/>
          <w:color w:val="000000"/>
          <w:sz w:val="24"/>
          <w:szCs w:val="24"/>
        </w:rPr>
        <w:t>2)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договор с собственником или владельцем общежития;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7" w:name="26"/>
      <w:bookmarkEnd w:id="27"/>
      <w:r>
        <w:rPr>
          <w:rFonts w:ascii="Times New Roman" w:hAnsi="Times New Roman" w:cs="Times New Roman"/>
          <w:color w:val="000000"/>
          <w:sz w:val="24"/>
          <w:szCs w:val="24"/>
        </w:rPr>
        <w:t>3) этаж подвальный (подземный) – этаж с отметкой пола помещений ниже планировочной отметки земли более чем на половину высоты помещений или первый подземный этаж (на всю высоту помещений);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8" w:name="27"/>
      <w:bookmarkEnd w:id="28"/>
      <w:r>
        <w:rPr>
          <w:rFonts w:ascii="Times New Roman" w:hAnsi="Times New Roman" w:cs="Times New Roman"/>
          <w:color w:val="000000"/>
          <w:sz w:val="24"/>
          <w:szCs w:val="24"/>
        </w:rPr>
        <w:t>4) инсоляция – нормируемый показатель солнечной радиации для гигиенической оценки площадки, помещения, здания;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9" w:name="28"/>
      <w:bookmarkEnd w:id="29"/>
      <w:r>
        <w:rPr>
          <w:rFonts w:ascii="Times New Roman" w:hAnsi="Times New Roman" w:cs="Times New Roman"/>
          <w:color w:val="000000"/>
          <w:sz w:val="24"/>
          <w:szCs w:val="24"/>
        </w:rPr>
        <w:t xml:space="preserve">5) жилое здание – строение, состоящее в основном, из </w:t>
      </w:r>
      <w:hyperlink r:id="rId14" w:history="1">
        <w:r>
          <w:rPr>
            <w:rFonts w:ascii="Times New Roman" w:hAnsi="Times New Roman" w:cs="Times New Roman"/>
            <w:color w:val="0000FF"/>
            <w:sz w:val="24"/>
            <w:szCs w:val="24"/>
            <w:u w:val="single"/>
          </w:rPr>
          <w:t>жилых помещений</w:t>
        </w:r>
      </w:hyperlink>
      <w:r>
        <w:rPr>
          <w:rFonts w:ascii="Times New Roman" w:hAnsi="Times New Roman" w:cs="Times New Roman"/>
          <w:color w:val="000000"/>
          <w:sz w:val="24"/>
          <w:szCs w:val="24"/>
        </w:rPr>
        <w:t xml:space="preserve"> (квартир) и частей дома общего пользования, а также из </w:t>
      </w:r>
      <w:hyperlink r:id="rId15" w:history="1">
        <w:r>
          <w:rPr>
            <w:rFonts w:ascii="Times New Roman" w:hAnsi="Times New Roman" w:cs="Times New Roman"/>
            <w:color w:val="0000FF"/>
            <w:sz w:val="24"/>
            <w:szCs w:val="24"/>
            <w:u w:val="single"/>
          </w:rPr>
          <w:t>нежилых помещений</w:t>
        </w:r>
      </w:hyperlink>
      <w:r>
        <w:rPr>
          <w:rFonts w:ascii="Times New Roman" w:hAnsi="Times New Roman" w:cs="Times New Roman"/>
          <w:color w:val="000000"/>
          <w:sz w:val="24"/>
          <w:szCs w:val="24"/>
        </w:rPr>
        <w:t>;</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0" w:name="29"/>
      <w:bookmarkEnd w:id="30"/>
      <w:r>
        <w:rPr>
          <w:rFonts w:ascii="Times New Roman" w:hAnsi="Times New Roman" w:cs="Times New Roman"/>
          <w:color w:val="000000"/>
          <w:sz w:val="24"/>
          <w:szCs w:val="24"/>
        </w:rPr>
        <w:t>6) этаж цокольный – этаж при отметке пола помещений ниже планировочной отметки земли на высоту не более половины высоты помещений;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1" w:name="30"/>
      <w:bookmarkEnd w:id="31"/>
      <w:r>
        <w:rPr>
          <w:rFonts w:ascii="Times New Roman" w:hAnsi="Times New Roman" w:cs="Times New Roman"/>
          <w:color w:val="000000"/>
          <w:sz w:val="24"/>
          <w:szCs w:val="24"/>
        </w:rPr>
        <w:t>7) допустимый уровень шума – уровень фактора, который не вызывает у человека значительного беспокойства и существенных изменений показателей функционального состояния систем и анализаторов, чувствительных к шуму.</w:t>
      </w:r>
    </w:p>
    <w:p w:rsidR="002F525C" w:rsidRDefault="002F525C" w:rsidP="002F52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2" w:name="31"/>
      <w:bookmarkEnd w:id="32"/>
      <w:r>
        <w:rPr>
          <w:rFonts w:ascii="Times New Roman" w:hAnsi="Times New Roman" w:cs="Times New Roman"/>
          <w:b/>
          <w:bCs/>
          <w:color w:val="000080"/>
          <w:sz w:val="24"/>
          <w:szCs w:val="24"/>
        </w:rPr>
        <w:t>Глава 2. Санитарно-эпидемиологические требования к выбору земельного участка, проектированию, реконструкции и эксплуатации зданий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3" w:name="32"/>
      <w:bookmarkEnd w:id="33"/>
      <w:r>
        <w:rPr>
          <w:rFonts w:ascii="Times New Roman" w:hAnsi="Times New Roman" w:cs="Times New Roman"/>
          <w:color w:val="000000"/>
          <w:sz w:val="24"/>
          <w:szCs w:val="24"/>
        </w:rPr>
        <w:t xml:space="preserve">3. Выбор земельного участка, </w:t>
      </w:r>
      <w:r>
        <w:rPr>
          <w:rFonts w:ascii="Times New Roman" w:hAnsi="Times New Roman" w:cs="Times New Roman"/>
          <w:sz w:val="24"/>
          <w:szCs w:val="24"/>
        </w:rPr>
        <w:t xml:space="preserve">проектирование, реконструкция зданий определяется в соответствии с требованиями санитарных правил и гигиенических нормативов, </w:t>
      </w:r>
      <w:r>
        <w:rPr>
          <w:rFonts w:ascii="Times New Roman" w:hAnsi="Times New Roman" w:cs="Times New Roman"/>
          <w:color w:val="000000"/>
          <w:sz w:val="24"/>
          <w:szCs w:val="24"/>
        </w:rPr>
        <w:t xml:space="preserve">утвержденных государственным органом в сфере санитарно-эпидемиологического благополучия населения согласно </w:t>
      </w:r>
      <w:hyperlink r:id="rId16" w:history="1">
        <w:r>
          <w:rPr>
            <w:rFonts w:ascii="Times New Roman" w:hAnsi="Times New Roman" w:cs="Times New Roman"/>
            <w:color w:val="0000FF"/>
            <w:sz w:val="24"/>
            <w:szCs w:val="24"/>
            <w:u w:val="single"/>
          </w:rPr>
          <w:t>пункту 6</w:t>
        </w:r>
      </w:hyperlink>
      <w:r>
        <w:rPr>
          <w:rFonts w:ascii="Times New Roman" w:hAnsi="Times New Roman" w:cs="Times New Roman"/>
          <w:color w:val="000000"/>
          <w:sz w:val="24"/>
          <w:szCs w:val="24"/>
        </w:rPr>
        <w:t xml:space="preserve"> статьи 144 и </w:t>
      </w:r>
      <w:hyperlink r:id="rId17" w:history="1">
        <w:r>
          <w:rPr>
            <w:rFonts w:ascii="Times New Roman" w:hAnsi="Times New Roman" w:cs="Times New Roman"/>
            <w:color w:val="0000FF"/>
            <w:sz w:val="24"/>
            <w:szCs w:val="24"/>
            <w:u w:val="single"/>
          </w:rPr>
          <w:t>статьи 145</w:t>
        </w:r>
      </w:hyperlink>
      <w:r>
        <w:rPr>
          <w:rFonts w:ascii="Times New Roman" w:hAnsi="Times New Roman" w:cs="Times New Roman"/>
          <w:color w:val="000000"/>
          <w:sz w:val="24"/>
          <w:szCs w:val="24"/>
        </w:rPr>
        <w:t xml:space="preserve"> Кодекса и </w:t>
      </w:r>
      <w:r>
        <w:rPr>
          <w:rFonts w:ascii="Times New Roman" w:hAnsi="Times New Roman" w:cs="Times New Roman"/>
          <w:sz w:val="24"/>
          <w:szCs w:val="24"/>
        </w:rPr>
        <w:t>требованиями государственных нормативов в области архитектуры, градостроительства и строительства</w:t>
      </w:r>
      <w:r>
        <w:rPr>
          <w:rFonts w:ascii="Times New Roman" w:hAnsi="Times New Roman" w:cs="Times New Roman"/>
          <w:color w:val="000000"/>
          <w:sz w:val="24"/>
          <w:szCs w:val="24"/>
        </w:rPr>
        <w:t xml:space="preserve">, утверждаемых уполномоченным органом по делам архитектуры, градостроительства и строительства согласно </w:t>
      </w:r>
      <w:hyperlink r:id="rId18" w:history="1">
        <w:r>
          <w:rPr>
            <w:rFonts w:ascii="Times New Roman" w:hAnsi="Times New Roman" w:cs="Times New Roman"/>
            <w:color w:val="0000FF"/>
            <w:sz w:val="24"/>
            <w:szCs w:val="24"/>
            <w:u w:val="single"/>
          </w:rPr>
          <w:t>подпункта 23-16)</w:t>
        </w:r>
      </w:hyperlink>
      <w:r>
        <w:rPr>
          <w:rFonts w:ascii="Times New Roman" w:hAnsi="Times New Roman" w:cs="Times New Roman"/>
          <w:color w:val="000000"/>
          <w:sz w:val="24"/>
          <w:szCs w:val="24"/>
        </w:rPr>
        <w:t xml:space="preserve"> статьи 20 Закона Республики Казахстан от 16 </w:t>
      </w:r>
      <w:r>
        <w:rPr>
          <w:rFonts w:ascii="Times New Roman" w:hAnsi="Times New Roman" w:cs="Times New Roman"/>
          <w:color w:val="000000"/>
          <w:sz w:val="24"/>
          <w:szCs w:val="24"/>
        </w:rPr>
        <w:lastRenderedPageBreak/>
        <w:t>июля 2001 года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4" w:name="33"/>
      <w:bookmarkEnd w:id="34"/>
      <w:r>
        <w:rPr>
          <w:rFonts w:ascii="Times New Roman" w:hAnsi="Times New Roman" w:cs="Times New Roman"/>
          <w:color w:val="000000"/>
          <w:sz w:val="24"/>
          <w:szCs w:val="24"/>
        </w:rPr>
        <w:t xml:space="preserve">4. При проектировании, реконструкции и эксплуатации зданий в цокольном и (или) подвальном этажах не допускается размещение </w:t>
      </w:r>
      <w:hyperlink r:id="rId19" w:history="1">
        <w:r>
          <w:rPr>
            <w:rFonts w:ascii="Times New Roman" w:hAnsi="Times New Roman" w:cs="Times New Roman"/>
            <w:color w:val="0000FF"/>
            <w:sz w:val="24"/>
            <w:szCs w:val="24"/>
            <w:u w:val="single"/>
          </w:rPr>
          <w:t>жилых помещений</w:t>
        </w:r>
      </w:hyperlink>
      <w:r>
        <w:rPr>
          <w:rFonts w:ascii="Times New Roman" w:hAnsi="Times New Roman" w:cs="Times New Roman"/>
          <w:color w:val="000000"/>
          <w:sz w:val="24"/>
          <w:szCs w:val="24"/>
        </w:rPr>
        <w:t>.</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5" w:name="34"/>
      <w:bookmarkEnd w:id="35"/>
      <w:r>
        <w:rPr>
          <w:rFonts w:ascii="Times New Roman" w:hAnsi="Times New Roman" w:cs="Times New Roman"/>
          <w:color w:val="000000"/>
          <w:sz w:val="24"/>
          <w:szCs w:val="24"/>
        </w:rPr>
        <w:t>5. Функциональное зонирование территории обеспечивается соблюдением следующих гигиенических нормативов к инсоляции: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6" w:name="35"/>
      <w:bookmarkEnd w:id="36"/>
      <w:r>
        <w:rPr>
          <w:rFonts w:ascii="Times New Roman" w:hAnsi="Times New Roman" w:cs="Times New Roman"/>
          <w:color w:val="000000"/>
          <w:sz w:val="24"/>
          <w:szCs w:val="24"/>
        </w:rPr>
        <w:t>1) при проектировании жилых зданий, вновь застраиваемых и перепланировке селитебных территорий 2,5 часовая продолжительность инсоляции должна быть обеспечена: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7" w:name="36"/>
      <w:bookmarkEnd w:id="37"/>
      <w:r>
        <w:rPr>
          <w:rFonts w:ascii="Times New Roman" w:hAnsi="Times New Roman" w:cs="Times New Roman"/>
          <w:color w:val="000000"/>
          <w:sz w:val="24"/>
          <w:szCs w:val="24"/>
        </w:rPr>
        <w:t>не менее, чем в одной жилой комнате одно-, двух-, трехкомнатных квартир;</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8" w:name="37"/>
      <w:bookmarkEnd w:id="38"/>
      <w:r>
        <w:rPr>
          <w:rFonts w:ascii="Times New Roman" w:hAnsi="Times New Roman" w:cs="Times New Roman"/>
          <w:color w:val="000000"/>
          <w:sz w:val="24"/>
          <w:szCs w:val="24"/>
        </w:rPr>
        <w:t xml:space="preserve">не менее, в двух жилых комнатах четырёх-, пяти-, </w:t>
      </w:r>
      <w:proofErr w:type="spellStart"/>
      <w:r>
        <w:rPr>
          <w:rFonts w:ascii="Times New Roman" w:hAnsi="Times New Roman" w:cs="Times New Roman"/>
          <w:color w:val="000000"/>
          <w:sz w:val="24"/>
          <w:szCs w:val="24"/>
        </w:rPr>
        <w:t>шестикомнатных</w:t>
      </w:r>
      <w:proofErr w:type="spellEnd"/>
      <w:r>
        <w:rPr>
          <w:rFonts w:ascii="Times New Roman" w:hAnsi="Times New Roman" w:cs="Times New Roman"/>
          <w:color w:val="000000"/>
          <w:sz w:val="24"/>
          <w:szCs w:val="24"/>
        </w:rPr>
        <w:t xml:space="preserve"> квартир;</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9" w:name="38"/>
      <w:bookmarkEnd w:id="39"/>
      <w:r>
        <w:rPr>
          <w:rFonts w:ascii="Times New Roman" w:hAnsi="Times New Roman" w:cs="Times New Roman"/>
          <w:color w:val="000000"/>
          <w:sz w:val="24"/>
          <w:szCs w:val="24"/>
        </w:rPr>
        <w:t>в общежитии не менее, чем 60% жилых комнат;</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0" w:name="39"/>
      <w:bookmarkEnd w:id="40"/>
      <w:r>
        <w:rPr>
          <w:rFonts w:ascii="Times New Roman" w:hAnsi="Times New Roman" w:cs="Times New Roman"/>
          <w:color w:val="000000"/>
          <w:sz w:val="24"/>
          <w:szCs w:val="24"/>
        </w:rPr>
        <w:t xml:space="preserve">2) 3-х часовая продолжительность инсоляции обеспечивается в игральных и групповых </w:t>
      </w:r>
      <w:hyperlink r:id="rId20" w:history="1">
        <w:r>
          <w:rPr>
            <w:rFonts w:ascii="Times New Roman" w:hAnsi="Times New Roman" w:cs="Times New Roman"/>
            <w:color w:val="0000FF"/>
            <w:sz w:val="24"/>
            <w:szCs w:val="24"/>
            <w:u w:val="single"/>
          </w:rPr>
          <w:t>дошкольных организаций</w:t>
        </w:r>
      </w:hyperlink>
      <w:r>
        <w:rPr>
          <w:rFonts w:ascii="Times New Roman" w:hAnsi="Times New Roman" w:cs="Times New Roman"/>
          <w:color w:val="000000"/>
          <w:sz w:val="24"/>
          <w:szCs w:val="24"/>
        </w:rPr>
        <w:t xml:space="preserve">, в </w:t>
      </w:r>
      <w:hyperlink r:id="rId21" w:history="1">
        <w:r>
          <w:rPr>
            <w:rFonts w:ascii="Times New Roman" w:hAnsi="Times New Roman" w:cs="Times New Roman"/>
            <w:color w:val="0000FF"/>
            <w:sz w:val="24"/>
            <w:szCs w:val="24"/>
            <w:u w:val="single"/>
          </w:rPr>
          <w:t>классах</w:t>
        </w:r>
      </w:hyperlink>
      <w:r>
        <w:rPr>
          <w:rFonts w:ascii="Times New Roman" w:hAnsi="Times New Roman" w:cs="Times New Roman"/>
          <w:color w:val="000000"/>
          <w:sz w:val="24"/>
          <w:szCs w:val="24"/>
        </w:rPr>
        <w:t xml:space="preserve"> </w:t>
      </w:r>
      <w:r>
        <w:rPr>
          <w:rFonts w:ascii="Times New Roman" w:hAnsi="Times New Roman" w:cs="Times New Roman"/>
          <w:sz w:val="24"/>
          <w:szCs w:val="24"/>
        </w:rPr>
        <w:t>общеобразовательных, начальных школ, школ-интернатов и спальных помещениях школ-интернатов</w:t>
      </w:r>
      <w:r>
        <w:rPr>
          <w:rFonts w:ascii="Times New Roman" w:hAnsi="Times New Roman" w:cs="Times New Roman"/>
          <w:color w:val="000000"/>
          <w:sz w:val="24"/>
          <w:szCs w:val="24"/>
        </w:rPr>
        <w:t>, на территориях детских игровых площадок и игровых устройств спортивных площадок жилых домов, групповых площадок дошкольных организаций, спортивной зоны, зоны отдыха общеобразовательных школ и школ-интернатов;</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1" w:name="40"/>
      <w:bookmarkEnd w:id="41"/>
      <w:r>
        <w:rPr>
          <w:rFonts w:ascii="Times New Roman" w:hAnsi="Times New Roman" w:cs="Times New Roman"/>
          <w:color w:val="000000"/>
          <w:sz w:val="24"/>
          <w:szCs w:val="24"/>
        </w:rPr>
        <w:t>3) размещение и ориентация зданий обеспечивают следующую продолжительность непрерывной инсоляции помещений и территорий: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2" w:name="41"/>
      <w:bookmarkEnd w:id="42"/>
      <w:r>
        <w:rPr>
          <w:rFonts w:ascii="Times New Roman" w:hAnsi="Times New Roman" w:cs="Times New Roman"/>
          <w:color w:val="000000"/>
          <w:sz w:val="24"/>
          <w:szCs w:val="24"/>
        </w:rPr>
        <w:t>для центральной зоны (в диапазоне географических широт 58 o – 48 o северной широты) не менее 2,5 часа в день на период с 22 марта по 22 сентября;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3" w:name="42"/>
      <w:bookmarkEnd w:id="43"/>
      <w:r>
        <w:rPr>
          <w:rFonts w:ascii="Times New Roman" w:hAnsi="Times New Roman" w:cs="Times New Roman"/>
          <w:color w:val="000000"/>
          <w:sz w:val="24"/>
          <w:szCs w:val="24"/>
        </w:rPr>
        <w:t>для северной зоны (севернее 58 o северной широты) не менее 3 часов</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4" w:name="43"/>
      <w:bookmarkEnd w:id="44"/>
      <w:r>
        <w:rPr>
          <w:rFonts w:ascii="Times New Roman" w:hAnsi="Times New Roman" w:cs="Times New Roman"/>
          <w:color w:val="000000"/>
          <w:sz w:val="24"/>
          <w:szCs w:val="24"/>
        </w:rPr>
        <w:t>в день на период с 22 апреля по 22 августа;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5" w:name="44"/>
      <w:bookmarkEnd w:id="45"/>
      <w:r>
        <w:rPr>
          <w:rFonts w:ascii="Times New Roman" w:hAnsi="Times New Roman" w:cs="Times New Roman"/>
          <w:color w:val="000000"/>
          <w:sz w:val="24"/>
          <w:szCs w:val="24"/>
        </w:rPr>
        <w:t>для южной зоны (менее 48 o северной широты) не менее 2 часов в день на период с 22 февраля по 22 сентября;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6" w:name="45"/>
      <w:bookmarkEnd w:id="46"/>
      <w:r>
        <w:rPr>
          <w:rFonts w:ascii="Times New Roman" w:hAnsi="Times New Roman" w:cs="Times New Roman"/>
          <w:color w:val="000000"/>
          <w:sz w:val="24"/>
          <w:szCs w:val="24"/>
        </w:rPr>
        <w:t xml:space="preserve">4) ограничение избыточного теплового действия инсоляции помещений в жаркое время года обеспечивается соответствующей планировкой и ориентацией зданий; </w:t>
      </w:r>
      <w:hyperlink r:id="rId22" w:history="1">
        <w:r>
          <w:rPr>
            <w:rFonts w:ascii="Times New Roman" w:hAnsi="Times New Roman" w:cs="Times New Roman"/>
            <w:color w:val="0000FF"/>
            <w:sz w:val="24"/>
            <w:szCs w:val="24"/>
            <w:u w:val="single"/>
          </w:rPr>
          <w:t>благоустройством территории</w:t>
        </w:r>
      </w:hyperlink>
      <w:r>
        <w:rPr>
          <w:rFonts w:ascii="Times New Roman" w:hAnsi="Times New Roman" w:cs="Times New Roman"/>
          <w:color w:val="000000"/>
          <w:sz w:val="24"/>
          <w:szCs w:val="24"/>
        </w:rPr>
        <w:t>, применением солнцезащитных устройств, при необходимости кондиционирования и внутренних систем охлаждения;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7" w:name="46"/>
      <w:bookmarkEnd w:id="47"/>
      <w:r>
        <w:rPr>
          <w:rFonts w:ascii="Times New Roman" w:hAnsi="Times New Roman" w:cs="Times New Roman"/>
          <w:color w:val="000000"/>
          <w:sz w:val="24"/>
          <w:szCs w:val="24"/>
        </w:rPr>
        <w:t>5) ограничение теплового действия инсоляции территории обеспечивается затенением от зданий, специальным затеняющим устройством и рациональным озеленением.</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8" w:name="47"/>
      <w:bookmarkEnd w:id="48"/>
      <w:r>
        <w:rPr>
          <w:rFonts w:ascii="Times New Roman" w:hAnsi="Times New Roman" w:cs="Times New Roman"/>
          <w:color w:val="000000"/>
          <w:sz w:val="24"/>
          <w:szCs w:val="24"/>
        </w:rPr>
        <w:t>6. При проектировании и реконструкции жилых зданий размер жилой площади на одного человека определяется из расчета не менее от 15 квадратных метров (далее – м2).</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49" w:name="48"/>
      <w:bookmarkEnd w:id="49"/>
      <w:r>
        <w:rPr>
          <w:rFonts w:ascii="Times New Roman" w:hAnsi="Times New Roman" w:cs="Times New Roman"/>
          <w:color w:val="000000"/>
          <w:sz w:val="24"/>
          <w:szCs w:val="24"/>
        </w:rPr>
        <w:t>7. При проектировании и реконструкции административных зданий площадь помещений принимается из расчета 6 м2 на одного работника, для работающих инвалидов, пользующихся креслами-колясками 5,65 и 7,65 м2 соответственно.</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0" w:name="49"/>
      <w:bookmarkEnd w:id="50"/>
      <w:r>
        <w:rPr>
          <w:rFonts w:ascii="Times New Roman" w:hAnsi="Times New Roman" w:cs="Times New Roman"/>
          <w:color w:val="000000"/>
          <w:sz w:val="24"/>
          <w:szCs w:val="24"/>
        </w:rPr>
        <w:t>8. При оснащении рабочих мест крупногабаритным оборудованием и размещением в рабочих помещениях оборудования коллективного пользования (терминалов электронных вычислительных машин, аппаратов для просмотра микрофильмов и другие) площади помещений увеличиваются в соответствии с технической документами на эксплуатацию оборудования.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1" w:name="50"/>
      <w:bookmarkEnd w:id="51"/>
      <w:r>
        <w:rPr>
          <w:rFonts w:ascii="Times New Roman" w:hAnsi="Times New Roman" w:cs="Times New Roman"/>
          <w:color w:val="000000"/>
          <w:sz w:val="24"/>
          <w:szCs w:val="24"/>
        </w:rPr>
        <w:t>9. При проектировании и реконструкции общежитий площадь жилых комнат определяется из расчета не менее 6 м2 на одного человека.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2" w:name="51"/>
      <w:bookmarkEnd w:id="52"/>
      <w:r>
        <w:rPr>
          <w:rFonts w:ascii="Times New Roman" w:hAnsi="Times New Roman" w:cs="Times New Roman"/>
          <w:color w:val="000000"/>
          <w:sz w:val="24"/>
          <w:szCs w:val="24"/>
        </w:rPr>
        <w:t>10. На каждом этаже общежитий предусматриваются санитарные узлы, умывальные, кухни.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3" w:name="52"/>
      <w:bookmarkEnd w:id="53"/>
      <w:r>
        <w:rPr>
          <w:rFonts w:ascii="Times New Roman" w:hAnsi="Times New Roman" w:cs="Times New Roman"/>
          <w:color w:val="000000"/>
          <w:sz w:val="24"/>
          <w:szCs w:val="24"/>
        </w:rPr>
        <w:t>Количество санитарно-технических приборов в общежитиях предусматривается из расчета: 1 душ, 1 умывальник и 1 унитаз на 4-6 человек.</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4" w:name="53"/>
      <w:bookmarkEnd w:id="54"/>
      <w:r>
        <w:rPr>
          <w:rFonts w:ascii="Times New Roman" w:hAnsi="Times New Roman" w:cs="Times New Roman"/>
          <w:color w:val="000000"/>
          <w:sz w:val="24"/>
          <w:szCs w:val="24"/>
        </w:rPr>
        <w:lastRenderedPageBreak/>
        <w:t xml:space="preserve">В административных зданиях и общежитиях требования к санитарным узлам, в том числе и для </w:t>
      </w:r>
      <w:r>
        <w:rPr>
          <w:rFonts w:ascii="Times New Roman" w:hAnsi="Times New Roman" w:cs="Times New Roman"/>
          <w:sz w:val="24"/>
          <w:szCs w:val="24"/>
        </w:rPr>
        <w:t xml:space="preserve">маломобильных групп населения предусмотреть согласно требованиям государственных нормативов в области </w:t>
      </w:r>
      <w:r>
        <w:rPr>
          <w:rFonts w:ascii="Times New Roman" w:hAnsi="Times New Roman" w:cs="Times New Roman"/>
          <w:color w:val="000000"/>
          <w:sz w:val="24"/>
          <w:szCs w:val="24"/>
        </w:rPr>
        <w:t>архитектуры, градостроительства и строительства.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5" w:name="54"/>
      <w:bookmarkEnd w:id="55"/>
      <w:r>
        <w:rPr>
          <w:rFonts w:ascii="Times New Roman" w:hAnsi="Times New Roman" w:cs="Times New Roman"/>
          <w:color w:val="000000"/>
          <w:sz w:val="24"/>
          <w:szCs w:val="24"/>
        </w:rPr>
        <w:t>11. В административных зданиях и общежитиях выделяются комнаты (места) отдыха и приема пищи, хранения личной и специальной одежды, душевая, санитарный узел.</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6" w:name="55"/>
      <w:bookmarkEnd w:id="56"/>
      <w:r>
        <w:rPr>
          <w:rFonts w:ascii="Times New Roman" w:hAnsi="Times New Roman" w:cs="Times New Roman"/>
          <w:color w:val="000000"/>
          <w:sz w:val="24"/>
          <w:szCs w:val="24"/>
        </w:rPr>
        <w:t>12. В зданиях не допускается: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7" w:name="56"/>
      <w:bookmarkEnd w:id="57"/>
      <w:r>
        <w:rPr>
          <w:rFonts w:ascii="Times New Roman" w:hAnsi="Times New Roman" w:cs="Times New Roman"/>
          <w:color w:val="000000"/>
          <w:sz w:val="24"/>
          <w:szCs w:val="24"/>
        </w:rPr>
        <w:t>1) размещение санитарных узлов над жилыми комнатами;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8" w:name="57"/>
      <w:bookmarkEnd w:id="58"/>
      <w:r>
        <w:rPr>
          <w:rFonts w:ascii="Times New Roman" w:hAnsi="Times New Roman" w:cs="Times New Roman"/>
          <w:color w:val="000000"/>
          <w:sz w:val="24"/>
          <w:szCs w:val="24"/>
        </w:rPr>
        <w:t xml:space="preserve">2) размещение </w:t>
      </w:r>
      <w:proofErr w:type="spellStart"/>
      <w:r>
        <w:rPr>
          <w:rFonts w:ascii="Times New Roman" w:hAnsi="Times New Roman" w:cs="Times New Roman"/>
          <w:color w:val="000000"/>
          <w:sz w:val="24"/>
          <w:szCs w:val="24"/>
        </w:rPr>
        <w:t>мусорокамер</w:t>
      </w:r>
      <w:proofErr w:type="spellEnd"/>
      <w:r>
        <w:rPr>
          <w:rFonts w:ascii="Times New Roman" w:hAnsi="Times New Roman" w:cs="Times New Roman"/>
          <w:color w:val="000000"/>
          <w:sz w:val="24"/>
          <w:szCs w:val="24"/>
        </w:rPr>
        <w:t xml:space="preserve"> под жилыми помещениями;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9" w:name="58"/>
      <w:bookmarkEnd w:id="59"/>
      <w:r>
        <w:rPr>
          <w:rFonts w:ascii="Times New Roman" w:hAnsi="Times New Roman" w:cs="Times New Roman"/>
          <w:color w:val="000000"/>
          <w:sz w:val="24"/>
          <w:szCs w:val="24"/>
        </w:rPr>
        <w:t>3) примыкание мусоропроводов к жилым комнатам;</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0" w:name="59"/>
      <w:bookmarkEnd w:id="60"/>
      <w:r>
        <w:rPr>
          <w:rFonts w:ascii="Times New Roman" w:hAnsi="Times New Roman" w:cs="Times New Roman"/>
          <w:color w:val="000000"/>
          <w:sz w:val="24"/>
          <w:szCs w:val="24"/>
        </w:rPr>
        <w:t>4) использовать жилые помещения не по назначению;</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1" w:name="60"/>
      <w:bookmarkEnd w:id="61"/>
      <w:r>
        <w:rPr>
          <w:rFonts w:ascii="Times New Roman" w:hAnsi="Times New Roman" w:cs="Times New Roman"/>
          <w:color w:val="000000"/>
          <w:sz w:val="24"/>
          <w:szCs w:val="24"/>
        </w:rPr>
        <w:t>5) использование помещений, несоответствующих расчетам, указанным в пунктах 6 и 7 настоящих Санитарных правил.</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2" w:name="61"/>
      <w:bookmarkEnd w:id="62"/>
      <w:r>
        <w:rPr>
          <w:rFonts w:ascii="Times New Roman" w:hAnsi="Times New Roman" w:cs="Times New Roman"/>
          <w:color w:val="000000"/>
          <w:sz w:val="24"/>
          <w:szCs w:val="24"/>
        </w:rPr>
        <w:t xml:space="preserve">13. Для отделки помещений зданий используют </w:t>
      </w:r>
      <w:hyperlink r:id="rId23" w:history="1">
        <w:r>
          <w:rPr>
            <w:rFonts w:ascii="Times New Roman" w:hAnsi="Times New Roman" w:cs="Times New Roman"/>
            <w:color w:val="0000FF"/>
            <w:sz w:val="24"/>
            <w:szCs w:val="24"/>
            <w:u w:val="single"/>
          </w:rPr>
          <w:t>строительные материалы</w:t>
        </w:r>
      </w:hyperlink>
      <w:r>
        <w:rPr>
          <w:rFonts w:ascii="Times New Roman" w:hAnsi="Times New Roman" w:cs="Times New Roman"/>
          <w:color w:val="000000"/>
          <w:sz w:val="24"/>
          <w:szCs w:val="24"/>
        </w:rPr>
        <w:t xml:space="preserve">, имеющие </w:t>
      </w:r>
      <w:r>
        <w:rPr>
          <w:rFonts w:ascii="Times New Roman" w:hAnsi="Times New Roman" w:cs="Times New Roman"/>
          <w:sz w:val="24"/>
          <w:szCs w:val="24"/>
        </w:rPr>
        <w:t>документы</w:t>
      </w:r>
      <w:r>
        <w:rPr>
          <w:rFonts w:ascii="Times New Roman" w:hAnsi="Times New Roman" w:cs="Times New Roman"/>
          <w:color w:val="000000"/>
          <w:sz w:val="24"/>
          <w:szCs w:val="24"/>
        </w:rPr>
        <w:t>, подтверждающие их качество и безопасность.</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3" w:name="62"/>
      <w:bookmarkEnd w:id="63"/>
      <w:r>
        <w:rPr>
          <w:rFonts w:ascii="Times New Roman" w:hAnsi="Times New Roman" w:cs="Times New Roman"/>
          <w:color w:val="000000"/>
          <w:sz w:val="24"/>
          <w:szCs w:val="24"/>
        </w:rPr>
        <w:t>Полы при входе в здания и на лестничных площадках не должны быть скользкими, а также иметь перепады.</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4" w:name="63"/>
      <w:bookmarkEnd w:id="64"/>
      <w:r>
        <w:rPr>
          <w:rFonts w:ascii="Times New Roman" w:hAnsi="Times New Roman" w:cs="Times New Roman"/>
          <w:color w:val="000000"/>
          <w:sz w:val="24"/>
          <w:szCs w:val="24"/>
        </w:rPr>
        <w:t xml:space="preserve">14. Доступность зданий </w:t>
      </w:r>
      <w:r>
        <w:rPr>
          <w:rFonts w:ascii="Times New Roman" w:hAnsi="Times New Roman" w:cs="Times New Roman"/>
          <w:sz w:val="24"/>
          <w:szCs w:val="24"/>
        </w:rPr>
        <w:t xml:space="preserve">обеспечивается с соблюдением требований государственных нормативов в области архитектуры, градостроительства </w:t>
      </w:r>
      <w:r>
        <w:rPr>
          <w:rFonts w:ascii="Times New Roman" w:hAnsi="Times New Roman" w:cs="Times New Roman"/>
          <w:color w:val="000000"/>
          <w:sz w:val="24"/>
          <w:szCs w:val="24"/>
        </w:rPr>
        <w:t>и строительства.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5" w:name="64"/>
      <w:bookmarkEnd w:id="65"/>
      <w:r>
        <w:rPr>
          <w:rFonts w:ascii="Times New Roman" w:hAnsi="Times New Roman" w:cs="Times New Roman"/>
          <w:color w:val="000000"/>
          <w:sz w:val="24"/>
          <w:szCs w:val="24"/>
        </w:rPr>
        <w:t>15. Шахты лифтов допускается размещать смежно с нежилыми комнатами при условии звукоизоляции наружных и внутренних ограждающих конструкций шахт.</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6" w:name="65"/>
      <w:bookmarkEnd w:id="66"/>
      <w:r>
        <w:rPr>
          <w:rFonts w:ascii="Times New Roman" w:hAnsi="Times New Roman" w:cs="Times New Roman"/>
          <w:color w:val="000000"/>
          <w:sz w:val="24"/>
          <w:szCs w:val="24"/>
        </w:rPr>
        <w:t>16. При входе в здания устанавливаются урны для мусора и решетки для очистки обуви.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7" w:name="66"/>
      <w:bookmarkEnd w:id="67"/>
      <w:r>
        <w:rPr>
          <w:rFonts w:ascii="Times New Roman" w:hAnsi="Times New Roman" w:cs="Times New Roman"/>
          <w:color w:val="000000"/>
          <w:sz w:val="24"/>
          <w:szCs w:val="24"/>
        </w:rPr>
        <w:t xml:space="preserve">17. При размещении в жилых зданиях </w:t>
      </w:r>
      <w:hyperlink r:id="rId24" w:history="1">
        <w:r>
          <w:rPr>
            <w:rFonts w:ascii="Times New Roman" w:hAnsi="Times New Roman" w:cs="Times New Roman"/>
            <w:color w:val="0000FF"/>
            <w:sz w:val="24"/>
            <w:szCs w:val="24"/>
            <w:u w:val="single"/>
          </w:rPr>
          <w:t>организаций оздоровительного</w:t>
        </w:r>
      </w:hyperlink>
      <w:r>
        <w:rPr>
          <w:rFonts w:ascii="Times New Roman" w:hAnsi="Times New Roman" w:cs="Times New Roman"/>
          <w:color w:val="000000"/>
          <w:sz w:val="24"/>
          <w:szCs w:val="24"/>
        </w:rPr>
        <w:t xml:space="preserve"> и досугового назначения, </w:t>
      </w:r>
      <w:hyperlink r:id="rId25" w:history="1">
        <w:r>
          <w:rPr>
            <w:rFonts w:ascii="Times New Roman" w:hAnsi="Times New Roman" w:cs="Times New Roman"/>
            <w:color w:val="0000FF"/>
            <w:sz w:val="24"/>
            <w:szCs w:val="24"/>
            <w:u w:val="single"/>
          </w:rPr>
          <w:t>учреждения здравоохранения</w:t>
        </w:r>
      </w:hyperlink>
      <w:r>
        <w:rPr>
          <w:rFonts w:ascii="Times New Roman" w:hAnsi="Times New Roman" w:cs="Times New Roman"/>
          <w:color w:val="000000"/>
          <w:sz w:val="24"/>
          <w:szCs w:val="24"/>
        </w:rPr>
        <w:t xml:space="preserve"> и социального обеспечения, </w:t>
      </w:r>
      <w:hyperlink r:id="rId26" w:history="1">
        <w:r>
          <w:rPr>
            <w:rFonts w:ascii="Times New Roman" w:hAnsi="Times New Roman" w:cs="Times New Roman"/>
            <w:color w:val="0000FF"/>
            <w:sz w:val="24"/>
            <w:szCs w:val="24"/>
            <w:u w:val="single"/>
          </w:rPr>
          <w:t>объектов общественного питания</w:t>
        </w:r>
      </w:hyperlink>
      <w:r>
        <w:rPr>
          <w:rFonts w:ascii="Times New Roman" w:hAnsi="Times New Roman" w:cs="Times New Roman"/>
          <w:color w:val="000000"/>
          <w:sz w:val="24"/>
          <w:szCs w:val="24"/>
        </w:rPr>
        <w:t xml:space="preserve">, </w:t>
      </w:r>
      <w:hyperlink r:id="rId27" w:history="1">
        <w:r>
          <w:rPr>
            <w:rFonts w:ascii="Times New Roman" w:hAnsi="Times New Roman" w:cs="Times New Roman"/>
            <w:color w:val="0000FF"/>
            <w:sz w:val="24"/>
            <w:szCs w:val="24"/>
            <w:u w:val="single"/>
          </w:rPr>
          <w:t>розничной торговли</w:t>
        </w:r>
      </w:hyperlink>
      <w:r>
        <w:rPr>
          <w:rFonts w:ascii="Times New Roman" w:hAnsi="Times New Roman" w:cs="Times New Roman"/>
          <w:color w:val="000000"/>
          <w:sz w:val="24"/>
          <w:szCs w:val="24"/>
        </w:rPr>
        <w:t xml:space="preserve"> и </w:t>
      </w:r>
      <w:hyperlink r:id="rId28" w:history="1">
        <w:r>
          <w:rPr>
            <w:rFonts w:ascii="Times New Roman" w:hAnsi="Times New Roman" w:cs="Times New Roman"/>
            <w:color w:val="0000FF"/>
            <w:sz w:val="24"/>
            <w:szCs w:val="24"/>
            <w:u w:val="single"/>
          </w:rPr>
          <w:t>бытового обслуживания</w:t>
        </w:r>
      </w:hyperlink>
      <w:r>
        <w:rPr>
          <w:rFonts w:ascii="Times New Roman" w:hAnsi="Times New Roman" w:cs="Times New Roman"/>
          <w:color w:val="000000"/>
          <w:sz w:val="24"/>
          <w:szCs w:val="24"/>
        </w:rPr>
        <w:t xml:space="preserve">, </w:t>
      </w:r>
      <w:hyperlink r:id="rId29" w:history="1">
        <w:r>
          <w:rPr>
            <w:rFonts w:ascii="Times New Roman" w:hAnsi="Times New Roman" w:cs="Times New Roman"/>
            <w:color w:val="0000FF"/>
            <w:sz w:val="24"/>
            <w:szCs w:val="24"/>
            <w:u w:val="single"/>
          </w:rPr>
          <w:t>организаций дошкольного воспитания</w:t>
        </w:r>
      </w:hyperlink>
      <w:r>
        <w:rPr>
          <w:rFonts w:ascii="Times New Roman" w:hAnsi="Times New Roman" w:cs="Times New Roman"/>
          <w:color w:val="000000"/>
          <w:sz w:val="24"/>
          <w:szCs w:val="24"/>
        </w:rPr>
        <w:t xml:space="preserve"> и </w:t>
      </w:r>
      <w:hyperlink r:id="rId30" w:history="1">
        <w:r>
          <w:rPr>
            <w:rFonts w:ascii="Times New Roman" w:hAnsi="Times New Roman" w:cs="Times New Roman"/>
            <w:color w:val="0000FF"/>
            <w:sz w:val="24"/>
            <w:szCs w:val="24"/>
            <w:u w:val="single"/>
          </w:rPr>
          <w:t>образования</w:t>
        </w:r>
      </w:hyperlink>
      <w:r>
        <w:rPr>
          <w:rFonts w:ascii="Times New Roman" w:hAnsi="Times New Roman" w:cs="Times New Roman"/>
          <w:color w:val="000000"/>
          <w:sz w:val="24"/>
          <w:szCs w:val="24"/>
        </w:rPr>
        <w:t>, учреждений управления, информации и связи предусматривается: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8" w:name="67"/>
      <w:bookmarkEnd w:id="68"/>
      <w:r>
        <w:rPr>
          <w:rFonts w:ascii="Times New Roman" w:hAnsi="Times New Roman" w:cs="Times New Roman"/>
          <w:color w:val="000000"/>
          <w:sz w:val="24"/>
          <w:szCs w:val="24"/>
        </w:rPr>
        <w:t>1) устройство автономных входов;</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9" w:name="68"/>
      <w:bookmarkEnd w:id="69"/>
      <w:r>
        <w:rPr>
          <w:rFonts w:ascii="Times New Roman" w:hAnsi="Times New Roman" w:cs="Times New Roman"/>
          <w:color w:val="000000"/>
          <w:sz w:val="24"/>
          <w:szCs w:val="24"/>
        </w:rPr>
        <w:t>2) разработка мероприятий по звукоизоляции смежных и (или) вышележащих жилых помещений;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0" w:name="69"/>
      <w:bookmarkEnd w:id="70"/>
      <w:r>
        <w:rPr>
          <w:rFonts w:ascii="Times New Roman" w:hAnsi="Times New Roman" w:cs="Times New Roman"/>
          <w:color w:val="000000"/>
          <w:sz w:val="24"/>
          <w:szCs w:val="24"/>
        </w:rPr>
        <w:t>3) применение технологического инженерного и другого оборудования, не создающего шума и вибрации, превышающих допустимые показатели для жилых помещений.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1" w:name="70"/>
      <w:bookmarkEnd w:id="71"/>
      <w:r>
        <w:rPr>
          <w:rFonts w:ascii="Times New Roman" w:hAnsi="Times New Roman" w:cs="Times New Roman"/>
          <w:color w:val="000000"/>
          <w:sz w:val="24"/>
          <w:szCs w:val="24"/>
        </w:rPr>
        <w:t>18. При проектировании игровые площадки для детей следует размещать на обособленных земельных участках, удаленных от магистральных улиц, коммунальных и промышленных предприятий, гаражей. Через территории игровых площадок не должны проходить инженерные коммуникации городского (сельского) назначения (водоснабжения, водоотведения, теплоснабжения, электроснабжения, газоснабжения).</w:t>
      </w:r>
    </w:p>
    <w:p w:rsidR="002F525C" w:rsidRDefault="002F525C" w:rsidP="002F52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72" w:name="71"/>
      <w:bookmarkEnd w:id="72"/>
      <w:r>
        <w:rPr>
          <w:rFonts w:ascii="Times New Roman" w:hAnsi="Times New Roman" w:cs="Times New Roman"/>
          <w:b/>
          <w:bCs/>
          <w:color w:val="000080"/>
          <w:sz w:val="24"/>
          <w:szCs w:val="24"/>
        </w:rPr>
        <w:t>Глава 3. Санитарно-эпидемиологические требования к системам водоснабжения, водоотведения, теплоснабжения, освещения, вентиляции, микроклимата, физическим факторам зданий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3" w:name="72"/>
      <w:bookmarkEnd w:id="73"/>
      <w:r>
        <w:rPr>
          <w:rFonts w:ascii="Times New Roman" w:hAnsi="Times New Roman" w:cs="Times New Roman"/>
          <w:color w:val="000000"/>
          <w:sz w:val="24"/>
          <w:szCs w:val="24"/>
        </w:rPr>
        <w:t xml:space="preserve">19. В зданиях предусматриваются в исправном состоянии хозяйственно-питьевое, горячее водоснабжение, водоотведение, теплоснабжение, освещение, </w:t>
      </w:r>
      <w:hyperlink r:id="rId31" w:history="1">
        <w:r>
          <w:rPr>
            <w:rFonts w:ascii="Times New Roman" w:hAnsi="Times New Roman" w:cs="Times New Roman"/>
            <w:color w:val="0000FF"/>
            <w:sz w:val="24"/>
            <w:szCs w:val="24"/>
            <w:u w:val="single"/>
          </w:rPr>
          <w:t>вентиляция</w:t>
        </w:r>
      </w:hyperlink>
      <w:r>
        <w:rPr>
          <w:rFonts w:ascii="Times New Roman" w:hAnsi="Times New Roman" w:cs="Times New Roman"/>
          <w:color w:val="000000"/>
          <w:sz w:val="24"/>
          <w:szCs w:val="24"/>
        </w:rPr>
        <w:t xml:space="preserve"> и кондиционирование.</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4" w:name="73"/>
      <w:bookmarkEnd w:id="74"/>
      <w:r>
        <w:rPr>
          <w:rFonts w:ascii="Times New Roman" w:hAnsi="Times New Roman" w:cs="Times New Roman"/>
          <w:color w:val="000000"/>
          <w:sz w:val="24"/>
          <w:szCs w:val="24"/>
        </w:rPr>
        <w:t xml:space="preserve">20. Здания обеспечиваются безопасной и качественной питьевой водой в соответствии с установленными требованиями </w:t>
      </w:r>
      <w:hyperlink r:id="rId32" w:history="1">
        <w:r>
          <w:rPr>
            <w:rFonts w:ascii="Times New Roman" w:hAnsi="Times New Roman" w:cs="Times New Roman"/>
            <w:color w:val="0000FF"/>
            <w:sz w:val="24"/>
            <w:szCs w:val="24"/>
            <w:u w:val="single"/>
          </w:rPr>
          <w:t>санитарных правил</w:t>
        </w:r>
      </w:hyperlink>
      <w:r>
        <w:rPr>
          <w:rFonts w:ascii="Times New Roman" w:hAnsi="Times New Roman" w:cs="Times New Roman"/>
          <w:color w:val="000000"/>
          <w:sz w:val="24"/>
          <w:szCs w:val="24"/>
        </w:rPr>
        <w:t xml:space="preserve">, </w:t>
      </w:r>
      <w:hyperlink r:id="rId33" w:history="1">
        <w:r>
          <w:rPr>
            <w:rFonts w:ascii="Times New Roman" w:hAnsi="Times New Roman" w:cs="Times New Roman"/>
            <w:color w:val="0000FF"/>
            <w:sz w:val="24"/>
            <w:szCs w:val="24"/>
            <w:u w:val="single"/>
          </w:rPr>
          <w:t>гигиенических нормативов</w:t>
        </w:r>
      </w:hyperlink>
      <w:r>
        <w:rPr>
          <w:rFonts w:ascii="Times New Roman" w:hAnsi="Times New Roman" w:cs="Times New Roman"/>
          <w:color w:val="000000"/>
          <w:sz w:val="24"/>
          <w:szCs w:val="24"/>
        </w:rPr>
        <w:t xml:space="preserve">, утвержденных согласно </w:t>
      </w:r>
      <w:hyperlink r:id="rId34" w:history="1">
        <w:r>
          <w:rPr>
            <w:rFonts w:ascii="Times New Roman" w:hAnsi="Times New Roman" w:cs="Times New Roman"/>
            <w:color w:val="0000FF"/>
            <w:sz w:val="24"/>
            <w:szCs w:val="24"/>
            <w:u w:val="single"/>
          </w:rPr>
          <w:t>пункту 6</w:t>
        </w:r>
      </w:hyperlink>
      <w:r>
        <w:rPr>
          <w:rFonts w:ascii="Times New Roman" w:hAnsi="Times New Roman" w:cs="Times New Roman"/>
          <w:color w:val="000000"/>
          <w:sz w:val="24"/>
          <w:szCs w:val="24"/>
        </w:rPr>
        <w:t xml:space="preserve"> статьи 144 и </w:t>
      </w:r>
      <w:hyperlink r:id="rId35" w:history="1">
        <w:r>
          <w:rPr>
            <w:rFonts w:ascii="Times New Roman" w:hAnsi="Times New Roman" w:cs="Times New Roman"/>
            <w:color w:val="0000FF"/>
            <w:sz w:val="24"/>
            <w:szCs w:val="24"/>
            <w:u w:val="single"/>
          </w:rPr>
          <w:t>статьи 145</w:t>
        </w:r>
      </w:hyperlink>
      <w:r>
        <w:rPr>
          <w:rFonts w:ascii="Times New Roman" w:hAnsi="Times New Roman" w:cs="Times New Roman"/>
          <w:color w:val="000000"/>
          <w:sz w:val="24"/>
          <w:szCs w:val="24"/>
        </w:rPr>
        <w:t xml:space="preserve"> Кодекса.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5" w:name="74"/>
      <w:bookmarkEnd w:id="75"/>
      <w:r>
        <w:rPr>
          <w:rFonts w:ascii="Times New Roman" w:hAnsi="Times New Roman" w:cs="Times New Roman"/>
          <w:color w:val="000000"/>
          <w:sz w:val="24"/>
          <w:szCs w:val="24"/>
        </w:rPr>
        <w:t>21. В сельских населенных пунктах при отсутствии централизованного водоснабжения предусматривается нецентрализованное водоснабжение.</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6" w:name="75"/>
      <w:bookmarkEnd w:id="76"/>
      <w:r>
        <w:rPr>
          <w:rFonts w:ascii="Times New Roman" w:hAnsi="Times New Roman" w:cs="Times New Roman"/>
          <w:color w:val="000000"/>
          <w:sz w:val="24"/>
          <w:szCs w:val="24"/>
        </w:rPr>
        <w:lastRenderedPageBreak/>
        <w:t>22. При отсутствии централизованной системы горячего водоснабжения устанавливаются водонагреватели. Горячая и холодная вода подводится ко всем ваннам, душевым, прачечным, умывальникам в местах проживания, в помещениях медицинского назначения, а также к технологическому оборудованию на пищеблоке.</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7" w:name="76"/>
      <w:bookmarkEnd w:id="77"/>
      <w:r>
        <w:rPr>
          <w:rFonts w:ascii="Times New Roman" w:hAnsi="Times New Roman" w:cs="Times New Roman"/>
          <w:color w:val="000000"/>
          <w:sz w:val="24"/>
          <w:szCs w:val="24"/>
        </w:rPr>
        <w:t>Не допускается использование горячей воды из системы водяного отопления для технологических и хозяйственно-бытовых целей.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8" w:name="77"/>
      <w:bookmarkEnd w:id="78"/>
      <w:r>
        <w:rPr>
          <w:rFonts w:ascii="Times New Roman" w:hAnsi="Times New Roman" w:cs="Times New Roman"/>
          <w:color w:val="000000"/>
          <w:sz w:val="24"/>
          <w:szCs w:val="24"/>
        </w:rPr>
        <w:t>23. В сельских населенных пунктах при размещении зданий в не канализованной и частично канализованной местности предусматривается устройство местного водоотведения. Прием сточных вод осуществляют в общую или раздельные подземные водонепроницаемые емкости (ямы, септики), оснащенные крышками с гидравлическими затворами (сифонами), расположенные в хозяйственной зоне территории здания, очистка которых проводится своевременно.</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9" w:name="78"/>
      <w:bookmarkEnd w:id="79"/>
      <w:r>
        <w:rPr>
          <w:rFonts w:ascii="Times New Roman" w:hAnsi="Times New Roman" w:cs="Times New Roman"/>
          <w:color w:val="000000"/>
          <w:sz w:val="24"/>
          <w:szCs w:val="24"/>
        </w:rPr>
        <w:t>Сброс сточных вод в открытые водоемы и на прилегающую территорию, а также устройство поглощающих колодцев не допускается.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0" w:name="79"/>
      <w:bookmarkEnd w:id="80"/>
      <w:r>
        <w:rPr>
          <w:rFonts w:ascii="Times New Roman" w:hAnsi="Times New Roman" w:cs="Times New Roman"/>
          <w:color w:val="000000"/>
          <w:sz w:val="24"/>
          <w:szCs w:val="24"/>
        </w:rPr>
        <w:t>24. Канализационные стояки для водоотведения в кладовых и бытовых помещениях прокладывают в оштукатуренных коробах.</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1" w:name="80"/>
      <w:bookmarkEnd w:id="81"/>
      <w:r>
        <w:rPr>
          <w:rFonts w:ascii="Times New Roman" w:hAnsi="Times New Roman" w:cs="Times New Roman"/>
          <w:color w:val="000000"/>
          <w:sz w:val="24"/>
          <w:szCs w:val="24"/>
        </w:rPr>
        <w:t>25. Здания оборудуются системами центрального отопления. При отсутствии централизованного источника теплоснабжения предусматривается автономная котельная или другие источники теплоснабжения.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2" w:name="81"/>
      <w:bookmarkEnd w:id="82"/>
      <w:r>
        <w:rPr>
          <w:rFonts w:ascii="Times New Roman" w:hAnsi="Times New Roman" w:cs="Times New Roman"/>
          <w:color w:val="000000"/>
          <w:sz w:val="24"/>
          <w:szCs w:val="24"/>
        </w:rPr>
        <w:t>26. В сельских населенных пунктах допускается устройство печного отопления.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sz w:val="24"/>
          <w:szCs w:val="24"/>
        </w:rPr>
      </w:pPr>
      <w:bookmarkStart w:id="83" w:name="82"/>
      <w:bookmarkEnd w:id="83"/>
      <w:r>
        <w:rPr>
          <w:rFonts w:ascii="Times New Roman" w:hAnsi="Times New Roman" w:cs="Times New Roman"/>
          <w:color w:val="000000"/>
          <w:sz w:val="24"/>
          <w:szCs w:val="24"/>
        </w:rPr>
        <w:t xml:space="preserve">27. В зданиях предусматриваются естественное и искусственное освещение согласно требованиям </w:t>
      </w:r>
      <w:hyperlink r:id="rId36" w:history="1">
        <w:r>
          <w:rPr>
            <w:rFonts w:ascii="Times New Roman" w:hAnsi="Times New Roman" w:cs="Times New Roman"/>
            <w:color w:val="0000FF"/>
            <w:sz w:val="24"/>
            <w:szCs w:val="24"/>
            <w:u w:val="single"/>
          </w:rPr>
          <w:t>Гигиенических нормативов</w:t>
        </w:r>
      </w:hyperlink>
      <w:r>
        <w:rPr>
          <w:rFonts w:ascii="Times New Roman" w:hAnsi="Times New Roman" w:cs="Times New Roman"/>
          <w:color w:val="000000"/>
          <w:sz w:val="24"/>
          <w:szCs w:val="24"/>
        </w:rPr>
        <w:t xml:space="preserve"> к физическим факторам, оказывающим воздействие на человека, утвержденных Приказом Министра национальной экономики Республики Казахстан от 28 февраля 2015 года № 169 (зарегистрирован в Реестре государственной регистрации нормативных правовых актов от 23 мая 2015 года под № 11147) и требованиям </w:t>
      </w:r>
      <w:r>
        <w:rPr>
          <w:rFonts w:ascii="Times New Roman" w:hAnsi="Times New Roman" w:cs="Times New Roman"/>
          <w:sz w:val="24"/>
          <w:szCs w:val="24"/>
        </w:rPr>
        <w:t>государственных нормативов в области архитектуры, градостроительства и строительства.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4" w:name="83"/>
      <w:bookmarkEnd w:id="84"/>
      <w:r>
        <w:rPr>
          <w:rFonts w:ascii="Times New Roman" w:hAnsi="Times New Roman" w:cs="Times New Roman"/>
          <w:sz w:val="24"/>
          <w:szCs w:val="24"/>
        </w:rPr>
        <w:t xml:space="preserve">28. Без естественного </w:t>
      </w:r>
      <w:r>
        <w:rPr>
          <w:rFonts w:ascii="Times New Roman" w:hAnsi="Times New Roman" w:cs="Times New Roman"/>
          <w:color w:val="000000"/>
          <w:sz w:val="24"/>
          <w:szCs w:val="24"/>
        </w:rPr>
        <w:t>освещения допускается размещать санитарные узлы, душевые, кладовые, конференц-залы и другие вспомогательные помещения с кратковременным пребыванием людей.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5" w:name="84"/>
      <w:bookmarkEnd w:id="85"/>
      <w:r>
        <w:rPr>
          <w:rFonts w:ascii="Times New Roman" w:hAnsi="Times New Roman" w:cs="Times New Roman"/>
          <w:color w:val="000000"/>
          <w:sz w:val="24"/>
          <w:szCs w:val="24"/>
        </w:rPr>
        <w:t xml:space="preserve">29. В зданиях предусматриваются системы вентиляции и кондиционирования воздуха. Проектирование систем вентиляции и кондиционирования зданий осуществляется согласно требованиям </w:t>
      </w:r>
      <w:hyperlink r:id="rId37" w:history="1">
        <w:r>
          <w:rPr>
            <w:rFonts w:ascii="Times New Roman" w:hAnsi="Times New Roman" w:cs="Times New Roman"/>
            <w:color w:val="0000FF"/>
            <w:sz w:val="24"/>
            <w:szCs w:val="24"/>
            <w:u w:val="single"/>
          </w:rPr>
          <w:t>санитарных правил</w:t>
        </w:r>
      </w:hyperlink>
      <w:r>
        <w:rPr>
          <w:rFonts w:ascii="Times New Roman" w:hAnsi="Times New Roman" w:cs="Times New Roman"/>
          <w:color w:val="000000"/>
          <w:sz w:val="24"/>
          <w:szCs w:val="24"/>
        </w:rPr>
        <w:t xml:space="preserve">, </w:t>
      </w:r>
      <w:hyperlink r:id="rId38" w:history="1">
        <w:r>
          <w:rPr>
            <w:rFonts w:ascii="Times New Roman" w:hAnsi="Times New Roman" w:cs="Times New Roman"/>
            <w:color w:val="0000FF"/>
            <w:sz w:val="24"/>
            <w:szCs w:val="24"/>
            <w:u w:val="single"/>
          </w:rPr>
          <w:t>гигиенических нормативов</w:t>
        </w:r>
      </w:hyperlink>
      <w:r>
        <w:rPr>
          <w:rFonts w:ascii="Times New Roman" w:hAnsi="Times New Roman" w:cs="Times New Roman"/>
          <w:color w:val="000000"/>
          <w:sz w:val="24"/>
          <w:szCs w:val="24"/>
        </w:rPr>
        <w:t xml:space="preserve">, утвержденных согласно </w:t>
      </w:r>
      <w:hyperlink r:id="rId39" w:history="1">
        <w:r>
          <w:rPr>
            <w:rFonts w:ascii="Times New Roman" w:hAnsi="Times New Roman" w:cs="Times New Roman"/>
            <w:color w:val="0000FF"/>
            <w:sz w:val="24"/>
            <w:szCs w:val="24"/>
            <w:u w:val="single"/>
          </w:rPr>
          <w:t>пункту 6</w:t>
        </w:r>
      </w:hyperlink>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статьи 144 и </w:t>
      </w:r>
      <w:hyperlink r:id="rId40" w:history="1">
        <w:r>
          <w:rPr>
            <w:rFonts w:ascii="Times New Roman" w:hAnsi="Times New Roman" w:cs="Times New Roman"/>
            <w:color w:val="0000FF"/>
            <w:sz w:val="24"/>
            <w:szCs w:val="24"/>
            <w:u w:val="single"/>
          </w:rPr>
          <w:t>статьи 145</w:t>
        </w:r>
      </w:hyperlink>
      <w:r>
        <w:rPr>
          <w:rFonts w:ascii="Times New Roman" w:hAnsi="Times New Roman" w:cs="Times New Roman"/>
          <w:color w:val="000000"/>
          <w:sz w:val="24"/>
          <w:szCs w:val="24"/>
        </w:rPr>
        <w:t xml:space="preserve"> Кодекса и государственных нормативов в области архитектуры, градостроительства и строительства.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6" w:name="85"/>
      <w:bookmarkEnd w:id="86"/>
      <w:r>
        <w:rPr>
          <w:rFonts w:ascii="Times New Roman" w:hAnsi="Times New Roman" w:cs="Times New Roman"/>
          <w:color w:val="000000"/>
          <w:sz w:val="24"/>
          <w:szCs w:val="24"/>
        </w:rPr>
        <w:t xml:space="preserve">30. Параметры микроклимата в помещениях зданий обеспечиваются в соответствии с требованиями </w:t>
      </w:r>
      <w:hyperlink r:id="rId41" w:history="1">
        <w:r>
          <w:rPr>
            <w:rFonts w:ascii="Times New Roman" w:hAnsi="Times New Roman" w:cs="Times New Roman"/>
            <w:color w:val="0000FF"/>
            <w:sz w:val="24"/>
            <w:szCs w:val="24"/>
            <w:u w:val="single"/>
          </w:rPr>
          <w:t>Гигиенических нормативов</w:t>
        </w:r>
      </w:hyperlink>
      <w:r>
        <w:rPr>
          <w:rFonts w:ascii="Times New Roman" w:hAnsi="Times New Roman" w:cs="Times New Roman"/>
          <w:color w:val="000000"/>
          <w:sz w:val="24"/>
          <w:szCs w:val="24"/>
        </w:rPr>
        <w:t xml:space="preserve"> к физическим факторам, оказывающим воздействие на человека, утвержденных Приказом Министра национальной экономики Республики Казахстан от 28 февраля 2015 года № 169 (зарегистрирован в Реестре государственной регистрации нормативных правовых актов от 23 мая 2015 года под № 11147).</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7" w:name="86"/>
      <w:bookmarkEnd w:id="87"/>
      <w:r>
        <w:rPr>
          <w:rFonts w:ascii="Times New Roman" w:hAnsi="Times New Roman" w:cs="Times New Roman"/>
          <w:color w:val="000000"/>
          <w:sz w:val="24"/>
          <w:szCs w:val="24"/>
        </w:rPr>
        <w:t xml:space="preserve">31. В помещениях жилых зданий расчетные параметры воздуха и кратность воздухообмена обеспечивают показатели в соответствии с </w:t>
      </w:r>
      <w:hyperlink r:id="rId42" w:history="1">
        <w:r>
          <w:rPr>
            <w:rFonts w:ascii="Times New Roman" w:hAnsi="Times New Roman" w:cs="Times New Roman"/>
            <w:color w:val="0000FF"/>
            <w:sz w:val="24"/>
            <w:szCs w:val="24"/>
            <w:u w:val="single"/>
          </w:rPr>
          <w:t>приложением</w:t>
        </w:r>
      </w:hyperlink>
      <w:r>
        <w:rPr>
          <w:rFonts w:ascii="Times New Roman" w:hAnsi="Times New Roman" w:cs="Times New Roman"/>
          <w:color w:val="000000"/>
          <w:sz w:val="24"/>
          <w:szCs w:val="24"/>
        </w:rPr>
        <w:t xml:space="preserve"> к настоящим Санитарным правилам.</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8" w:name="87"/>
      <w:bookmarkEnd w:id="88"/>
      <w:r>
        <w:rPr>
          <w:rFonts w:ascii="Times New Roman" w:hAnsi="Times New Roman" w:cs="Times New Roman"/>
          <w:color w:val="000000"/>
          <w:sz w:val="24"/>
          <w:szCs w:val="24"/>
        </w:rPr>
        <w:t xml:space="preserve">32. Допустимые уровни инфразвука и шума в помещениях зданий соответствуют требованиям </w:t>
      </w:r>
      <w:hyperlink r:id="rId43" w:history="1">
        <w:r>
          <w:rPr>
            <w:rFonts w:ascii="Times New Roman" w:hAnsi="Times New Roman" w:cs="Times New Roman"/>
            <w:color w:val="0000FF"/>
            <w:sz w:val="24"/>
            <w:szCs w:val="24"/>
            <w:u w:val="single"/>
          </w:rPr>
          <w:t>Гигиенических нормативов</w:t>
        </w:r>
      </w:hyperlink>
      <w:r>
        <w:rPr>
          <w:rFonts w:ascii="Times New Roman" w:hAnsi="Times New Roman" w:cs="Times New Roman"/>
          <w:color w:val="000000"/>
          <w:sz w:val="24"/>
          <w:szCs w:val="24"/>
        </w:rPr>
        <w:t xml:space="preserve"> к физическим факторам, оказывающим воздействие на человека, утвержденных Приказом Министра национальной экономики Республики Казахстан от 28 февраля 2015 года № 169 (зарегистрирован в Реестре государственной регистрации нормативных правовых актов от 23 мая 2015 года под № 11147).</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89" w:name="88"/>
      <w:bookmarkEnd w:id="89"/>
      <w:r>
        <w:rPr>
          <w:rFonts w:ascii="Times New Roman" w:hAnsi="Times New Roman" w:cs="Times New Roman"/>
          <w:color w:val="000000"/>
          <w:sz w:val="24"/>
          <w:szCs w:val="24"/>
        </w:rPr>
        <w:lastRenderedPageBreak/>
        <w:t>33. Напряженность электрического поля промышленной частоты 50 герц от воздушных линий электропередачи переменного тока и других объектов не превышает 1 киловатт на метр на высоте 1,8 метра от поверхности земли.</w:t>
      </w:r>
    </w:p>
    <w:p w:rsidR="002F525C" w:rsidRDefault="002F525C" w:rsidP="002F52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90" w:name="89"/>
      <w:bookmarkEnd w:id="90"/>
      <w:r>
        <w:rPr>
          <w:rFonts w:ascii="Times New Roman" w:hAnsi="Times New Roman" w:cs="Times New Roman"/>
          <w:b/>
          <w:bCs/>
          <w:color w:val="000080"/>
          <w:sz w:val="24"/>
          <w:szCs w:val="24"/>
        </w:rPr>
        <w:t>Глава 4. Санитарно-эпидемиологические требования к территории, ремонту и содержанию зданий</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1" w:name="90"/>
      <w:bookmarkEnd w:id="91"/>
      <w:r>
        <w:rPr>
          <w:rFonts w:ascii="Times New Roman" w:hAnsi="Times New Roman" w:cs="Times New Roman"/>
          <w:color w:val="000000"/>
          <w:sz w:val="24"/>
          <w:szCs w:val="24"/>
        </w:rPr>
        <w:t xml:space="preserve">34. Территория, прилегающая </w:t>
      </w:r>
      <w:proofErr w:type="gramStart"/>
      <w:r>
        <w:rPr>
          <w:rFonts w:ascii="Times New Roman" w:hAnsi="Times New Roman" w:cs="Times New Roman"/>
          <w:color w:val="000000"/>
          <w:sz w:val="24"/>
          <w:szCs w:val="24"/>
        </w:rPr>
        <w:t>к зданиям</w:t>
      </w:r>
      <w:proofErr w:type="gramEnd"/>
      <w:r>
        <w:rPr>
          <w:rFonts w:ascii="Times New Roman" w:hAnsi="Times New Roman" w:cs="Times New Roman"/>
          <w:color w:val="000000"/>
          <w:sz w:val="24"/>
          <w:szCs w:val="24"/>
        </w:rPr>
        <w:t xml:space="preserve"> благоустраивается, проезды и пешеходные дорожки имеют твердые покрытия, содержится в чистоте.</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2" w:name="91"/>
      <w:bookmarkEnd w:id="92"/>
      <w:r>
        <w:rPr>
          <w:rFonts w:ascii="Times New Roman" w:hAnsi="Times New Roman" w:cs="Times New Roman"/>
          <w:color w:val="000000"/>
          <w:sz w:val="24"/>
          <w:szCs w:val="24"/>
        </w:rPr>
        <w:t xml:space="preserve">35. Сбор, хранение, транспортировка отходов регулируется в соответствии с требованиями </w:t>
      </w:r>
      <w:hyperlink r:id="rId44" w:history="1">
        <w:r>
          <w:rPr>
            <w:rFonts w:ascii="Times New Roman" w:hAnsi="Times New Roman" w:cs="Times New Roman"/>
            <w:color w:val="0000FF"/>
            <w:sz w:val="24"/>
            <w:szCs w:val="24"/>
            <w:u w:val="single"/>
          </w:rPr>
          <w:t>санитарных правил</w:t>
        </w:r>
      </w:hyperlink>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гигиенических нормативов, утвержденных </w:t>
      </w:r>
      <w:r>
        <w:rPr>
          <w:rFonts w:ascii="Times New Roman" w:hAnsi="Times New Roman" w:cs="Times New Roman"/>
          <w:color w:val="000000"/>
          <w:sz w:val="24"/>
          <w:szCs w:val="24"/>
        </w:rPr>
        <w:t xml:space="preserve">согласно </w:t>
      </w:r>
      <w:hyperlink r:id="rId45" w:history="1">
        <w:r>
          <w:rPr>
            <w:rFonts w:ascii="Times New Roman" w:hAnsi="Times New Roman" w:cs="Times New Roman"/>
            <w:color w:val="0000FF"/>
            <w:sz w:val="24"/>
            <w:szCs w:val="24"/>
            <w:u w:val="single"/>
          </w:rPr>
          <w:t>пункту 6</w:t>
        </w:r>
      </w:hyperlink>
      <w:r>
        <w:rPr>
          <w:rFonts w:ascii="Times New Roman" w:hAnsi="Times New Roman" w:cs="Times New Roman"/>
          <w:color w:val="000000"/>
          <w:sz w:val="24"/>
          <w:szCs w:val="24"/>
        </w:rPr>
        <w:t xml:space="preserve"> статьи 144 и </w:t>
      </w:r>
      <w:hyperlink r:id="rId46" w:history="1">
        <w:r>
          <w:rPr>
            <w:rFonts w:ascii="Times New Roman" w:hAnsi="Times New Roman" w:cs="Times New Roman"/>
            <w:color w:val="0000FF"/>
            <w:sz w:val="24"/>
            <w:szCs w:val="24"/>
            <w:u w:val="single"/>
          </w:rPr>
          <w:t>статьи 145</w:t>
        </w:r>
      </w:hyperlink>
      <w:r>
        <w:rPr>
          <w:rFonts w:ascii="Times New Roman" w:hAnsi="Times New Roman" w:cs="Times New Roman"/>
          <w:color w:val="000000"/>
          <w:sz w:val="24"/>
          <w:szCs w:val="24"/>
        </w:rPr>
        <w:t xml:space="preserve"> Кодекса.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3" w:name="92"/>
      <w:bookmarkEnd w:id="93"/>
      <w:r>
        <w:rPr>
          <w:rFonts w:ascii="Times New Roman" w:hAnsi="Times New Roman" w:cs="Times New Roman"/>
          <w:color w:val="000000"/>
          <w:sz w:val="24"/>
          <w:szCs w:val="24"/>
        </w:rPr>
        <w:t>36. Ремонт помещений административных зданий и общежитий проводится по мере необходимости.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4" w:name="93"/>
      <w:bookmarkEnd w:id="94"/>
      <w:r>
        <w:rPr>
          <w:rFonts w:ascii="Times New Roman" w:hAnsi="Times New Roman" w:cs="Times New Roman"/>
          <w:color w:val="000000"/>
          <w:sz w:val="24"/>
          <w:szCs w:val="24"/>
        </w:rPr>
        <w:t>37. Все помещения административных зданий и общежитий подлежат ежедневной влажной уборке с применением моющих средств.</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5" w:name="94"/>
      <w:bookmarkEnd w:id="95"/>
      <w:r>
        <w:rPr>
          <w:rFonts w:ascii="Times New Roman" w:hAnsi="Times New Roman" w:cs="Times New Roman"/>
          <w:color w:val="000000"/>
          <w:sz w:val="24"/>
          <w:szCs w:val="24"/>
        </w:rPr>
        <w:t xml:space="preserve">Для мытья и дезинфекции оборудования, инвентаря, помещений административных зданий и общежитий используют моющие и </w:t>
      </w:r>
      <w:r>
        <w:rPr>
          <w:rFonts w:ascii="Times New Roman" w:hAnsi="Times New Roman" w:cs="Times New Roman"/>
          <w:sz w:val="24"/>
          <w:szCs w:val="24"/>
        </w:rPr>
        <w:t xml:space="preserve">дезинфицирующие средства, разрешенные к применению на территории Республики Казахстан и государств-участников </w:t>
      </w:r>
      <w:r>
        <w:rPr>
          <w:rFonts w:ascii="Times New Roman" w:hAnsi="Times New Roman" w:cs="Times New Roman"/>
          <w:color w:val="000000"/>
          <w:sz w:val="24"/>
          <w:szCs w:val="24"/>
        </w:rPr>
        <w:t>Евразийского экономического союза, в соответствии с технологической инструкцией, инструкцией по применению изготовителя.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6" w:name="95"/>
      <w:bookmarkEnd w:id="96"/>
      <w:r>
        <w:rPr>
          <w:rFonts w:ascii="Times New Roman" w:hAnsi="Times New Roman" w:cs="Times New Roman"/>
          <w:color w:val="000000"/>
          <w:sz w:val="24"/>
          <w:szCs w:val="24"/>
        </w:rPr>
        <w:t>38. Радиаторы отопления должны быть легко доступны для уборки.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7" w:name="96"/>
      <w:bookmarkEnd w:id="97"/>
      <w:r>
        <w:rPr>
          <w:rFonts w:ascii="Times New Roman" w:hAnsi="Times New Roman" w:cs="Times New Roman"/>
          <w:color w:val="000000"/>
          <w:sz w:val="24"/>
          <w:szCs w:val="24"/>
        </w:rPr>
        <w:t>39. Помещения обеспечиваются проветриванием через фрамуги, форточки или другие устройства.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8" w:name="97"/>
      <w:bookmarkEnd w:id="98"/>
      <w:r>
        <w:rPr>
          <w:rFonts w:ascii="Times New Roman" w:hAnsi="Times New Roman" w:cs="Times New Roman"/>
          <w:color w:val="000000"/>
          <w:sz w:val="24"/>
          <w:szCs w:val="24"/>
        </w:rPr>
        <w:t>40. На уборочный инвентарь, предназначенный для уборки санитарных узлов (ведра, швабры) наносится сигнальная маркировка, уборочный инвентарь (ведра, швабры, ветошь) используется по назначению. Для хранения уборочного инвентаря выделяются помещения (места).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9" w:name="98"/>
      <w:bookmarkEnd w:id="99"/>
      <w:r>
        <w:rPr>
          <w:rFonts w:ascii="Times New Roman" w:hAnsi="Times New Roman" w:cs="Times New Roman"/>
          <w:color w:val="000000"/>
          <w:sz w:val="24"/>
          <w:szCs w:val="24"/>
        </w:rPr>
        <w:t>41. В общежитиях мягкий инвентарь (матрацы, подушки, одеяла) по эпидемическим показаниям подвергаются дезинфекц</w:t>
      </w:r>
      <w:r>
        <w:rPr>
          <w:rFonts w:ascii="Times New Roman" w:hAnsi="Times New Roman" w:cs="Times New Roman"/>
          <w:sz w:val="24"/>
          <w:szCs w:val="24"/>
        </w:rPr>
        <w:t>ии в соответствии с требованиями санитарных правил, гигиенических нормативов, утвержд</w:t>
      </w:r>
      <w:r>
        <w:rPr>
          <w:rFonts w:ascii="Times New Roman" w:hAnsi="Times New Roman" w:cs="Times New Roman"/>
          <w:color w:val="000000"/>
          <w:sz w:val="24"/>
          <w:szCs w:val="24"/>
        </w:rPr>
        <w:t xml:space="preserve">енных согласно </w:t>
      </w:r>
      <w:hyperlink r:id="rId47" w:history="1">
        <w:r>
          <w:rPr>
            <w:rFonts w:ascii="Times New Roman" w:hAnsi="Times New Roman" w:cs="Times New Roman"/>
            <w:color w:val="0000FF"/>
            <w:sz w:val="24"/>
            <w:szCs w:val="24"/>
            <w:u w:val="single"/>
          </w:rPr>
          <w:t>пункту 6</w:t>
        </w:r>
      </w:hyperlink>
      <w:r>
        <w:rPr>
          <w:rFonts w:ascii="Times New Roman" w:hAnsi="Times New Roman" w:cs="Times New Roman"/>
          <w:color w:val="000000"/>
          <w:sz w:val="24"/>
          <w:szCs w:val="24"/>
        </w:rPr>
        <w:t xml:space="preserve"> статьи 144 и </w:t>
      </w:r>
      <w:hyperlink r:id="rId48" w:history="1">
        <w:r>
          <w:rPr>
            <w:rFonts w:ascii="Times New Roman" w:hAnsi="Times New Roman" w:cs="Times New Roman"/>
            <w:color w:val="0000FF"/>
            <w:sz w:val="24"/>
            <w:szCs w:val="24"/>
            <w:u w:val="single"/>
          </w:rPr>
          <w:t>статьи 145</w:t>
        </w:r>
      </w:hyperlink>
      <w:r>
        <w:rPr>
          <w:rFonts w:ascii="Times New Roman" w:hAnsi="Times New Roman" w:cs="Times New Roman"/>
          <w:color w:val="000000"/>
          <w:sz w:val="24"/>
          <w:szCs w:val="24"/>
        </w:rPr>
        <w:t xml:space="preserve"> Кодекса.</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0" w:name="99"/>
      <w:bookmarkEnd w:id="100"/>
      <w:r>
        <w:rPr>
          <w:rFonts w:ascii="Times New Roman" w:hAnsi="Times New Roman" w:cs="Times New Roman"/>
          <w:color w:val="000000"/>
          <w:sz w:val="24"/>
          <w:szCs w:val="24"/>
        </w:rPr>
        <w:t xml:space="preserve">42. Матрацы обеспечиваются сменными </w:t>
      </w:r>
      <w:proofErr w:type="spellStart"/>
      <w:r>
        <w:rPr>
          <w:rFonts w:ascii="Times New Roman" w:hAnsi="Times New Roman" w:cs="Times New Roman"/>
          <w:color w:val="000000"/>
          <w:sz w:val="24"/>
          <w:szCs w:val="24"/>
        </w:rPr>
        <w:t>наматрасниками</w:t>
      </w:r>
      <w:proofErr w:type="spellEnd"/>
      <w:r>
        <w:rPr>
          <w:rFonts w:ascii="Times New Roman" w:hAnsi="Times New Roman" w:cs="Times New Roman"/>
          <w:color w:val="000000"/>
          <w:sz w:val="24"/>
          <w:szCs w:val="24"/>
        </w:rPr>
        <w:t>, которые стираются по мере загрязнения. Смена постельного белья производится по мере загрязнения, но не реже одного раза в 7 календарных дней. Мягкий инвентарь подлежит замене согласно срока эксплуатации, указанного производителем.</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1" w:name="100"/>
      <w:bookmarkEnd w:id="101"/>
      <w:r>
        <w:rPr>
          <w:rFonts w:ascii="Times New Roman" w:hAnsi="Times New Roman" w:cs="Times New Roman"/>
          <w:color w:val="000000"/>
          <w:sz w:val="24"/>
          <w:szCs w:val="24"/>
        </w:rPr>
        <w:t>43. Комплекты постельных принадлежностей (</w:t>
      </w:r>
      <w:proofErr w:type="spellStart"/>
      <w:r>
        <w:rPr>
          <w:rFonts w:ascii="Times New Roman" w:hAnsi="Times New Roman" w:cs="Times New Roman"/>
          <w:color w:val="000000"/>
          <w:sz w:val="24"/>
          <w:szCs w:val="24"/>
        </w:rPr>
        <w:t>наматрасники</w:t>
      </w:r>
      <w:proofErr w:type="spellEnd"/>
      <w:r>
        <w:rPr>
          <w:rFonts w:ascii="Times New Roman" w:hAnsi="Times New Roman" w:cs="Times New Roman"/>
          <w:color w:val="000000"/>
          <w:sz w:val="24"/>
          <w:szCs w:val="24"/>
        </w:rPr>
        <w:t>, подушки, одеяла), чистое белье хранятся в шкафах (стеллажах) в складских помещениях.</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2" w:name="101"/>
      <w:bookmarkEnd w:id="102"/>
      <w:r>
        <w:rPr>
          <w:rFonts w:ascii="Times New Roman" w:hAnsi="Times New Roman" w:cs="Times New Roman"/>
          <w:color w:val="000000"/>
          <w:sz w:val="24"/>
          <w:szCs w:val="24"/>
        </w:rPr>
        <w:t>44. В кухнях общежитий устанавливаются плотно закрывающиеся емкости для пищевых отходов, которые освобождаются ежедневно и по мере наполнения.</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3" w:name="102"/>
      <w:bookmarkEnd w:id="103"/>
      <w:r>
        <w:rPr>
          <w:rFonts w:ascii="Times New Roman" w:hAnsi="Times New Roman" w:cs="Times New Roman"/>
          <w:color w:val="000000"/>
          <w:sz w:val="24"/>
          <w:szCs w:val="24"/>
        </w:rPr>
        <w:t>45. Подвальные помещения зданий содержатся в чистоте, должны быть сухими и освещенными.</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4" w:name="103"/>
      <w:bookmarkEnd w:id="104"/>
      <w:r>
        <w:rPr>
          <w:rFonts w:ascii="Times New Roman" w:hAnsi="Times New Roman" w:cs="Times New Roman"/>
          <w:color w:val="000000"/>
          <w:sz w:val="24"/>
          <w:szCs w:val="24"/>
        </w:rPr>
        <w:t xml:space="preserve">В подвальных помещениях зданий своевременно устраняются протечки, аварии и засоры коммуникаций. После ликвидации аварий на канализационных сетях в подвальных помещениях проводятся профилактические дезинфекционные мероприятия. </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5" w:name="104"/>
      <w:bookmarkEnd w:id="105"/>
      <w:r>
        <w:rPr>
          <w:rFonts w:ascii="Times New Roman" w:hAnsi="Times New Roman" w:cs="Times New Roman"/>
          <w:color w:val="000000"/>
          <w:sz w:val="24"/>
          <w:szCs w:val="24"/>
        </w:rPr>
        <w:t xml:space="preserve">46. Дезинфекционные, дезинсекционные и </w:t>
      </w:r>
      <w:proofErr w:type="spellStart"/>
      <w:r>
        <w:rPr>
          <w:rFonts w:ascii="Times New Roman" w:hAnsi="Times New Roman" w:cs="Times New Roman"/>
          <w:color w:val="000000"/>
          <w:sz w:val="24"/>
          <w:szCs w:val="24"/>
        </w:rPr>
        <w:t>дератизационные</w:t>
      </w:r>
      <w:proofErr w:type="spellEnd"/>
      <w:r>
        <w:rPr>
          <w:rFonts w:ascii="Times New Roman" w:hAnsi="Times New Roman" w:cs="Times New Roman"/>
          <w:color w:val="000000"/>
          <w:sz w:val="24"/>
          <w:szCs w:val="24"/>
        </w:rPr>
        <w:t xml:space="preserve"> мероприятия в зданиях проводятся в соответствии с требованиями </w:t>
      </w:r>
      <w:hyperlink r:id="rId49" w:history="1">
        <w:r>
          <w:rPr>
            <w:rFonts w:ascii="Times New Roman" w:hAnsi="Times New Roman" w:cs="Times New Roman"/>
            <w:color w:val="0000FF"/>
            <w:sz w:val="24"/>
            <w:szCs w:val="24"/>
            <w:u w:val="single"/>
          </w:rPr>
          <w:t>санитарных правил</w:t>
        </w:r>
      </w:hyperlink>
      <w:r>
        <w:rPr>
          <w:rFonts w:ascii="Times New Roman" w:hAnsi="Times New Roman" w:cs="Times New Roman"/>
          <w:color w:val="000000"/>
          <w:sz w:val="24"/>
          <w:szCs w:val="24"/>
        </w:rPr>
        <w:t xml:space="preserve">, </w:t>
      </w:r>
      <w:r>
        <w:rPr>
          <w:rFonts w:ascii="Times New Roman" w:hAnsi="Times New Roman" w:cs="Times New Roman"/>
          <w:sz w:val="24"/>
          <w:szCs w:val="24"/>
        </w:rPr>
        <w:t>гигиенических нормативов</w:t>
      </w:r>
      <w:r>
        <w:rPr>
          <w:rFonts w:ascii="Times New Roman" w:hAnsi="Times New Roman" w:cs="Times New Roman"/>
          <w:color w:val="000000"/>
          <w:sz w:val="24"/>
          <w:szCs w:val="24"/>
        </w:rPr>
        <w:t xml:space="preserve">, утвержденных согласно </w:t>
      </w:r>
      <w:hyperlink r:id="rId50" w:history="1">
        <w:r>
          <w:rPr>
            <w:rFonts w:ascii="Times New Roman" w:hAnsi="Times New Roman" w:cs="Times New Roman"/>
            <w:color w:val="0000FF"/>
            <w:sz w:val="24"/>
            <w:szCs w:val="24"/>
            <w:u w:val="single"/>
          </w:rPr>
          <w:t>пункту 6</w:t>
        </w:r>
      </w:hyperlink>
      <w:r>
        <w:rPr>
          <w:rFonts w:ascii="Times New Roman" w:hAnsi="Times New Roman" w:cs="Times New Roman"/>
          <w:color w:val="000000"/>
          <w:sz w:val="24"/>
          <w:szCs w:val="24"/>
        </w:rPr>
        <w:t xml:space="preserve"> статьи 144 и </w:t>
      </w:r>
      <w:hyperlink r:id="rId51" w:history="1">
        <w:r>
          <w:rPr>
            <w:rFonts w:ascii="Times New Roman" w:hAnsi="Times New Roman" w:cs="Times New Roman"/>
            <w:color w:val="0000FF"/>
            <w:sz w:val="24"/>
            <w:szCs w:val="24"/>
            <w:u w:val="single"/>
          </w:rPr>
          <w:t>статьи 145</w:t>
        </w:r>
      </w:hyperlink>
      <w:r>
        <w:rPr>
          <w:rFonts w:ascii="Times New Roman" w:hAnsi="Times New Roman" w:cs="Times New Roman"/>
          <w:color w:val="000000"/>
          <w:sz w:val="24"/>
          <w:szCs w:val="24"/>
        </w:rPr>
        <w:t xml:space="preserve"> Кодекса.</w:t>
      </w:r>
    </w:p>
    <w:p w:rsidR="006E6155" w:rsidRDefault="006E6155" w:rsidP="002F525C">
      <w:pPr>
        <w:autoSpaceDE w:val="0"/>
        <w:autoSpaceDN w:val="0"/>
        <w:adjustRightInd w:val="0"/>
        <w:spacing w:after="360" w:line="240" w:lineRule="auto"/>
        <w:ind w:left="6240"/>
        <w:jc w:val="center"/>
        <w:rPr>
          <w:rFonts w:ascii="Times New Roman" w:hAnsi="Times New Roman" w:cs="Times New Roman"/>
          <w:sz w:val="24"/>
          <w:szCs w:val="24"/>
        </w:rPr>
      </w:pPr>
      <w:bookmarkStart w:id="106" w:name="105"/>
      <w:bookmarkEnd w:id="106"/>
    </w:p>
    <w:p w:rsidR="006E6155" w:rsidRDefault="006E6155" w:rsidP="002F525C">
      <w:pPr>
        <w:autoSpaceDE w:val="0"/>
        <w:autoSpaceDN w:val="0"/>
        <w:adjustRightInd w:val="0"/>
        <w:spacing w:after="360" w:line="240" w:lineRule="auto"/>
        <w:ind w:left="6240"/>
        <w:jc w:val="center"/>
        <w:rPr>
          <w:rFonts w:ascii="Times New Roman" w:hAnsi="Times New Roman" w:cs="Times New Roman"/>
          <w:sz w:val="24"/>
          <w:szCs w:val="24"/>
        </w:rPr>
      </w:pPr>
    </w:p>
    <w:p w:rsidR="002F525C" w:rsidRDefault="002F525C" w:rsidP="002F525C">
      <w:pPr>
        <w:autoSpaceDE w:val="0"/>
        <w:autoSpaceDN w:val="0"/>
        <w:adjustRightInd w:val="0"/>
        <w:spacing w:after="360" w:line="240" w:lineRule="auto"/>
        <w:ind w:left="624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r>
        <w:rPr>
          <w:rFonts w:ascii="Times New Roman" w:hAnsi="Times New Roman" w:cs="Times New Roman"/>
          <w:sz w:val="24"/>
          <w:szCs w:val="24"/>
        </w:rPr>
        <w:br/>
        <w:t xml:space="preserve">к Санитарным </w:t>
      </w:r>
      <w:proofErr w:type="gramStart"/>
      <w:r>
        <w:rPr>
          <w:rFonts w:ascii="Times New Roman" w:hAnsi="Times New Roman" w:cs="Times New Roman"/>
          <w:sz w:val="24"/>
          <w:szCs w:val="24"/>
        </w:rPr>
        <w:t>правилам</w:t>
      </w:r>
      <w:r>
        <w:rPr>
          <w:rFonts w:ascii="Times New Roman" w:hAnsi="Times New Roman" w:cs="Times New Roman"/>
          <w:sz w:val="24"/>
          <w:szCs w:val="24"/>
        </w:rPr>
        <w:br/>
        <w:t>«</w:t>
      </w:r>
      <w:proofErr w:type="gramEnd"/>
      <w:r>
        <w:rPr>
          <w:rFonts w:ascii="Times New Roman" w:hAnsi="Times New Roman" w:cs="Times New Roman"/>
          <w:sz w:val="24"/>
          <w:szCs w:val="24"/>
        </w:rPr>
        <w:t>Санитарно-эпидемиологические</w:t>
      </w:r>
      <w:r>
        <w:rPr>
          <w:rFonts w:ascii="Times New Roman" w:hAnsi="Times New Roman" w:cs="Times New Roman"/>
          <w:sz w:val="24"/>
          <w:szCs w:val="24"/>
        </w:rPr>
        <w:br/>
        <w:t>требования к административным</w:t>
      </w:r>
      <w:r>
        <w:rPr>
          <w:rFonts w:ascii="Times New Roman" w:hAnsi="Times New Roman" w:cs="Times New Roman"/>
          <w:sz w:val="24"/>
          <w:szCs w:val="24"/>
        </w:rPr>
        <w:br/>
        <w:t>и жилым зданиям»</w:t>
      </w:r>
    </w:p>
    <w:p w:rsidR="002F525C" w:rsidRDefault="002F525C" w:rsidP="002F525C">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07" w:name="106"/>
      <w:bookmarkEnd w:id="107"/>
      <w:r>
        <w:rPr>
          <w:rFonts w:ascii="Times New Roman" w:hAnsi="Times New Roman" w:cs="Times New Roman"/>
          <w:b/>
          <w:bCs/>
          <w:color w:val="000080"/>
          <w:sz w:val="24"/>
          <w:szCs w:val="24"/>
        </w:rPr>
        <w:t>Расчетные параметры воздуха и кратность воздухообмена в помещениях жилых зданий</w:t>
      </w:r>
    </w:p>
    <w:tbl>
      <w:tblPr>
        <w:tblW w:w="5000" w:type="pct"/>
        <w:tblInd w:w="7" w:type="dxa"/>
        <w:tblLayout w:type="fixed"/>
        <w:tblCellMar>
          <w:top w:w="60" w:type="dxa"/>
          <w:left w:w="60" w:type="dxa"/>
          <w:bottom w:w="60" w:type="dxa"/>
          <w:right w:w="60" w:type="dxa"/>
        </w:tblCellMar>
        <w:tblLook w:val="0000" w:firstRow="0" w:lastRow="0" w:firstColumn="0" w:lastColumn="0" w:noHBand="0" w:noVBand="0"/>
      </w:tblPr>
      <w:tblGrid>
        <w:gridCol w:w="477"/>
        <w:gridCol w:w="1906"/>
        <w:gridCol w:w="1429"/>
        <w:gridCol w:w="1048"/>
        <w:gridCol w:w="4479"/>
      </w:tblGrid>
      <w:tr w:rsidR="002F525C">
        <w:trPr>
          <w:trHeight w:val="15"/>
        </w:trPr>
        <w:tc>
          <w:tcPr>
            <w:tcW w:w="250" w:type="pct"/>
            <w:vMerge w:val="restar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1000" w:type="pct"/>
            <w:vMerge w:val="restar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Помещение</w:t>
            </w:r>
          </w:p>
        </w:tc>
        <w:tc>
          <w:tcPr>
            <w:tcW w:w="750" w:type="pct"/>
            <w:vMerge w:val="restar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Расчетная температура воздуха в холодный период года, о С</w:t>
            </w:r>
          </w:p>
        </w:tc>
        <w:tc>
          <w:tcPr>
            <w:tcW w:w="2900" w:type="pct"/>
            <w:gridSpan w:val="2"/>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Кратность воздухообмена или количество удаляемого воздуха из помещения</w:t>
            </w:r>
          </w:p>
        </w:tc>
      </w:tr>
      <w:tr w:rsidR="002F525C">
        <w:tblPrEx>
          <w:tblCellSpacing w:w="-8" w:type="nil"/>
        </w:tblPrEx>
        <w:trPr>
          <w:trHeight w:val="15"/>
          <w:tblCellSpacing w:w="-8" w:type="nil"/>
        </w:trPr>
        <w:tc>
          <w:tcPr>
            <w:tcW w:w="975" w:type="dxa"/>
            <w:vMerge/>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b/>
                <w:bCs/>
                <w:color w:val="000080"/>
                <w:sz w:val="24"/>
                <w:szCs w:val="24"/>
              </w:rPr>
            </w:pPr>
          </w:p>
        </w:tc>
        <w:tc>
          <w:tcPr>
            <w:tcW w:w="3885" w:type="dxa"/>
            <w:vMerge/>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b/>
                <w:bCs/>
                <w:color w:val="000080"/>
                <w:sz w:val="24"/>
                <w:szCs w:val="24"/>
              </w:rPr>
            </w:pPr>
          </w:p>
        </w:tc>
        <w:tc>
          <w:tcPr>
            <w:tcW w:w="2910" w:type="dxa"/>
            <w:vMerge/>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b/>
                <w:bCs/>
                <w:color w:val="000080"/>
                <w:sz w:val="24"/>
                <w:szCs w:val="24"/>
              </w:rPr>
            </w:pP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Приток</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Вытяжка</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Жилая комната квартир или общежитий</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кубических метра в час (далее - м3/ч) на 1 квадратный метр (далее - м2) жилых помещений</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bookmarkStart w:id="108" w:name="107"/>
            <w:bookmarkEnd w:id="108"/>
            <w:r>
              <w:rPr>
                <w:rFonts w:ascii="Times New Roman" w:hAnsi="Times New Roman" w:cs="Times New Roman"/>
                <w:sz w:val="24"/>
                <w:szCs w:val="24"/>
              </w:rPr>
              <w:t>Кухня квартиры и общежития, кубовая</w:t>
            </w:r>
          </w:p>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электроплитами и с газовыми плитами</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менее 60 м3/ч при 2-конфорочных плитах, 75 м3/ч при 3-конфорочных плитах и 90 м3/ч при 4-конфорочных плитах.</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Сушильный шкаф для одежды и обуви в квартирах</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м3/ч</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Ванная</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Уборная индивидуальная</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Совмещенное помещение уборной и ванной</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Гардеробная комната для чистки и глажения одежды, умывальная в общежитии</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Вестибюль, общий коридор, </w:t>
            </w:r>
            <w:r>
              <w:rPr>
                <w:rFonts w:ascii="Times New Roman" w:hAnsi="Times New Roman" w:cs="Times New Roman"/>
                <w:sz w:val="24"/>
                <w:szCs w:val="24"/>
              </w:rPr>
              <w:lastRenderedPageBreak/>
              <w:t>передняя, лестничная клетка в квартирном жилом здании или общежитии</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Постирочная</w:t>
            </w:r>
            <w:proofErr w:type="spellEnd"/>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расчету, но не менее 4</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Гладильная, сушильная в общежитиях</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расчету, но не менее 3</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Кладовые для хранения личных вещей, спортивного инвентаря, хозяйственные и бельевые в общежитии</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Машинное помещение лифтов</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расчету, но не менее 0,5</w:t>
            </w:r>
          </w:p>
        </w:tc>
      </w:tr>
      <w:tr w:rsidR="002F525C">
        <w:tblPrEx>
          <w:tblCellSpacing w:w="-8" w:type="nil"/>
        </w:tblPrEx>
        <w:trPr>
          <w:trHeight w:val="15"/>
          <w:tblCellSpacing w:w="-8" w:type="nil"/>
        </w:trPr>
        <w:tc>
          <w:tcPr>
            <w:tcW w:w="2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00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Мусоросборная</w:t>
            </w:r>
            <w:proofErr w:type="spellEnd"/>
            <w:r>
              <w:rPr>
                <w:rFonts w:ascii="Times New Roman" w:hAnsi="Times New Roman" w:cs="Times New Roman"/>
                <w:sz w:val="24"/>
                <w:szCs w:val="24"/>
              </w:rPr>
              <w:t xml:space="preserve"> камера</w:t>
            </w:r>
          </w:p>
        </w:tc>
        <w:tc>
          <w:tcPr>
            <w:tcW w:w="7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50" w:type="pct"/>
            <w:tcBorders>
              <w:top w:val="single" w:sz="6" w:space="0" w:color="000000"/>
              <w:left w:val="single" w:sz="6" w:space="0" w:color="000000"/>
              <w:bottom w:val="single" w:sz="6" w:space="0" w:color="000000"/>
              <w:right w:val="single" w:sz="6" w:space="0" w:color="000000"/>
            </w:tcBorders>
          </w:tcPr>
          <w:p w:rsidR="002F525C" w:rsidRDefault="002F52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(через ствол мусоропровода)</w:t>
            </w:r>
          </w:p>
        </w:tc>
      </w:tr>
    </w:tbl>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9" w:name="108"/>
      <w:bookmarkEnd w:id="109"/>
      <w:r>
        <w:rPr>
          <w:rFonts w:ascii="Times New Roman" w:hAnsi="Times New Roman" w:cs="Times New Roman"/>
          <w:color w:val="000000"/>
          <w:sz w:val="24"/>
          <w:szCs w:val="24"/>
        </w:rPr>
        <w:t>Примечание:</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0" w:name="109"/>
      <w:bookmarkEnd w:id="110"/>
      <w:r>
        <w:rPr>
          <w:rFonts w:ascii="Times New Roman" w:hAnsi="Times New Roman" w:cs="Times New Roman"/>
          <w:color w:val="000000"/>
          <w:sz w:val="24"/>
          <w:szCs w:val="24"/>
        </w:rPr>
        <w:t>1. В угловых помещениях зданий расчетная температура воздуха должна приниматься на 2 градус С (далее – о С) выше указанной в таблице.</w:t>
      </w:r>
    </w:p>
    <w:p w:rsidR="002F525C" w:rsidRDefault="002F525C" w:rsidP="002F525C">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1" w:name="110"/>
      <w:bookmarkEnd w:id="111"/>
      <w:r>
        <w:rPr>
          <w:rFonts w:ascii="Times New Roman" w:hAnsi="Times New Roman" w:cs="Times New Roman"/>
          <w:color w:val="000000"/>
          <w:sz w:val="24"/>
          <w:szCs w:val="24"/>
        </w:rPr>
        <w:t xml:space="preserve">2. Температура воздуха в машинном помещении лифтов в теплый период года не должна превышать 40 </w:t>
      </w:r>
      <w:r>
        <w:rPr>
          <w:rFonts w:ascii="Times New Roman" w:hAnsi="Times New Roman" w:cs="Times New Roman"/>
          <w:color w:val="000000"/>
          <w:sz w:val="24"/>
          <w:szCs w:val="24"/>
          <w:vertAlign w:val="superscript"/>
        </w:rPr>
        <w:t>о</w:t>
      </w:r>
      <w:r>
        <w:rPr>
          <w:rFonts w:ascii="Times New Roman" w:hAnsi="Times New Roman" w:cs="Times New Roman"/>
          <w:color w:val="000000"/>
          <w:sz w:val="24"/>
          <w:szCs w:val="24"/>
        </w:rPr>
        <w:t xml:space="preserve"> С.</w:t>
      </w: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2F525C" w:rsidRDefault="002F525C" w:rsidP="000C57A5">
      <w:pPr>
        <w:pStyle w:val="a3"/>
        <w:ind w:left="6804"/>
        <w:rPr>
          <w:lang w:eastAsia="ru-RU"/>
        </w:rPr>
      </w:pPr>
    </w:p>
    <w:p w:rsidR="000C57A5" w:rsidRPr="000C57A5" w:rsidRDefault="000C57A5" w:rsidP="000C57A5">
      <w:pPr>
        <w:pStyle w:val="a3"/>
        <w:ind w:left="6804"/>
        <w:rPr>
          <w:lang w:eastAsia="ru-RU"/>
        </w:rPr>
      </w:pPr>
      <w:r w:rsidRPr="000C57A5">
        <w:rPr>
          <w:lang w:eastAsia="ru-RU"/>
        </w:rPr>
        <w:t>Утверждены</w:t>
      </w:r>
    </w:p>
    <w:p w:rsidR="000C57A5" w:rsidRPr="000C57A5" w:rsidRDefault="000C57A5" w:rsidP="000C57A5">
      <w:pPr>
        <w:pStyle w:val="a3"/>
        <w:ind w:left="6804"/>
        <w:rPr>
          <w:lang w:eastAsia="ru-RU"/>
        </w:rPr>
      </w:pPr>
      <w:r w:rsidRPr="000C57A5">
        <w:rPr>
          <w:lang w:eastAsia="ru-RU"/>
        </w:rPr>
        <w:t>Заместителем Главного</w:t>
      </w:r>
    </w:p>
    <w:p w:rsidR="000C57A5" w:rsidRPr="000C57A5" w:rsidRDefault="000C57A5" w:rsidP="000C57A5">
      <w:pPr>
        <w:pStyle w:val="a3"/>
        <w:ind w:left="6804"/>
        <w:rPr>
          <w:lang w:eastAsia="ru-RU"/>
        </w:rPr>
      </w:pPr>
      <w:r w:rsidRPr="000C57A5">
        <w:rPr>
          <w:lang w:eastAsia="ru-RU"/>
        </w:rPr>
        <w:t>государственного</w:t>
      </w:r>
    </w:p>
    <w:p w:rsidR="000C57A5" w:rsidRPr="000C57A5" w:rsidRDefault="000C57A5" w:rsidP="000C57A5">
      <w:pPr>
        <w:pStyle w:val="a3"/>
        <w:ind w:left="6804"/>
        <w:rPr>
          <w:lang w:eastAsia="ru-RU"/>
        </w:rPr>
      </w:pPr>
      <w:r w:rsidRPr="000C57A5">
        <w:rPr>
          <w:lang w:eastAsia="ru-RU"/>
        </w:rPr>
        <w:t>санитарного врача СССР</w:t>
      </w:r>
    </w:p>
    <w:p w:rsidR="000C57A5" w:rsidRPr="000C57A5" w:rsidRDefault="000C57A5" w:rsidP="000C57A5">
      <w:pPr>
        <w:pStyle w:val="a3"/>
        <w:ind w:left="6804"/>
        <w:rPr>
          <w:lang w:eastAsia="ru-RU"/>
        </w:rPr>
      </w:pPr>
      <w:r w:rsidRPr="000C57A5">
        <w:rPr>
          <w:lang w:eastAsia="ru-RU"/>
        </w:rPr>
        <w:t>19 июня 1972 г. N 983-72</w:t>
      </w:r>
    </w:p>
    <w:p w:rsidR="000C57A5" w:rsidRPr="000C57A5" w:rsidRDefault="000C57A5" w:rsidP="000C57A5">
      <w:pPr>
        <w:spacing w:before="100" w:beforeAutospacing="1" w:after="100" w:afterAutospacing="1" w:line="240" w:lineRule="auto"/>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w:t>
      </w:r>
    </w:p>
    <w:p w:rsidR="000C57A5" w:rsidRPr="000C57A5" w:rsidRDefault="000C57A5" w:rsidP="000C57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САНИТАРНЫЕ ПРАВИЛА</w:t>
      </w:r>
    </w:p>
    <w:p w:rsidR="000C57A5" w:rsidRPr="000C57A5" w:rsidRDefault="000C57A5" w:rsidP="000C57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УСТРОЙСТВА И СОДЕРЖАНИЯ ОБЩЕСТВЕННЫХ УБОРНЫХ</w:t>
      </w:r>
    </w:p>
    <w:p w:rsidR="000C57A5" w:rsidRPr="000C57A5" w:rsidRDefault="000C57A5" w:rsidP="000C57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Общие положения</w:t>
      </w:r>
    </w:p>
    <w:p w:rsidR="000C57A5" w:rsidRPr="000C57A5" w:rsidRDefault="000C57A5" w:rsidP="000C57A5">
      <w:pPr>
        <w:spacing w:before="100" w:beforeAutospacing="1" w:after="100" w:afterAutospacing="1" w:line="240" w:lineRule="auto"/>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В городах, городах - курортах и курортных местностях, поселках, районных центрах и других населенных пунктах, в местах массового скопления и посещения людей должны устраиваться общественные уборные.</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1. Общественные уборные должны устраиваться в следующих местах населенных пунктов:</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lastRenderedPageBreak/>
        <w:t>а) на площадях, транспортных магистралях, улицах с большим пешеходным движением;</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б) на площадях около вокзалов, на всех железнодорожных станциях, морских и речных пристанях, автостанциях и аэровокзалах. Примерный расчет вместимости уборных: 1 очко на 500 человек;</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в) в загородных и внутригородских парках, на больших бульварах, местах массового отдыха трудящихся (парки, лесные массивы и др.);</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г) на территории торговых центров, колхозных рынков;</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д) на стадионах, пляжах, местах водных спортивных сооружений и других объектах подобного типа;</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е) на автострадах, выставках, около открытых кинотеатров и т.д.</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При расчетах посещаемости уборных за 1 очко принимается 1 унитаз или 2 писсуара. Радиус обслуживания общественных уборных в городах не должен превышать 500 - 700 м, включая общественные уборные, размещаемые на площадях, около торговых центров и т.д.</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2. Места расположения общественных уборных и подходы к ним должны быть обозначены специальными указателями, заметными в дневное и вечернее время.</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3. Общественные уборные могут располагаться:</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а) в первых этажах общественных зданий;</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б) в надземных или подземных, отдельно стоящих сооружениях;</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в) в передвижных автофургонах.</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4. Общественные уборные должны быть канализованными путем присоединения к общей канализационной сети. В населенных пунктах, где нет централизованной сети канализации, общественные уборные должны иметь подводку воды со спуском на местные очистные сооружения (например, система подземной фильтрации).</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xml:space="preserve">В сельских местностях уборные должны устраиваться с водонепроницаемым выгребом. Возможно также устройство </w:t>
      </w:r>
      <w:proofErr w:type="spellStart"/>
      <w:r w:rsidRPr="000C57A5">
        <w:rPr>
          <w:rFonts w:ascii="Times New Roman" w:eastAsia="Times New Roman" w:hAnsi="Times New Roman" w:cs="Times New Roman"/>
          <w:sz w:val="24"/>
          <w:szCs w:val="24"/>
          <w:lang w:eastAsia="ru-RU"/>
        </w:rPr>
        <w:t>неканализованных</w:t>
      </w:r>
      <w:proofErr w:type="spellEnd"/>
      <w:r w:rsidRPr="000C57A5">
        <w:rPr>
          <w:rFonts w:ascii="Times New Roman" w:eastAsia="Times New Roman" w:hAnsi="Times New Roman" w:cs="Times New Roman"/>
          <w:sz w:val="24"/>
          <w:szCs w:val="24"/>
          <w:lang w:eastAsia="ru-RU"/>
        </w:rPr>
        <w:t xml:space="preserve"> общественных уборных в виде люфт - клозетов.</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Передвижные уборные могут размещаться только в местах, где возможно их присоединение к сетям водопровода и канализации.</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Устройство обычных дворовых общественных уборных с вытяжкой из выгреба без теплового возбудителя допускается в отдельных случаях по согласованию с местными органами санитарного надзора, при пользовании ими только в теплое время года.</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5. Выбор мест для размещения общественных уборных, их устройство и оборудование должны согласовываться с местными органами санитарного надзора.</w:t>
      </w:r>
    </w:p>
    <w:p w:rsidR="000C57A5" w:rsidRPr="000C57A5" w:rsidRDefault="000C57A5" w:rsidP="000C57A5">
      <w:pPr>
        <w:spacing w:before="100" w:beforeAutospacing="1" w:after="100" w:afterAutospacing="1" w:line="240" w:lineRule="auto"/>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w:t>
      </w:r>
    </w:p>
    <w:p w:rsidR="000C57A5" w:rsidRPr="000C57A5" w:rsidRDefault="000C57A5" w:rsidP="000C57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lastRenderedPageBreak/>
        <w:t>Устройство общественных уборных</w:t>
      </w:r>
    </w:p>
    <w:p w:rsidR="000C57A5" w:rsidRPr="000C57A5" w:rsidRDefault="000C57A5" w:rsidP="000C57A5">
      <w:pPr>
        <w:spacing w:before="100" w:beforeAutospacing="1" w:after="100" w:afterAutospacing="1" w:line="240" w:lineRule="auto"/>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6. Площадь помещений общественных уборных, где расположены санитарные приборы, должна приниматься исходя из следующих рекомендаций: на каждый унитаз или очко - не менее 2,75 кв. м на каждый писсуар или на каждые 0,75 длины лотка - 1,5 кв. м, высота помещений в отдельно стоящих сооружениях - не менее 2,8 м в подземных уборных и 3,2 м в наземных. При устройстве уборных в габаритах общественных зданий высота их должна быть равной высоте основного здания.</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xml:space="preserve">7. Общественные уборные в зависимости от их размещения должны иметь естественное или искусственное освещение и отапливаться. В уборных, размещаемых в отдельных зданиях, световой коэффициент естественного освещения должен быть не менее 1:8, электрическое освещение должно обеспечивать освещенность в местах размещения санитарных приборов не менее 35 </w:t>
      </w:r>
      <w:proofErr w:type="spellStart"/>
      <w:r w:rsidRPr="000C57A5">
        <w:rPr>
          <w:rFonts w:ascii="Times New Roman" w:eastAsia="Times New Roman" w:hAnsi="Times New Roman" w:cs="Times New Roman"/>
          <w:sz w:val="24"/>
          <w:szCs w:val="24"/>
          <w:lang w:eastAsia="ru-RU"/>
        </w:rPr>
        <w:t>лк</w:t>
      </w:r>
      <w:proofErr w:type="spellEnd"/>
      <w:r w:rsidRPr="000C57A5">
        <w:rPr>
          <w:rFonts w:ascii="Times New Roman" w:eastAsia="Times New Roman" w:hAnsi="Times New Roman" w:cs="Times New Roman"/>
          <w:sz w:val="24"/>
          <w:szCs w:val="24"/>
          <w:lang w:eastAsia="ru-RU"/>
        </w:rPr>
        <w:t>.</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xml:space="preserve">8. Общественные уборные должны быть оборудованы вентиляцией; при размещении их в габаритах общественных зданий вентиляция должна быть </w:t>
      </w:r>
      <w:proofErr w:type="spellStart"/>
      <w:r w:rsidRPr="000C57A5">
        <w:rPr>
          <w:rFonts w:ascii="Times New Roman" w:eastAsia="Times New Roman" w:hAnsi="Times New Roman" w:cs="Times New Roman"/>
          <w:sz w:val="24"/>
          <w:szCs w:val="24"/>
          <w:lang w:eastAsia="ru-RU"/>
        </w:rPr>
        <w:t>приточно</w:t>
      </w:r>
      <w:proofErr w:type="spellEnd"/>
      <w:r w:rsidRPr="000C57A5">
        <w:rPr>
          <w:rFonts w:ascii="Times New Roman" w:eastAsia="Times New Roman" w:hAnsi="Times New Roman" w:cs="Times New Roman"/>
          <w:sz w:val="24"/>
          <w:szCs w:val="24"/>
          <w:lang w:eastAsia="ru-RU"/>
        </w:rPr>
        <w:t xml:space="preserve"> - вытяжной, не соединенной с системой вентиляции основного здания. </w:t>
      </w:r>
      <w:proofErr w:type="spellStart"/>
      <w:r w:rsidRPr="000C57A5">
        <w:rPr>
          <w:rFonts w:ascii="Times New Roman" w:eastAsia="Times New Roman" w:hAnsi="Times New Roman" w:cs="Times New Roman"/>
          <w:sz w:val="24"/>
          <w:szCs w:val="24"/>
          <w:lang w:eastAsia="ru-RU"/>
        </w:rPr>
        <w:t>Приточно</w:t>
      </w:r>
      <w:proofErr w:type="spellEnd"/>
      <w:r w:rsidRPr="000C57A5">
        <w:rPr>
          <w:rFonts w:ascii="Times New Roman" w:eastAsia="Times New Roman" w:hAnsi="Times New Roman" w:cs="Times New Roman"/>
          <w:sz w:val="24"/>
          <w:szCs w:val="24"/>
          <w:lang w:eastAsia="ru-RU"/>
        </w:rPr>
        <w:t xml:space="preserve"> - вытяжной побудительной вентиляцией должны быть оборудованы общественные уборные, обслуживающие большое количество посетителей. Во всех других уборных обязательно устройство вытяжной вентиляции. Вытяжная система должна обеспечивать не менее чем пятикратный обмен воздуха, приточная - не менее 2,5-кратный обмен.</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xml:space="preserve">9. </w:t>
      </w:r>
      <w:proofErr w:type="gramStart"/>
      <w:r w:rsidRPr="000C57A5">
        <w:rPr>
          <w:rFonts w:ascii="Times New Roman" w:eastAsia="Times New Roman" w:hAnsi="Times New Roman" w:cs="Times New Roman"/>
          <w:sz w:val="24"/>
          <w:szCs w:val="24"/>
          <w:lang w:eastAsia="ru-RU"/>
        </w:rPr>
        <w:t>В общественных уборных типа</w:t>
      </w:r>
      <w:proofErr w:type="gramEnd"/>
      <w:r w:rsidRPr="000C57A5">
        <w:rPr>
          <w:rFonts w:ascii="Times New Roman" w:eastAsia="Times New Roman" w:hAnsi="Times New Roman" w:cs="Times New Roman"/>
          <w:sz w:val="24"/>
          <w:szCs w:val="24"/>
          <w:lang w:eastAsia="ru-RU"/>
        </w:rPr>
        <w:t xml:space="preserve"> люфт - клозетов необходимо устройство вентиляционного канала с тепловым или механическим побудителем из выгреба.</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10. Стены и пол в общественных уборных должны быть покрыты легко моющимися материалами, гладкими и водонепроницаемыми (метлахская плитка, цемент, мраморная крошка, пластмасса и др.). Допускается покрытие стен масляной краской. Устройство пола должно обеспечивать сток жидкости в специальные трапы, соединенные с сетью канализации.</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xml:space="preserve">11. Выгреб люфт - клозетов должен обеспечивать полную водонепроницаемость в почву. Для этой цели может применяться бетон, цемент, кирпич, дерево (с прокладкой слоем хорошо утрамбованной глины толщиной не менее 0,5 м). Кирпичные выгреба должны быть изнутри оштукатурены с </w:t>
      </w:r>
      <w:proofErr w:type="spellStart"/>
      <w:r w:rsidRPr="000C57A5">
        <w:rPr>
          <w:rFonts w:ascii="Times New Roman" w:eastAsia="Times New Roman" w:hAnsi="Times New Roman" w:cs="Times New Roman"/>
          <w:sz w:val="24"/>
          <w:szCs w:val="24"/>
          <w:lang w:eastAsia="ru-RU"/>
        </w:rPr>
        <w:t>железнением</w:t>
      </w:r>
      <w:proofErr w:type="spellEnd"/>
      <w:r w:rsidRPr="000C57A5">
        <w:rPr>
          <w:rFonts w:ascii="Times New Roman" w:eastAsia="Times New Roman" w:hAnsi="Times New Roman" w:cs="Times New Roman"/>
          <w:sz w:val="24"/>
          <w:szCs w:val="24"/>
          <w:lang w:eastAsia="ru-RU"/>
        </w:rPr>
        <w:t>. Деревянные части должны быть хорошо просмолены. Люки для очистки выгреба должны иметь плотные, двойные крышки.</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12. Территория вокруг общественной уборной должна быть асфальтирована с уклонами для отвода поверхностных вод и озеленена. Желательно предусмотреть и вертикальное озеленение, используя для этого вьющиеся растения и кустарники.</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xml:space="preserve">13. Общественные уборные должны быть оборудованы следующими </w:t>
      </w:r>
      <w:proofErr w:type="spellStart"/>
      <w:r w:rsidRPr="000C57A5">
        <w:rPr>
          <w:rFonts w:ascii="Times New Roman" w:eastAsia="Times New Roman" w:hAnsi="Times New Roman" w:cs="Times New Roman"/>
          <w:sz w:val="24"/>
          <w:szCs w:val="24"/>
          <w:lang w:eastAsia="ru-RU"/>
        </w:rPr>
        <w:t>санитарно</w:t>
      </w:r>
      <w:proofErr w:type="spellEnd"/>
      <w:r w:rsidRPr="000C57A5">
        <w:rPr>
          <w:rFonts w:ascii="Times New Roman" w:eastAsia="Times New Roman" w:hAnsi="Times New Roman" w:cs="Times New Roman"/>
          <w:sz w:val="24"/>
          <w:szCs w:val="24"/>
          <w:lang w:eastAsia="ru-RU"/>
        </w:rPr>
        <w:t xml:space="preserve"> - техническими приборами: унитазами, обычными или типа "Генуя", писсуарами, желобами и лотками. В люфт - клозетах допускается устройство чугунных эмалированных воронок. В шлюзах уборных должны быть установлены умывальные раковины. Рекомендуется применение </w:t>
      </w:r>
      <w:proofErr w:type="spellStart"/>
      <w:r w:rsidRPr="000C57A5">
        <w:rPr>
          <w:rFonts w:ascii="Times New Roman" w:eastAsia="Times New Roman" w:hAnsi="Times New Roman" w:cs="Times New Roman"/>
          <w:sz w:val="24"/>
          <w:szCs w:val="24"/>
          <w:lang w:eastAsia="ru-RU"/>
        </w:rPr>
        <w:t>электрополотенец</w:t>
      </w:r>
      <w:proofErr w:type="spellEnd"/>
      <w:r w:rsidRPr="000C57A5">
        <w:rPr>
          <w:rFonts w:ascii="Times New Roman" w:eastAsia="Times New Roman" w:hAnsi="Times New Roman" w:cs="Times New Roman"/>
          <w:sz w:val="24"/>
          <w:szCs w:val="24"/>
          <w:lang w:eastAsia="ru-RU"/>
        </w:rPr>
        <w:t xml:space="preserve">. Сидения унитазов и чугунных воронок (желательно из пластмассы) должны быть откидными с вырезом в передней части. В общественных уборных с большой посещаемостью рекомендуется установка приборов типа "Генуя" и </w:t>
      </w:r>
      <w:r w:rsidRPr="000C57A5">
        <w:rPr>
          <w:rFonts w:ascii="Times New Roman" w:eastAsia="Times New Roman" w:hAnsi="Times New Roman" w:cs="Times New Roman"/>
          <w:sz w:val="24"/>
          <w:szCs w:val="24"/>
          <w:lang w:eastAsia="ru-RU"/>
        </w:rPr>
        <w:lastRenderedPageBreak/>
        <w:t>размещение унитазов и воронок на уровне сиденья с устройством площадок для ног на уровне унитаза или выше, исключающих соприкосновения с его поверхностью.</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В общественных уборных (в женском и мужском отделениях) необходимо предусмотреть устройство унитазов, удобных для пользования детьми.</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14. В общественных уборных должны, как правило, предусматриваться следующие помещения:</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а) индивидуальные кабины с закрывающимися дверями (перегородки между кабинами должны иметь высоту не менее 1,25 м);</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б) помещение для размещения в мужском отделении писсуаров, лотков;</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в) шлюзы с установкой умывальных раковин;</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г) помещение для дежурного персонала;</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д) входной тамбур;</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е) помещения или шкафы для хранения уборочного инвентаря;</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ж) помещение для отопления и хранения топлива (в местах, где отсутствует централизованное отопление).</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15. При расположении общественной уборной в габаритах общественного здания:</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а) уборные должны быть присоединены к сетям водопровода и канализации;</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б) стены, потолок и пол уборных должны быть водо- и газонепроницаемыми, а также звуконепроницаемыми во всех направлениях;</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в) уборные не должны располагаться смежно с объектами торговли и пищевыми предприятиями;</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г) уборные должны иметь обособленный вход и выход, быть изолированными от входов и лестничных клеток зданий;</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д) вход в уборные должен быть изолирован от входа в магазины и другие помещения общественного пользования;</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xml:space="preserve">е) не допускается устройство общественных уборных в жилых зданиях, в зданиях детских </w:t>
      </w:r>
      <w:proofErr w:type="spellStart"/>
      <w:r w:rsidRPr="000C57A5">
        <w:rPr>
          <w:rFonts w:ascii="Times New Roman" w:eastAsia="Times New Roman" w:hAnsi="Times New Roman" w:cs="Times New Roman"/>
          <w:sz w:val="24"/>
          <w:szCs w:val="24"/>
          <w:lang w:eastAsia="ru-RU"/>
        </w:rPr>
        <w:t>лечебно</w:t>
      </w:r>
      <w:proofErr w:type="spellEnd"/>
      <w:r w:rsidRPr="000C57A5">
        <w:rPr>
          <w:rFonts w:ascii="Times New Roman" w:eastAsia="Times New Roman" w:hAnsi="Times New Roman" w:cs="Times New Roman"/>
          <w:sz w:val="24"/>
          <w:szCs w:val="24"/>
          <w:lang w:eastAsia="ru-RU"/>
        </w:rPr>
        <w:t xml:space="preserve"> - профилактических и </w:t>
      </w:r>
      <w:proofErr w:type="spellStart"/>
      <w:r w:rsidRPr="000C57A5">
        <w:rPr>
          <w:rFonts w:ascii="Times New Roman" w:eastAsia="Times New Roman" w:hAnsi="Times New Roman" w:cs="Times New Roman"/>
          <w:sz w:val="24"/>
          <w:szCs w:val="24"/>
          <w:lang w:eastAsia="ru-RU"/>
        </w:rPr>
        <w:t>санитарно</w:t>
      </w:r>
      <w:proofErr w:type="spellEnd"/>
      <w:r w:rsidRPr="000C57A5">
        <w:rPr>
          <w:rFonts w:ascii="Times New Roman" w:eastAsia="Times New Roman" w:hAnsi="Times New Roman" w:cs="Times New Roman"/>
          <w:sz w:val="24"/>
          <w:szCs w:val="24"/>
          <w:lang w:eastAsia="ru-RU"/>
        </w:rPr>
        <w:t xml:space="preserve"> - эпидемиологических учреждений.</w:t>
      </w:r>
    </w:p>
    <w:p w:rsidR="000C57A5" w:rsidRPr="000C57A5" w:rsidRDefault="000C57A5" w:rsidP="000C57A5">
      <w:pPr>
        <w:spacing w:before="100" w:beforeAutospacing="1" w:after="100" w:afterAutospacing="1" w:line="240" w:lineRule="auto"/>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w:t>
      </w:r>
    </w:p>
    <w:p w:rsidR="000C57A5" w:rsidRPr="000C57A5" w:rsidRDefault="000C57A5" w:rsidP="000C57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Содержание уборных</w:t>
      </w:r>
    </w:p>
    <w:p w:rsidR="000C57A5" w:rsidRPr="000C57A5" w:rsidRDefault="000C57A5" w:rsidP="000C57A5">
      <w:pPr>
        <w:spacing w:before="100" w:beforeAutospacing="1" w:after="100" w:afterAutospacing="1" w:line="240" w:lineRule="auto"/>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16. Уборные должны содержаться в чистоте, для чего они должны иметь специальный обслуживающий персонал в течение всего времени работы уборных.</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lastRenderedPageBreak/>
        <w:t>17. На окна в помещениях уборных в летнее время должны быть натянуты сетки от мух, в помещениях, где размещены санитарные приборы, должны иметься шланги для обмыва пола, стен.</w:t>
      </w:r>
    </w:p>
    <w:p w:rsidR="000C57A5" w:rsidRPr="000C57A5" w:rsidRDefault="000C57A5" w:rsidP="000C57A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xml:space="preserve">18. Общественные уборные должны быть обеспечены мылом, </w:t>
      </w:r>
      <w:proofErr w:type="spellStart"/>
      <w:r w:rsidRPr="000C57A5">
        <w:rPr>
          <w:rFonts w:ascii="Times New Roman" w:eastAsia="Times New Roman" w:hAnsi="Times New Roman" w:cs="Times New Roman"/>
          <w:sz w:val="24"/>
          <w:szCs w:val="24"/>
          <w:lang w:eastAsia="ru-RU"/>
        </w:rPr>
        <w:t>электрополотенцами</w:t>
      </w:r>
      <w:proofErr w:type="spellEnd"/>
      <w:r w:rsidRPr="000C57A5">
        <w:rPr>
          <w:rFonts w:ascii="Times New Roman" w:eastAsia="Times New Roman" w:hAnsi="Times New Roman" w:cs="Times New Roman"/>
          <w:sz w:val="24"/>
          <w:szCs w:val="24"/>
          <w:lang w:eastAsia="ru-RU"/>
        </w:rPr>
        <w:t xml:space="preserve"> или бумажными полотенцами, туалетной бумагой. В кабинах должны быть крючки для верхней одежды, полки для личных вещей посетителей, урны или бачки для бумаги, ваты и других отходов.</w:t>
      </w:r>
    </w:p>
    <w:p w:rsidR="000C57A5" w:rsidRPr="000C57A5" w:rsidRDefault="000C57A5" w:rsidP="000C57A5">
      <w:pPr>
        <w:spacing w:after="0" w:line="240" w:lineRule="auto"/>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19. Обслуживающий персонал должен иметь уборочный инвентарь: щетки, тряпки, дезинфицирующие растворы, хранящиеся в специальном помещении или шкафу.</w:t>
      </w:r>
    </w:p>
    <w:p w:rsidR="000C57A5" w:rsidRPr="000C57A5" w:rsidRDefault="000C57A5" w:rsidP="000C57A5">
      <w:pPr>
        <w:spacing w:before="100" w:beforeAutospacing="1" w:after="100" w:afterAutospacing="1" w:line="240" w:lineRule="auto"/>
        <w:rPr>
          <w:rFonts w:ascii="Times New Roman" w:eastAsia="Times New Roman" w:hAnsi="Times New Roman" w:cs="Times New Roman"/>
          <w:sz w:val="24"/>
          <w:szCs w:val="24"/>
          <w:lang w:eastAsia="ru-RU"/>
        </w:rPr>
      </w:pPr>
      <w:r w:rsidRPr="000C57A5">
        <w:rPr>
          <w:rFonts w:ascii="Times New Roman" w:eastAsia="Times New Roman" w:hAnsi="Times New Roman" w:cs="Times New Roman"/>
          <w:sz w:val="24"/>
          <w:szCs w:val="24"/>
          <w:lang w:eastAsia="ru-RU"/>
        </w:rPr>
        <w:t> </w:t>
      </w:r>
    </w:p>
    <w:p w:rsidR="002F525C" w:rsidRDefault="002F525C"/>
    <w:sectPr w:rsidR="002F5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320A9"/>
    <w:multiLevelType w:val="singleLevel"/>
    <w:tmpl w:val="76670F54"/>
    <w:lvl w:ilvl="0">
      <w:start w:val="1"/>
      <w:numFmt w:val="decimal"/>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A5"/>
    <w:rsid w:val="000C57A5"/>
    <w:rsid w:val="002F525C"/>
    <w:rsid w:val="006E6155"/>
    <w:rsid w:val="00936C1C"/>
    <w:rsid w:val="0095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BFD98-1A96-40E7-821B-4D5E1FC1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5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92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pl:V1800017769#89" TargetMode="External"/><Relationship Id="rId18" Type="http://schemas.openxmlformats.org/officeDocument/2006/relationships/hyperlink" Target="npa:Z010000242_#721" TargetMode="External"/><Relationship Id="rId26" Type="http://schemas.openxmlformats.org/officeDocument/2006/relationships/hyperlink" Target="npl:V1800017179#19" TargetMode="External"/><Relationship Id="rId39" Type="http://schemas.openxmlformats.org/officeDocument/2006/relationships/hyperlink" Target="npa:K090000193_#1478" TargetMode="External"/><Relationship Id="rId3" Type="http://schemas.openxmlformats.org/officeDocument/2006/relationships/settings" Target="settings.xml"/><Relationship Id="rId21" Type="http://schemas.openxmlformats.org/officeDocument/2006/relationships/hyperlink" Target="npl:V1700015681#20" TargetMode="External"/><Relationship Id="rId34" Type="http://schemas.openxmlformats.org/officeDocument/2006/relationships/hyperlink" Target="npa:K090000193_#1478" TargetMode="External"/><Relationship Id="rId42" Type="http://schemas.openxmlformats.org/officeDocument/2006/relationships/hyperlink" Target="npa:V1800017769#105" TargetMode="External"/><Relationship Id="rId47" Type="http://schemas.openxmlformats.org/officeDocument/2006/relationships/hyperlink" Target="npa:K090000193_#1478" TargetMode="External"/><Relationship Id="rId50" Type="http://schemas.openxmlformats.org/officeDocument/2006/relationships/hyperlink" Target="npa:K090000193_#1478" TargetMode="External"/><Relationship Id="rId7" Type="http://schemas.openxmlformats.org/officeDocument/2006/relationships/hyperlink" Target="npa:V1500010637#1" TargetMode="External"/><Relationship Id="rId12" Type="http://schemas.openxmlformats.org/officeDocument/2006/relationships/hyperlink" Target="npl:V1800017769#71" TargetMode="External"/><Relationship Id="rId17" Type="http://schemas.openxmlformats.org/officeDocument/2006/relationships/hyperlink" Target="npa:K090000193_#1480" TargetMode="External"/><Relationship Id="rId25" Type="http://schemas.openxmlformats.org/officeDocument/2006/relationships/hyperlink" Target="npl:V1700015760#17" TargetMode="External"/><Relationship Id="rId33" Type="http://schemas.openxmlformats.org/officeDocument/2006/relationships/hyperlink" Target="npl:V1500010774#227" TargetMode="External"/><Relationship Id="rId38" Type="http://schemas.openxmlformats.org/officeDocument/2006/relationships/hyperlink" Target="npl:V1500011147#2" TargetMode="External"/><Relationship Id="rId46" Type="http://schemas.openxmlformats.org/officeDocument/2006/relationships/hyperlink" Target="npa:K090000193_#1480" TargetMode="External"/><Relationship Id="rId2" Type="http://schemas.openxmlformats.org/officeDocument/2006/relationships/styles" Target="styles.xml"/><Relationship Id="rId16" Type="http://schemas.openxmlformats.org/officeDocument/2006/relationships/hyperlink" Target="npa:K090000193_#1478" TargetMode="External"/><Relationship Id="rId20" Type="http://schemas.openxmlformats.org/officeDocument/2006/relationships/hyperlink" Target="npl:V1700015893#34" TargetMode="External"/><Relationship Id="rId29" Type="http://schemas.openxmlformats.org/officeDocument/2006/relationships/hyperlink" Target="npl:V1700015893#34" TargetMode="External"/><Relationship Id="rId41" Type="http://schemas.openxmlformats.org/officeDocument/2006/relationships/hyperlink" Target="npa:V1500011147#2" TargetMode="External"/><Relationship Id="rId1" Type="http://schemas.openxmlformats.org/officeDocument/2006/relationships/numbering" Target="numbering.xml"/><Relationship Id="rId6" Type="http://schemas.openxmlformats.org/officeDocument/2006/relationships/hyperlink" Target="npa:V1800017769#17" TargetMode="External"/><Relationship Id="rId11" Type="http://schemas.openxmlformats.org/officeDocument/2006/relationships/hyperlink" Target="npl:V1800017769#31" TargetMode="External"/><Relationship Id="rId24" Type="http://schemas.openxmlformats.org/officeDocument/2006/relationships/hyperlink" Target="npl:V1800016913#32" TargetMode="External"/><Relationship Id="rId32" Type="http://schemas.openxmlformats.org/officeDocument/2006/relationships/hyperlink" Target="npl:V1500010774#6" TargetMode="External"/><Relationship Id="rId37" Type="http://schemas.openxmlformats.org/officeDocument/2006/relationships/hyperlink" Target="npl:V1500012846#7" TargetMode="External"/><Relationship Id="rId40" Type="http://schemas.openxmlformats.org/officeDocument/2006/relationships/hyperlink" Target="npa:K090000193_#1480" TargetMode="External"/><Relationship Id="rId45" Type="http://schemas.openxmlformats.org/officeDocument/2006/relationships/hyperlink" Target="npa:K090000193_#1478" TargetMode="External"/><Relationship Id="rId53" Type="http://schemas.openxmlformats.org/officeDocument/2006/relationships/theme" Target="theme/theme1.xml"/><Relationship Id="rId5" Type="http://schemas.openxmlformats.org/officeDocument/2006/relationships/hyperlink" Target="npa:K090000193_#1478" TargetMode="External"/><Relationship Id="rId15" Type="http://schemas.openxmlformats.org/officeDocument/2006/relationships/hyperlink" Target="npl:Z970000094_#177" TargetMode="External"/><Relationship Id="rId23" Type="http://schemas.openxmlformats.org/officeDocument/2006/relationships/hyperlink" Target="npl:P1000001202#10" TargetMode="External"/><Relationship Id="rId28" Type="http://schemas.openxmlformats.org/officeDocument/2006/relationships/hyperlink" Target="npl:V1500010796#7" TargetMode="External"/><Relationship Id="rId36" Type="http://schemas.openxmlformats.org/officeDocument/2006/relationships/hyperlink" Target="npa:V1500011147#74" TargetMode="External"/><Relationship Id="rId49" Type="http://schemas.openxmlformats.org/officeDocument/2006/relationships/hyperlink" Target="npl:V1800017429#26" TargetMode="External"/><Relationship Id="rId10" Type="http://schemas.openxmlformats.org/officeDocument/2006/relationships/hyperlink" Target="npa:K090000193_#1480" TargetMode="External"/><Relationship Id="rId19" Type="http://schemas.openxmlformats.org/officeDocument/2006/relationships/hyperlink" Target="npl:Z970000094_#192" TargetMode="External"/><Relationship Id="rId31" Type="http://schemas.openxmlformats.org/officeDocument/2006/relationships/hyperlink" Target="npl:V1500012846#7" TargetMode="External"/><Relationship Id="rId44" Type="http://schemas.openxmlformats.org/officeDocument/2006/relationships/hyperlink" Target="npa:V1800017242#1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npa:K090000193_#1478" TargetMode="External"/><Relationship Id="rId14" Type="http://schemas.openxmlformats.org/officeDocument/2006/relationships/hyperlink" Target="npl:Z970000094_#192" TargetMode="External"/><Relationship Id="rId22" Type="http://schemas.openxmlformats.org/officeDocument/2006/relationships/hyperlink" Target="npl:V1500010886#1" TargetMode="External"/><Relationship Id="rId27" Type="http://schemas.openxmlformats.org/officeDocument/2006/relationships/hyperlink" Target="npl:V1700015689#15" TargetMode="External"/><Relationship Id="rId30" Type="http://schemas.openxmlformats.org/officeDocument/2006/relationships/hyperlink" Target="npl:V1700015681#20" TargetMode="External"/><Relationship Id="rId35" Type="http://schemas.openxmlformats.org/officeDocument/2006/relationships/hyperlink" Target="npa:K090000193_#1480" TargetMode="External"/><Relationship Id="rId43" Type="http://schemas.openxmlformats.org/officeDocument/2006/relationships/hyperlink" Target="npa:V1500011147#76" TargetMode="External"/><Relationship Id="rId48" Type="http://schemas.openxmlformats.org/officeDocument/2006/relationships/hyperlink" Target="npa:K090000193_#1480" TargetMode="External"/><Relationship Id="rId8" Type="http://schemas.openxmlformats.org/officeDocument/2006/relationships/hyperlink" Target="npa:K090000193_#2084" TargetMode="External"/><Relationship Id="rId51" Type="http://schemas.openxmlformats.org/officeDocument/2006/relationships/hyperlink" Target="npa:K090000193_#1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4400</Words>
  <Characters>25083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2</cp:revision>
  <dcterms:created xsi:type="dcterms:W3CDTF">2019-09-18T08:44:00Z</dcterms:created>
  <dcterms:modified xsi:type="dcterms:W3CDTF">2019-09-18T08:58:00Z</dcterms:modified>
</cp:coreProperties>
</file>