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EF" w:rsidRDefault="00873F6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2"/>
          <w:szCs w:val="32"/>
          <w:lang w:val="kk-KZ"/>
        </w:rPr>
      </w:pPr>
      <w:r>
        <w:rPr>
          <w:rFonts w:eastAsia="Times New Roman" w:cs="Times New Roman"/>
          <w:b/>
          <w:sz w:val="32"/>
          <w:szCs w:val="32"/>
          <w:lang w:val="kk-KZ"/>
        </w:rPr>
        <w:t>Министерство юстиции Республики Казахстан</w:t>
      </w:r>
    </w:p>
    <w:p w:rsidR="00873F66" w:rsidRDefault="00903310"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2"/>
          <w:szCs w:val="32"/>
          <w:lang w:val="kk-KZ"/>
        </w:rPr>
      </w:pPr>
      <w:r>
        <w:rPr>
          <w:rFonts w:eastAsia="Times New Roman" w:cs="Times New Roman"/>
          <w:b/>
          <w:sz w:val="32"/>
          <w:szCs w:val="32"/>
          <w:lang w:val="kk-KZ"/>
        </w:rPr>
        <w:t>Жамбылская областная нотариальная палата</w:t>
      </w: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BE14EF" w:rsidRDefault="00BE14EF" w:rsidP="00AD3896">
      <w:pPr>
        <w:pBdr>
          <w:top w:val="single" w:sz="4" w:space="1" w:color="auto"/>
          <w:left w:val="single" w:sz="4" w:space="4" w:color="auto"/>
          <w:bottom w:val="single" w:sz="4" w:space="1" w:color="auto"/>
          <w:right w:val="single" w:sz="4" w:space="1" w:color="auto"/>
        </w:pBdr>
        <w:jc w:val="center"/>
        <w:rPr>
          <w:rFonts w:eastAsia="Times New Roman" w:cs="Times New Roman"/>
          <w:sz w:val="30"/>
          <w:szCs w:val="30"/>
          <w:lang w:val="kk-KZ"/>
        </w:rPr>
      </w:pPr>
    </w:p>
    <w:p w:rsidR="00BE14EF" w:rsidRDefault="00BE14EF" w:rsidP="00AD3896">
      <w:pPr>
        <w:pBdr>
          <w:top w:val="single" w:sz="4" w:space="1" w:color="auto"/>
          <w:left w:val="single" w:sz="4" w:space="4" w:color="auto"/>
          <w:bottom w:val="single" w:sz="4" w:space="1" w:color="auto"/>
          <w:right w:val="single" w:sz="4" w:space="1" w:color="auto"/>
        </w:pBdr>
        <w:jc w:val="center"/>
        <w:rPr>
          <w:rFonts w:eastAsia="Times New Roman" w:cs="Times New Roman"/>
          <w:sz w:val="30"/>
          <w:szCs w:val="30"/>
          <w:lang w:val="kk-KZ"/>
        </w:rPr>
      </w:pPr>
    </w:p>
    <w:p w:rsidR="00E35F8C" w:rsidRPr="00E35F8C" w:rsidRDefault="00E35F8C" w:rsidP="00E35F8C">
      <w:pPr>
        <w:pBdr>
          <w:top w:val="single" w:sz="4" w:space="1" w:color="auto"/>
          <w:left w:val="single" w:sz="4" w:space="4" w:color="auto"/>
          <w:bottom w:val="single" w:sz="4" w:space="1" w:color="auto"/>
          <w:right w:val="single" w:sz="4" w:space="1" w:color="auto"/>
        </w:pBdr>
        <w:jc w:val="center"/>
        <w:rPr>
          <w:rFonts w:eastAsia="Times New Roman" w:cs="Times New Roman"/>
          <w:sz w:val="30"/>
          <w:szCs w:val="30"/>
          <w:lang w:val="kk-KZ"/>
        </w:rPr>
      </w:pPr>
      <w:r w:rsidRPr="00E35F8C">
        <w:rPr>
          <w:rFonts w:eastAsia="Times New Roman" w:cs="Times New Roman"/>
          <w:sz w:val="30"/>
          <w:szCs w:val="30"/>
        </w:rPr>
        <w:t xml:space="preserve">ЧАСТНЫЙ НОТАРИУС </w:t>
      </w:r>
      <w:r w:rsidRPr="00E35F8C">
        <w:rPr>
          <w:rFonts w:eastAsia="Times New Roman" w:cs="Times New Roman"/>
          <w:sz w:val="30"/>
          <w:szCs w:val="30"/>
          <w:lang w:val="kk-KZ"/>
        </w:rPr>
        <w:t xml:space="preserve">ЖАМБЫЛСКОГО </w:t>
      </w:r>
    </w:p>
    <w:p w:rsidR="00E35F8C" w:rsidRPr="00E35F8C" w:rsidRDefault="00E35F8C" w:rsidP="00E35F8C">
      <w:pPr>
        <w:pBdr>
          <w:top w:val="single" w:sz="4" w:space="1" w:color="auto"/>
          <w:left w:val="single" w:sz="4" w:space="4" w:color="auto"/>
          <w:bottom w:val="single" w:sz="4" w:space="1" w:color="auto"/>
          <w:right w:val="single" w:sz="4" w:space="1" w:color="auto"/>
        </w:pBdr>
        <w:jc w:val="center"/>
        <w:rPr>
          <w:rFonts w:eastAsia="Times New Roman" w:cs="Times New Roman"/>
          <w:sz w:val="30"/>
          <w:szCs w:val="30"/>
        </w:rPr>
      </w:pPr>
      <w:r w:rsidRPr="00E35F8C">
        <w:rPr>
          <w:rFonts w:eastAsia="Times New Roman" w:cs="Times New Roman"/>
          <w:sz w:val="30"/>
          <w:szCs w:val="30"/>
          <w:lang w:val="kk-KZ"/>
        </w:rPr>
        <w:t xml:space="preserve">НОТАРИАЛЬНОГО ОКРУГА </w:t>
      </w: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2"/>
          <w:szCs w:val="32"/>
          <w:u w:val="single"/>
          <w:lang w:val="kk-KZ"/>
        </w:rPr>
      </w:pPr>
      <w:r w:rsidRPr="00AD3896">
        <w:rPr>
          <w:rFonts w:eastAsia="Times New Roman" w:cs="Times New Roman"/>
          <w:b/>
          <w:sz w:val="32"/>
          <w:szCs w:val="32"/>
          <w:u w:val="single"/>
          <w:lang w:val="kk-KZ"/>
        </w:rPr>
        <w:t>Ф.И.О.</w:t>
      </w: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0"/>
          <w:szCs w:val="30"/>
          <w:lang w:val="kk-KZ"/>
        </w:rPr>
      </w:pPr>
    </w:p>
    <w:p w:rsidR="00BE14EF" w:rsidRDefault="00BE14EF"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0"/>
          <w:szCs w:val="30"/>
          <w:lang w:val="kk-KZ"/>
        </w:rPr>
      </w:pPr>
    </w:p>
    <w:p w:rsidR="00BE14EF" w:rsidRPr="00AD3896" w:rsidRDefault="00BE14EF"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0"/>
          <w:szCs w:val="30"/>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b/>
          <w:i/>
          <w:sz w:val="30"/>
          <w:szCs w:val="30"/>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0"/>
          <w:szCs w:val="30"/>
          <w:lang w:val="kk-KZ"/>
        </w:rPr>
      </w:pPr>
      <w:r w:rsidRPr="00AD3896">
        <w:rPr>
          <w:rFonts w:eastAsia="Times New Roman" w:cs="Times New Roman"/>
          <w:b/>
          <w:sz w:val="30"/>
          <w:szCs w:val="30"/>
          <w:lang w:val="kk-KZ"/>
        </w:rPr>
        <w:t>НОМЕНКЛАТУРА ДЕЛ</w:t>
      </w: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30"/>
          <w:szCs w:val="30"/>
          <w:lang w:val="kk-KZ"/>
        </w:rPr>
      </w:pPr>
      <w:r w:rsidRPr="00AD3896">
        <w:rPr>
          <w:rFonts w:eastAsia="Times New Roman" w:cs="Times New Roman"/>
          <w:b/>
          <w:sz w:val="30"/>
          <w:szCs w:val="30"/>
          <w:lang w:val="kk-KZ"/>
        </w:rPr>
        <w:t>на 202</w:t>
      </w:r>
      <w:r>
        <w:rPr>
          <w:rFonts w:eastAsia="Times New Roman" w:cs="Times New Roman"/>
          <w:b/>
          <w:sz w:val="30"/>
          <w:szCs w:val="30"/>
          <w:lang w:val="kk-KZ"/>
        </w:rPr>
        <w:t>2</w:t>
      </w:r>
      <w:r w:rsidRPr="00AD3896">
        <w:rPr>
          <w:rFonts w:eastAsia="Times New Roman" w:cs="Times New Roman"/>
          <w:b/>
          <w:sz w:val="30"/>
          <w:szCs w:val="30"/>
          <w:lang w:val="kk-KZ"/>
        </w:rPr>
        <w:t>-202</w:t>
      </w:r>
      <w:r>
        <w:rPr>
          <w:rFonts w:eastAsia="Times New Roman" w:cs="Times New Roman"/>
          <w:b/>
          <w:sz w:val="30"/>
          <w:szCs w:val="30"/>
          <w:lang w:val="kk-KZ"/>
        </w:rPr>
        <w:t>6</w:t>
      </w:r>
      <w:r w:rsidRPr="00AD3896">
        <w:rPr>
          <w:rFonts w:eastAsia="Times New Roman" w:cs="Times New Roman"/>
          <w:b/>
          <w:sz w:val="30"/>
          <w:szCs w:val="30"/>
          <w:lang w:val="kk-KZ"/>
        </w:rPr>
        <w:t xml:space="preserve"> года</w:t>
      </w: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30"/>
          <w:szCs w:val="30"/>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873F66" w:rsidRPr="00AD3896" w:rsidRDefault="00873F6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E35F8C" w:rsidRDefault="00E35F8C"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E35F8C" w:rsidRPr="00AD3896" w:rsidRDefault="00E35F8C"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rPr>
          <w:rFonts w:eastAsia="Times New Roman" w:cs="Times New Roman"/>
          <w:sz w:val="28"/>
          <w:szCs w:val="28"/>
          <w:u w:val="single"/>
          <w:lang w:val="kk-KZ"/>
        </w:rPr>
      </w:pPr>
    </w:p>
    <w:p w:rsidR="00BE14EF" w:rsidRDefault="00BE14EF"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28"/>
          <w:szCs w:val="28"/>
          <w:lang w:val="kk-KZ"/>
        </w:rPr>
      </w:pPr>
    </w:p>
    <w:p w:rsidR="00AD3896" w:rsidRDefault="009E49C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28"/>
          <w:szCs w:val="28"/>
          <w:lang w:val="kk-KZ"/>
        </w:rPr>
      </w:pPr>
      <w:r>
        <w:rPr>
          <w:rFonts w:eastAsia="Times New Roman" w:cs="Times New Roman"/>
          <w:b/>
          <w:sz w:val="28"/>
          <w:szCs w:val="28"/>
        </w:rPr>
        <w:t>_________________</w:t>
      </w:r>
      <w:r w:rsidR="00AD3896" w:rsidRPr="00AD3896">
        <w:rPr>
          <w:rFonts w:eastAsia="Times New Roman" w:cs="Times New Roman"/>
          <w:b/>
          <w:sz w:val="28"/>
          <w:szCs w:val="28"/>
          <w:lang w:val="kk-KZ"/>
        </w:rPr>
        <w:t xml:space="preserve"> 202</w:t>
      </w:r>
      <w:r w:rsidR="00AD3896">
        <w:rPr>
          <w:rFonts w:eastAsia="Times New Roman" w:cs="Times New Roman"/>
          <w:b/>
          <w:sz w:val="28"/>
          <w:szCs w:val="28"/>
          <w:lang w:val="kk-KZ"/>
        </w:rPr>
        <w:t>1</w:t>
      </w:r>
      <w:r w:rsidR="00AD3896" w:rsidRPr="00AD3896">
        <w:rPr>
          <w:rFonts w:eastAsia="Times New Roman" w:cs="Times New Roman"/>
          <w:b/>
          <w:sz w:val="28"/>
          <w:szCs w:val="28"/>
          <w:lang w:val="kk-KZ"/>
        </w:rPr>
        <w:t xml:space="preserve"> год</w:t>
      </w:r>
    </w:p>
    <w:p w:rsidR="00873F66" w:rsidRDefault="00873F6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28"/>
          <w:szCs w:val="28"/>
          <w:lang w:val="kk-KZ"/>
        </w:rPr>
      </w:pPr>
    </w:p>
    <w:p w:rsidR="00873F66" w:rsidRDefault="00873F6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28"/>
          <w:szCs w:val="28"/>
          <w:lang w:val="kk-KZ"/>
        </w:rPr>
      </w:pPr>
    </w:p>
    <w:p w:rsidR="00873F66" w:rsidRPr="00AD3896" w:rsidRDefault="00873F6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9E49C6" w:rsidRDefault="009E49C6"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Pr="00AD3896" w:rsidRDefault="00BE14EF"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rPr>
      </w:pPr>
      <w:r w:rsidRPr="00AD3896">
        <w:rPr>
          <w:rFonts w:eastAsia="Times New Roman" w:cs="Times New Roman"/>
          <w:b/>
          <w:sz w:val="28"/>
          <w:szCs w:val="28"/>
        </w:rPr>
        <w:t>Оглавление</w:t>
      </w:r>
    </w:p>
    <w:tbl>
      <w:tblPr>
        <w:tblpPr w:leftFromText="180" w:rightFromText="180" w:vertAnchor="text" w:horzAnchor="margin" w:tblpXSpec="right" w:tblpY="2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095"/>
        <w:gridCol w:w="3012"/>
      </w:tblGrid>
      <w:tr w:rsidR="00AD3896" w:rsidRPr="00AD3896" w:rsidTr="00AD3896">
        <w:tc>
          <w:tcPr>
            <w:tcW w:w="817"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center"/>
              <w:rPr>
                <w:rFonts w:eastAsia="Times New Roman" w:cs="Times New Roman"/>
                <w:b/>
                <w:sz w:val="28"/>
                <w:szCs w:val="28"/>
              </w:rPr>
            </w:pPr>
            <w:r w:rsidRPr="00AD3896">
              <w:rPr>
                <w:rFonts w:eastAsia="Times New Roman" w:cs="Times New Roman"/>
                <w:b/>
                <w:sz w:val="28"/>
                <w:szCs w:val="28"/>
              </w:rPr>
              <w:t xml:space="preserve">№ </w:t>
            </w:r>
            <w:proofErr w:type="gramStart"/>
            <w:r w:rsidRPr="00AD3896">
              <w:rPr>
                <w:rFonts w:eastAsia="Times New Roman" w:cs="Times New Roman"/>
                <w:b/>
                <w:sz w:val="28"/>
                <w:szCs w:val="28"/>
              </w:rPr>
              <w:t>п</w:t>
            </w:r>
            <w:proofErr w:type="gramEnd"/>
            <w:r w:rsidRPr="00AD3896">
              <w:rPr>
                <w:rFonts w:eastAsia="Times New Roman" w:cs="Times New Roman"/>
                <w:b/>
                <w:sz w:val="28"/>
                <w:szCs w:val="28"/>
              </w:rPr>
              <w:t>/п</w:t>
            </w:r>
          </w:p>
        </w:tc>
        <w:tc>
          <w:tcPr>
            <w:tcW w:w="6095"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center"/>
              <w:rPr>
                <w:rFonts w:eastAsia="Times New Roman" w:cs="Times New Roman"/>
                <w:b/>
                <w:sz w:val="28"/>
                <w:szCs w:val="28"/>
              </w:rPr>
            </w:pPr>
            <w:r w:rsidRPr="00AD3896">
              <w:rPr>
                <w:rFonts w:eastAsia="Times New Roman" w:cs="Times New Roman"/>
                <w:b/>
                <w:sz w:val="28"/>
                <w:szCs w:val="28"/>
              </w:rPr>
              <w:t>Наименование структурных подразделений</w:t>
            </w:r>
          </w:p>
        </w:tc>
        <w:tc>
          <w:tcPr>
            <w:tcW w:w="3012"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center"/>
              <w:rPr>
                <w:rFonts w:eastAsia="Times New Roman" w:cs="Times New Roman"/>
                <w:b/>
                <w:sz w:val="28"/>
                <w:szCs w:val="28"/>
              </w:rPr>
            </w:pPr>
            <w:r w:rsidRPr="00AD3896">
              <w:rPr>
                <w:rFonts w:eastAsia="Times New Roman" w:cs="Times New Roman"/>
                <w:b/>
                <w:sz w:val="28"/>
                <w:szCs w:val="28"/>
              </w:rPr>
              <w:t>Количество листов</w:t>
            </w:r>
          </w:p>
        </w:tc>
      </w:tr>
      <w:tr w:rsidR="00AD3896" w:rsidRPr="00AD3896" w:rsidTr="00AD3896">
        <w:tc>
          <w:tcPr>
            <w:tcW w:w="817"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center"/>
              <w:rPr>
                <w:rFonts w:eastAsia="Times New Roman" w:cs="Times New Roman"/>
                <w:sz w:val="28"/>
                <w:szCs w:val="28"/>
              </w:rPr>
            </w:pPr>
            <w:r w:rsidRPr="00AD3896">
              <w:rPr>
                <w:rFonts w:eastAsia="Times New Roman" w:cs="Times New Roman"/>
                <w:sz w:val="28"/>
                <w:szCs w:val="28"/>
              </w:rPr>
              <w:t>1.</w:t>
            </w:r>
          </w:p>
        </w:tc>
        <w:tc>
          <w:tcPr>
            <w:tcW w:w="6095"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both"/>
              <w:rPr>
                <w:rFonts w:eastAsia="Times New Roman" w:cs="Times New Roman"/>
                <w:sz w:val="28"/>
                <w:szCs w:val="28"/>
              </w:rPr>
            </w:pPr>
            <w:r w:rsidRPr="00AD3896">
              <w:rPr>
                <w:rFonts w:eastAsia="Times New Roman" w:cs="Times New Roman"/>
                <w:sz w:val="28"/>
                <w:szCs w:val="28"/>
              </w:rPr>
              <w:t>Делопроизводство, административно-хозяйственные вопросы</w:t>
            </w:r>
          </w:p>
        </w:tc>
        <w:tc>
          <w:tcPr>
            <w:tcW w:w="3012" w:type="dxa"/>
            <w:tcBorders>
              <w:top w:val="single" w:sz="4" w:space="0" w:color="000000"/>
              <w:left w:val="single" w:sz="4" w:space="0" w:color="000000"/>
              <w:bottom w:val="single" w:sz="4" w:space="0" w:color="000000"/>
              <w:right w:val="single" w:sz="4" w:space="0" w:color="000000"/>
            </w:tcBorders>
          </w:tcPr>
          <w:p w:rsidR="00AD3896" w:rsidRPr="00AD3896" w:rsidRDefault="00AD3896" w:rsidP="00AD3896">
            <w:pPr>
              <w:jc w:val="center"/>
              <w:rPr>
                <w:rFonts w:eastAsia="Times New Roman" w:cs="Times New Roman"/>
                <w:sz w:val="28"/>
                <w:szCs w:val="28"/>
              </w:rPr>
            </w:pPr>
          </w:p>
        </w:tc>
      </w:tr>
      <w:tr w:rsidR="00AD3896" w:rsidRPr="00AD3896" w:rsidTr="00AD3896">
        <w:tc>
          <w:tcPr>
            <w:tcW w:w="817"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center"/>
              <w:rPr>
                <w:rFonts w:eastAsia="Times New Roman" w:cs="Times New Roman"/>
                <w:sz w:val="28"/>
                <w:szCs w:val="28"/>
              </w:rPr>
            </w:pPr>
            <w:r w:rsidRPr="00AD3896">
              <w:rPr>
                <w:rFonts w:eastAsia="Times New Roman" w:cs="Times New Roman"/>
                <w:sz w:val="28"/>
                <w:szCs w:val="28"/>
              </w:rPr>
              <w:t>2.</w:t>
            </w:r>
          </w:p>
        </w:tc>
        <w:tc>
          <w:tcPr>
            <w:tcW w:w="6095"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both"/>
              <w:rPr>
                <w:rFonts w:eastAsia="Times New Roman" w:cs="Times New Roman"/>
                <w:sz w:val="28"/>
                <w:szCs w:val="28"/>
              </w:rPr>
            </w:pPr>
            <w:r w:rsidRPr="00AD3896">
              <w:rPr>
                <w:rFonts w:eastAsia="Times New Roman" w:cs="Times New Roman"/>
                <w:sz w:val="28"/>
                <w:szCs w:val="28"/>
              </w:rPr>
              <w:t>Совершение нотариальных действий</w:t>
            </w:r>
          </w:p>
        </w:tc>
        <w:tc>
          <w:tcPr>
            <w:tcW w:w="3012" w:type="dxa"/>
            <w:tcBorders>
              <w:top w:val="single" w:sz="4" w:space="0" w:color="000000"/>
              <w:left w:val="single" w:sz="4" w:space="0" w:color="000000"/>
              <w:bottom w:val="single" w:sz="4" w:space="0" w:color="000000"/>
              <w:right w:val="single" w:sz="4" w:space="0" w:color="000000"/>
            </w:tcBorders>
          </w:tcPr>
          <w:p w:rsidR="00AD3896" w:rsidRPr="00AD3896" w:rsidRDefault="00AD3896" w:rsidP="00AD3896">
            <w:pPr>
              <w:jc w:val="center"/>
              <w:rPr>
                <w:rFonts w:eastAsia="Times New Roman" w:cs="Times New Roman"/>
                <w:sz w:val="28"/>
                <w:szCs w:val="28"/>
              </w:rPr>
            </w:pPr>
          </w:p>
        </w:tc>
      </w:tr>
      <w:tr w:rsidR="00AD3896" w:rsidRPr="00AD3896" w:rsidTr="00AD3896">
        <w:tc>
          <w:tcPr>
            <w:tcW w:w="817"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center"/>
              <w:rPr>
                <w:rFonts w:eastAsia="Times New Roman" w:cs="Times New Roman"/>
                <w:sz w:val="28"/>
                <w:szCs w:val="28"/>
                <w:lang w:val="kk-KZ"/>
              </w:rPr>
            </w:pPr>
            <w:r w:rsidRPr="00AD3896">
              <w:rPr>
                <w:rFonts w:eastAsia="Times New Roman" w:cs="Times New Roman"/>
                <w:sz w:val="28"/>
                <w:szCs w:val="28"/>
                <w:lang w:val="kk-KZ"/>
              </w:rPr>
              <w:t>3.</w:t>
            </w:r>
          </w:p>
        </w:tc>
        <w:tc>
          <w:tcPr>
            <w:tcW w:w="6095" w:type="dxa"/>
            <w:tcBorders>
              <w:top w:val="single" w:sz="4" w:space="0" w:color="000000"/>
              <w:left w:val="single" w:sz="4" w:space="0" w:color="000000"/>
              <w:bottom w:val="single" w:sz="4" w:space="0" w:color="000000"/>
              <w:right w:val="single" w:sz="4" w:space="0" w:color="000000"/>
            </w:tcBorders>
            <w:hideMark/>
          </w:tcPr>
          <w:p w:rsidR="00AD3896" w:rsidRPr="00AD3896" w:rsidRDefault="00AD3896" w:rsidP="00AD3896">
            <w:pPr>
              <w:jc w:val="both"/>
              <w:rPr>
                <w:rFonts w:eastAsia="Times New Roman" w:cs="Times New Roman"/>
                <w:sz w:val="28"/>
                <w:szCs w:val="28"/>
                <w:lang w:val="kk-KZ"/>
              </w:rPr>
            </w:pPr>
            <w:r w:rsidRPr="00AD3896">
              <w:rPr>
                <w:rFonts w:eastAsia="Times New Roman" w:cs="Times New Roman"/>
                <w:sz w:val="28"/>
                <w:szCs w:val="28"/>
                <w:lang w:val="kk-KZ"/>
              </w:rPr>
              <w:t>Итоговая запись о категориях и количестве дел</w:t>
            </w:r>
          </w:p>
        </w:tc>
        <w:tc>
          <w:tcPr>
            <w:tcW w:w="3012" w:type="dxa"/>
            <w:tcBorders>
              <w:top w:val="single" w:sz="4" w:space="0" w:color="000000"/>
              <w:left w:val="single" w:sz="4" w:space="0" w:color="000000"/>
              <w:bottom w:val="single" w:sz="4" w:space="0" w:color="000000"/>
              <w:right w:val="single" w:sz="4" w:space="0" w:color="000000"/>
            </w:tcBorders>
          </w:tcPr>
          <w:p w:rsidR="00AD3896" w:rsidRPr="00AD3896" w:rsidRDefault="00AD3896" w:rsidP="00AD3896">
            <w:pPr>
              <w:jc w:val="center"/>
              <w:rPr>
                <w:rFonts w:eastAsia="Times New Roman" w:cs="Times New Roman"/>
                <w:sz w:val="28"/>
                <w:szCs w:val="28"/>
                <w:lang w:val="kk-KZ"/>
              </w:rPr>
            </w:pPr>
          </w:p>
        </w:tc>
      </w:tr>
    </w:tbl>
    <w:p w:rsidR="00AD3896" w:rsidRPr="00AD3896" w:rsidRDefault="00AD3896" w:rsidP="00AD3896">
      <w:pPr>
        <w:jc w:val="center"/>
        <w:rPr>
          <w:rFonts w:eastAsia="Times New Roman" w:cs="Times New Roman"/>
          <w:sz w:val="28"/>
          <w:szCs w:val="28"/>
        </w:rPr>
      </w:pPr>
    </w:p>
    <w:p w:rsidR="00AD3896" w:rsidRPr="00AD3896" w:rsidRDefault="00AD3896" w:rsidP="00AD3896">
      <w:pPr>
        <w:jc w:val="center"/>
        <w:rPr>
          <w:rFonts w:eastAsia="Times New Roman" w:cs="Times New Roman"/>
          <w:b/>
          <w:sz w:val="28"/>
          <w:szCs w:val="28"/>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Default="00AD3896" w:rsidP="00AD3896">
      <w:pPr>
        <w:jc w:val="center"/>
        <w:rPr>
          <w:rFonts w:eastAsia="Times New Roman" w:cs="Times New Roman"/>
          <w:b/>
          <w:sz w:val="28"/>
          <w:szCs w:val="28"/>
          <w:lang w:val="kk-KZ"/>
        </w:rPr>
      </w:pPr>
    </w:p>
    <w:p w:rsidR="00AD3896" w:rsidRDefault="00AD3896"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Default="00AD3896" w:rsidP="00AD3896">
      <w:pPr>
        <w:jc w:val="center"/>
        <w:rPr>
          <w:rFonts w:eastAsia="Times New Roman" w:cs="Times New Roman"/>
          <w:b/>
          <w:sz w:val="28"/>
          <w:szCs w:val="28"/>
          <w:lang w:val="kk-KZ"/>
        </w:rPr>
      </w:pPr>
    </w:p>
    <w:p w:rsidR="00AD3896" w:rsidRPr="00AD3896" w:rsidRDefault="00AD3896" w:rsidP="00AD3896">
      <w:pPr>
        <w:rPr>
          <w:sz w:val="28"/>
          <w:szCs w:val="28"/>
        </w:rPr>
      </w:pPr>
      <w:r w:rsidRPr="00AD3896">
        <w:rPr>
          <w:sz w:val="28"/>
          <w:szCs w:val="28"/>
        </w:rPr>
        <w:t>Список сокращенных слов</w:t>
      </w:r>
    </w:p>
    <w:p w:rsidR="00AD3896" w:rsidRPr="00AD3896" w:rsidRDefault="00AD3896" w:rsidP="00AD3896">
      <w:pPr>
        <w:rPr>
          <w:sz w:val="28"/>
          <w:szCs w:val="28"/>
        </w:rPr>
      </w:pPr>
    </w:p>
    <w:p w:rsidR="00AD3896" w:rsidRPr="00AD3896" w:rsidRDefault="00AD3896" w:rsidP="00AD3896">
      <w:pPr>
        <w:rPr>
          <w:sz w:val="28"/>
          <w:szCs w:val="28"/>
        </w:rPr>
      </w:pPr>
      <w:r w:rsidRPr="00AD3896">
        <w:rPr>
          <w:sz w:val="28"/>
          <w:szCs w:val="28"/>
        </w:rPr>
        <w:t xml:space="preserve">ДЗН – до замены </w:t>
      </w:r>
      <w:proofErr w:type="gramStart"/>
      <w:r w:rsidRPr="00AD3896">
        <w:rPr>
          <w:sz w:val="28"/>
          <w:szCs w:val="28"/>
        </w:rPr>
        <w:t>новыми</w:t>
      </w:r>
      <w:proofErr w:type="gramEnd"/>
      <w:r w:rsidRPr="00AD3896">
        <w:rPr>
          <w:sz w:val="28"/>
          <w:szCs w:val="28"/>
        </w:rPr>
        <w:t>;</w:t>
      </w:r>
    </w:p>
    <w:p w:rsidR="00AD3896" w:rsidRPr="00AD3896" w:rsidRDefault="00AD3896" w:rsidP="00AD3896">
      <w:pPr>
        <w:rPr>
          <w:sz w:val="28"/>
          <w:szCs w:val="28"/>
        </w:rPr>
      </w:pPr>
      <w:r w:rsidRPr="00AD3896">
        <w:rPr>
          <w:sz w:val="28"/>
          <w:szCs w:val="28"/>
        </w:rPr>
        <w:t>ДМН – до минования надобности;</w:t>
      </w:r>
    </w:p>
    <w:p w:rsidR="00AD3896" w:rsidRPr="00AD3896" w:rsidRDefault="00AD3896" w:rsidP="00AD3896">
      <w:pPr>
        <w:rPr>
          <w:sz w:val="28"/>
          <w:szCs w:val="28"/>
        </w:rPr>
      </w:pPr>
      <w:r w:rsidRPr="00AD3896">
        <w:rPr>
          <w:sz w:val="28"/>
          <w:szCs w:val="28"/>
        </w:rPr>
        <w:t>ДЮ – Департамент юстиции</w:t>
      </w:r>
    </w:p>
    <w:p w:rsidR="00AD3896" w:rsidRPr="00AD3896" w:rsidRDefault="00AD3896" w:rsidP="00AD3896">
      <w:pPr>
        <w:rPr>
          <w:sz w:val="28"/>
          <w:szCs w:val="28"/>
        </w:rPr>
      </w:pPr>
      <w:r w:rsidRPr="00AD3896">
        <w:rPr>
          <w:sz w:val="28"/>
          <w:szCs w:val="28"/>
        </w:rPr>
        <w:t>МЮ – Министерство юстиции;</w:t>
      </w:r>
    </w:p>
    <w:p w:rsidR="00AD3896" w:rsidRPr="00AD3896" w:rsidRDefault="00AD3896" w:rsidP="00AD3896">
      <w:pPr>
        <w:rPr>
          <w:sz w:val="28"/>
          <w:szCs w:val="28"/>
        </w:rPr>
      </w:pPr>
      <w:r w:rsidRPr="00AD3896">
        <w:rPr>
          <w:sz w:val="28"/>
          <w:szCs w:val="28"/>
        </w:rPr>
        <w:t>п. – пункт;</w:t>
      </w:r>
    </w:p>
    <w:p w:rsidR="00AD3896" w:rsidRPr="00AD3896" w:rsidRDefault="00AD3896" w:rsidP="00AD3896">
      <w:pPr>
        <w:rPr>
          <w:sz w:val="28"/>
          <w:szCs w:val="28"/>
        </w:rPr>
      </w:pPr>
      <w:r w:rsidRPr="00AD3896">
        <w:rPr>
          <w:sz w:val="28"/>
          <w:szCs w:val="28"/>
        </w:rPr>
        <w:t>ПТД – Перечень типовых документов;</w:t>
      </w:r>
    </w:p>
    <w:p w:rsidR="00AD3896" w:rsidRPr="00AD3896" w:rsidRDefault="00AD3896" w:rsidP="00AD3896">
      <w:pPr>
        <w:rPr>
          <w:sz w:val="28"/>
          <w:szCs w:val="28"/>
          <w:lang w:val="kk-KZ"/>
        </w:rPr>
      </w:pPr>
      <w:r w:rsidRPr="00AD3896">
        <w:rPr>
          <w:sz w:val="28"/>
          <w:szCs w:val="28"/>
        </w:rPr>
        <w:t>РК – Республика Казахстан;</w:t>
      </w:r>
    </w:p>
    <w:p w:rsidR="00AD3896" w:rsidRPr="00AD3896" w:rsidRDefault="00AD3896" w:rsidP="00AD3896">
      <w:pPr>
        <w:rPr>
          <w:sz w:val="28"/>
          <w:szCs w:val="28"/>
        </w:rPr>
      </w:pPr>
      <w:proofErr w:type="gramStart"/>
      <w:r w:rsidRPr="00AD3896">
        <w:rPr>
          <w:sz w:val="28"/>
          <w:szCs w:val="28"/>
        </w:rPr>
        <w:t>ЭК</w:t>
      </w:r>
      <w:proofErr w:type="gramEnd"/>
      <w:r w:rsidRPr="00AD3896">
        <w:rPr>
          <w:sz w:val="28"/>
          <w:szCs w:val="28"/>
        </w:rPr>
        <w:t xml:space="preserve"> – экспертная комиссия;</w:t>
      </w:r>
    </w:p>
    <w:p w:rsidR="00AD3896" w:rsidRPr="00AD3896" w:rsidRDefault="00AD3896" w:rsidP="00AD3896">
      <w:pPr>
        <w:rPr>
          <w:sz w:val="28"/>
          <w:szCs w:val="28"/>
        </w:rPr>
      </w:pPr>
      <w:r w:rsidRPr="00AD3896">
        <w:rPr>
          <w:sz w:val="28"/>
          <w:szCs w:val="28"/>
        </w:rPr>
        <w:t>ЭПК – экспертно-проверочная комиссия.</w:t>
      </w:r>
    </w:p>
    <w:p w:rsidR="00AD3896" w:rsidRPr="00AD3896" w:rsidRDefault="00AD3896" w:rsidP="00AD3896">
      <w:pPr>
        <w:rPr>
          <w:sz w:val="28"/>
          <w:szCs w:val="28"/>
        </w:rPr>
      </w:pPr>
      <w:r w:rsidRPr="00AD3896">
        <w:rPr>
          <w:sz w:val="28"/>
          <w:szCs w:val="28"/>
        </w:rPr>
        <w:t xml:space="preserve">ЕНИС - Единая нотариальная информационная  служба </w:t>
      </w:r>
    </w:p>
    <w:p w:rsidR="00AD3896" w:rsidRPr="00AD3896" w:rsidRDefault="00AD3896" w:rsidP="00AD3896">
      <w:pPr>
        <w:rPr>
          <w:sz w:val="28"/>
          <w:szCs w:val="28"/>
          <w:lang w:val="kk-KZ"/>
        </w:rPr>
      </w:pPr>
    </w:p>
    <w:p w:rsidR="00AD3896" w:rsidRPr="00AD3896" w:rsidRDefault="00AD3896" w:rsidP="00AD3896">
      <w:pPr>
        <w:rPr>
          <w:sz w:val="28"/>
          <w:szCs w:val="28"/>
          <w:lang w:val="kk-KZ"/>
        </w:rPr>
      </w:pPr>
    </w:p>
    <w:p w:rsidR="00AD3896" w:rsidRPr="00AD3896" w:rsidRDefault="00AD3896" w:rsidP="00AD3896">
      <w:pPr>
        <w:rPr>
          <w:sz w:val="28"/>
          <w:szCs w:val="28"/>
          <w:lang w:val="kk-KZ"/>
        </w:rPr>
      </w:pPr>
    </w:p>
    <w:p w:rsidR="00AD3896" w:rsidRPr="00AD3896" w:rsidRDefault="00AD3896" w:rsidP="00AD3896">
      <w:pPr>
        <w:rPr>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Default="00AD3896"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Default="00BE14EF" w:rsidP="00AD3896">
      <w:pPr>
        <w:jc w:val="center"/>
        <w:rPr>
          <w:rFonts w:eastAsia="Times New Roman" w:cs="Times New Roman"/>
          <w:b/>
          <w:sz w:val="28"/>
          <w:szCs w:val="28"/>
          <w:lang w:val="kk-KZ"/>
        </w:rPr>
      </w:pPr>
    </w:p>
    <w:p w:rsidR="00BE14EF" w:rsidRPr="00AD3896" w:rsidRDefault="00BE14EF" w:rsidP="00AD3896">
      <w:pPr>
        <w:jc w:val="center"/>
        <w:rPr>
          <w:rFonts w:eastAsia="Times New Roman" w:cs="Times New Roman"/>
          <w:b/>
          <w:sz w:val="28"/>
          <w:szCs w:val="28"/>
          <w:lang w:val="kk-KZ"/>
        </w:rPr>
      </w:pPr>
    </w:p>
    <w:p w:rsidR="00AD3896" w:rsidRPr="00320118" w:rsidRDefault="00AD3896" w:rsidP="00AD3896">
      <w:pPr>
        <w:jc w:val="center"/>
        <w:rPr>
          <w:rFonts w:eastAsia="Times New Roman" w:cs="Times New Roman"/>
          <w:b/>
          <w:sz w:val="28"/>
          <w:szCs w:val="28"/>
          <w:lang w:val="kk-KZ"/>
        </w:rPr>
      </w:pPr>
    </w:p>
    <w:p w:rsidR="00AD3896" w:rsidRPr="00320118" w:rsidRDefault="00AD3896" w:rsidP="00AD3896">
      <w:pPr>
        <w:jc w:val="center"/>
        <w:rPr>
          <w:rFonts w:eastAsia="Times New Roman" w:cs="Times New Roman"/>
          <w:b/>
          <w:sz w:val="28"/>
          <w:szCs w:val="28"/>
          <w:lang w:val="kk-KZ"/>
        </w:rPr>
      </w:pPr>
    </w:p>
    <w:p w:rsidR="001D1DFC" w:rsidRDefault="001D1DFC" w:rsidP="00AD3896">
      <w:pPr>
        <w:jc w:val="center"/>
        <w:rPr>
          <w:rFonts w:eastAsia="Times New Roman" w:cs="Times New Roman"/>
          <w:b/>
          <w:sz w:val="28"/>
          <w:szCs w:val="28"/>
        </w:rPr>
      </w:pPr>
    </w:p>
    <w:p w:rsidR="00AD3896" w:rsidRPr="00AD3896" w:rsidRDefault="00AD3896" w:rsidP="00AD3896">
      <w:pPr>
        <w:jc w:val="center"/>
        <w:rPr>
          <w:rFonts w:eastAsia="Times New Roman" w:cs="Times New Roman"/>
          <w:b/>
          <w:sz w:val="28"/>
          <w:szCs w:val="28"/>
        </w:rPr>
      </w:pPr>
      <w:r w:rsidRPr="00AD3896">
        <w:rPr>
          <w:rFonts w:eastAsia="Times New Roman" w:cs="Times New Roman"/>
          <w:b/>
          <w:sz w:val="28"/>
          <w:szCs w:val="28"/>
        </w:rPr>
        <w:t>Индексы отделов</w:t>
      </w:r>
    </w:p>
    <w:p w:rsidR="00AD3896" w:rsidRPr="00AD3896" w:rsidRDefault="00AD3896" w:rsidP="00AD3896">
      <w:pPr>
        <w:jc w:val="center"/>
        <w:rPr>
          <w:rFonts w:eastAsia="Times New Roman" w:cs="Times New Roman"/>
          <w:b/>
          <w:sz w:val="32"/>
          <w:szCs w:val="32"/>
        </w:rPr>
      </w:pPr>
    </w:p>
    <w:p w:rsidR="00AD3896" w:rsidRPr="00AD3896" w:rsidRDefault="00AD3896" w:rsidP="00AD3896">
      <w:pPr>
        <w:jc w:val="both"/>
        <w:rPr>
          <w:rFonts w:eastAsia="Times New Roman" w:cs="Times New Roman"/>
          <w:sz w:val="28"/>
          <w:szCs w:val="28"/>
        </w:rPr>
      </w:pPr>
      <w:r w:rsidRPr="00AD3896">
        <w:rPr>
          <w:rFonts w:eastAsia="Times New Roman" w:cs="Times New Roman"/>
          <w:b/>
          <w:sz w:val="28"/>
          <w:szCs w:val="28"/>
        </w:rPr>
        <w:t>1</w:t>
      </w:r>
      <w:r w:rsidRPr="00AD3896">
        <w:rPr>
          <w:rFonts w:eastAsia="Times New Roman" w:cs="Times New Roman"/>
          <w:b/>
          <w:sz w:val="32"/>
          <w:szCs w:val="32"/>
        </w:rPr>
        <w:t xml:space="preserve"> </w:t>
      </w:r>
      <w:r w:rsidRPr="00AD3896">
        <w:rPr>
          <w:rFonts w:eastAsia="Times New Roman" w:cs="Times New Roman"/>
          <w:sz w:val="28"/>
          <w:szCs w:val="28"/>
        </w:rPr>
        <w:t>Делопроизводство, административно-хозяйственные вопросы</w:t>
      </w:r>
    </w:p>
    <w:p w:rsidR="00AD3896" w:rsidRPr="00AD3896" w:rsidRDefault="00AD3896" w:rsidP="00AD3896">
      <w:pPr>
        <w:jc w:val="both"/>
        <w:rPr>
          <w:rFonts w:eastAsia="Times New Roman" w:cs="Times New Roman"/>
          <w:sz w:val="28"/>
          <w:szCs w:val="28"/>
        </w:rPr>
      </w:pPr>
    </w:p>
    <w:p w:rsidR="00AD3896" w:rsidRPr="00AD3896" w:rsidRDefault="00AD3896" w:rsidP="00AD3896">
      <w:pPr>
        <w:jc w:val="both"/>
        <w:rPr>
          <w:rFonts w:eastAsia="Times New Roman" w:cs="Times New Roman"/>
          <w:b/>
          <w:sz w:val="32"/>
          <w:szCs w:val="32"/>
        </w:rPr>
      </w:pPr>
      <w:r w:rsidRPr="00AD3896">
        <w:rPr>
          <w:rFonts w:eastAsia="Times New Roman" w:cs="Times New Roman"/>
          <w:b/>
          <w:sz w:val="28"/>
          <w:szCs w:val="28"/>
        </w:rPr>
        <w:t>2</w:t>
      </w:r>
      <w:r w:rsidRPr="00AD3896">
        <w:rPr>
          <w:rFonts w:eastAsia="Times New Roman" w:cs="Times New Roman"/>
          <w:sz w:val="28"/>
          <w:szCs w:val="28"/>
        </w:rPr>
        <w:t xml:space="preserve"> Совершение нотариальных действий</w:t>
      </w:r>
    </w:p>
    <w:p w:rsidR="00AD3896" w:rsidRPr="00AD3896" w:rsidRDefault="00AD3896" w:rsidP="00AD3896">
      <w:pPr>
        <w:rPr>
          <w:rFonts w:eastAsia="Times New Roman" w:cs="Times New Roman"/>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Default="00AD3896" w:rsidP="00AD3896">
      <w:pPr>
        <w:jc w:val="center"/>
        <w:rPr>
          <w:rFonts w:cs="Times New Roman"/>
          <w:b/>
          <w:lang w:val="kk-KZ" w:eastAsia="en-US"/>
        </w:rPr>
      </w:pPr>
    </w:p>
    <w:p w:rsidR="00BE14EF" w:rsidRDefault="00BE14EF" w:rsidP="00AD3896">
      <w:pPr>
        <w:jc w:val="center"/>
        <w:rPr>
          <w:rFonts w:cs="Times New Roman"/>
          <w:b/>
          <w:lang w:val="kk-KZ" w:eastAsia="en-US"/>
        </w:rPr>
      </w:pPr>
    </w:p>
    <w:p w:rsidR="00BE14EF" w:rsidRDefault="00BE14EF" w:rsidP="00AD3896">
      <w:pPr>
        <w:jc w:val="center"/>
        <w:rPr>
          <w:rFonts w:cs="Times New Roman"/>
          <w:b/>
          <w:lang w:val="kk-KZ" w:eastAsia="en-US"/>
        </w:rPr>
      </w:pPr>
    </w:p>
    <w:p w:rsidR="00BE14EF" w:rsidRDefault="00BE14EF" w:rsidP="00AD3896">
      <w:pPr>
        <w:jc w:val="center"/>
        <w:rPr>
          <w:rFonts w:cs="Times New Roman"/>
          <w:b/>
          <w:lang w:val="kk-KZ" w:eastAsia="en-US"/>
        </w:rPr>
      </w:pPr>
    </w:p>
    <w:p w:rsidR="00BE14EF" w:rsidRDefault="00BE14EF" w:rsidP="00AD3896">
      <w:pPr>
        <w:jc w:val="center"/>
        <w:rPr>
          <w:rFonts w:cs="Times New Roman"/>
          <w:b/>
          <w:lang w:val="kk-KZ" w:eastAsia="en-US"/>
        </w:rPr>
      </w:pPr>
    </w:p>
    <w:p w:rsidR="00BE14EF" w:rsidRDefault="00BE14EF" w:rsidP="00AD3896">
      <w:pPr>
        <w:jc w:val="center"/>
        <w:rPr>
          <w:rFonts w:cs="Times New Roman"/>
          <w:b/>
          <w:lang w:val="kk-KZ" w:eastAsia="en-US"/>
        </w:rPr>
      </w:pPr>
    </w:p>
    <w:p w:rsidR="00BE14EF" w:rsidRDefault="00BE14EF" w:rsidP="00AD3896">
      <w:pPr>
        <w:jc w:val="center"/>
        <w:rPr>
          <w:rFonts w:cs="Times New Roman"/>
          <w:b/>
          <w:lang w:val="kk-KZ" w:eastAsia="en-US"/>
        </w:rPr>
      </w:pPr>
    </w:p>
    <w:p w:rsidR="00BE14EF" w:rsidRDefault="00BE14EF" w:rsidP="00AD3896">
      <w:pPr>
        <w:jc w:val="center"/>
        <w:rPr>
          <w:rFonts w:cs="Times New Roman"/>
          <w:b/>
          <w:lang w:val="kk-KZ" w:eastAsia="en-US"/>
        </w:rPr>
      </w:pPr>
    </w:p>
    <w:p w:rsidR="00BE14EF" w:rsidRDefault="00BE14EF" w:rsidP="00AD3896">
      <w:pPr>
        <w:jc w:val="center"/>
        <w:rPr>
          <w:rFonts w:cs="Times New Roman"/>
          <w:b/>
          <w:lang w:val="kk-KZ" w:eastAsia="en-US"/>
        </w:rPr>
      </w:pPr>
    </w:p>
    <w:p w:rsidR="00903310" w:rsidRDefault="00903310" w:rsidP="00AD3896">
      <w:pPr>
        <w:jc w:val="center"/>
        <w:rPr>
          <w:rFonts w:eastAsia="Times New Roman" w:cs="Times New Roman"/>
          <w:b/>
          <w:lang w:val="kk-KZ"/>
        </w:rPr>
      </w:pPr>
    </w:p>
    <w:p w:rsidR="00903310" w:rsidRDefault="00903310" w:rsidP="00AD3896">
      <w:pPr>
        <w:jc w:val="center"/>
        <w:rPr>
          <w:rFonts w:eastAsia="Times New Roman" w:cs="Times New Roman"/>
          <w:b/>
          <w:lang w:val="kk-KZ"/>
        </w:rPr>
      </w:pPr>
    </w:p>
    <w:p w:rsidR="00AD3896" w:rsidRDefault="00BE14EF" w:rsidP="00AD3896">
      <w:pPr>
        <w:jc w:val="center"/>
        <w:rPr>
          <w:rFonts w:eastAsia="Times New Roman" w:cs="Times New Roman"/>
          <w:b/>
          <w:lang w:val="kk-KZ"/>
        </w:rPr>
      </w:pPr>
      <w:r>
        <w:rPr>
          <w:rFonts w:eastAsia="Times New Roman" w:cs="Times New Roman"/>
          <w:b/>
          <w:lang w:val="kk-KZ"/>
        </w:rPr>
        <w:t>НОМЕНКЛАТУРА ДЕЛ</w:t>
      </w:r>
    </w:p>
    <w:p w:rsidR="00BE14EF" w:rsidRPr="00AD3896" w:rsidRDefault="00BE14EF" w:rsidP="00AD3896">
      <w:pPr>
        <w:jc w:val="center"/>
        <w:rPr>
          <w:rFonts w:eastAsia="Times New Roman" w:cs="Times New Roman"/>
          <w:b/>
          <w:lang w:val="kk-KZ"/>
        </w:rPr>
      </w:pPr>
      <w:r>
        <w:rPr>
          <w:rFonts w:eastAsia="Times New Roman" w:cs="Times New Roman"/>
          <w:b/>
          <w:lang w:val="kk-KZ"/>
        </w:rPr>
        <w:t>НА 2022-2026 г.г.</w:t>
      </w:r>
    </w:p>
    <w:p w:rsidR="00AD3896" w:rsidRPr="00AD3896" w:rsidRDefault="00AD3896" w:rsidP="00AD3896">
      <w:pPr>
        <w:rPr>
          <w:rFonts w:eastAsia="Times New Roman" w:cs="Times New Roman"/>
          <w:b/>
          <w:lang w:val="kk-KZ"/>
        </w:rPr>
      </w:pPr>
    </w:p>
    <w:p w:rsidR="00AD3896" w:rsidRPr="00AD3896" w:rsidRDefault="00AD3896" w:rsidP="00AD3896">
      <w:pPr>
        <w:rPr>
          <w:rFonts w:eastAsia="Times New Roman" w:cs="Times New Roman"/>
          <w:b/>
          <w:lang w:val="kk-KZ"/>
        </w:rPr>
      </w:pPr>
    </w:p>
    <w:tbl>
      <w:tblPr>
        <w:tblpPr w:leftFromText="180" w:rightFromText="180" w:vertAnchor="text" w:horzAnchor="margin" w:tblpXSpec="right" w:tblpY="33"/>
        <w:tblW w:w="5508" w:type="dxa"/>
        <w:tblLook w:val="04A0" w:firstRow="1" w:lastRow="0" w:firstColumn="1" w:lastColumn="0" w:noHBand="0" w:noVBand="1"/>
      </w:tblPr>
      <w:tblGrid>
        <w:gridCol w:w="3657"/>
        <w:gridCol w:w="1417"/>
        <w:gridCol w:w="434"/>
      </w:tblGrid>
      <w:tr w:rsidR="00AD3896" w:rsidRPr="00BE14EF" w:rsidTr="00AD3896">
        <w:trPr>
          <w:trHeight w:val="2646"/>
        </w:trPr>
        <w:tc>
          <w:tcPr>
            <w:tcW w:w="3657" w:type="dxa"/>
          </w:tcPr>
          <w:p w:rsidR="00AD3896" w:rsidRPr="00AD3896" w:rsidRDefault="00AD3896" w:rsidP="00AD3896">
            <w:pPr>
              <w:rPr>
                <w:rFonts w:eastAsia="Times New Roman" w:cs="Times New Roman"/>
                <w:lang w:val="kk-KZ"/>
              </w:rPr>
            </w:pPr>
          </w:p>
          <w:p w:rsidR="00BE14EF" w:rsidRPr="00AD3896" w:rsidRDefault="00BE14EF" w:rsidP="00BE14EF">
            <w:pPr>
              <w:jc w:val="both"/>
              <w:rPr>
                <w:rFonts w:cs="Times New Roman"/>
                <w:lang w:val="kk-KZ" w:eastAsia="en-US"/>
              </w:rPr>
            </w:pPr>
            <w:r w:rsidRPr="00AD3896">
              <w:rPr>
                <w:rFonts w:cs="Times New Roman"/>
                <w:lang w:val="kk-KZ" w:eastAsia="en-US"/>
              </w:rPr>
              <w:t>Утверждаю</w:t>
            </w:r>
          </w:p>
          <w:p w:rsidR="00BE14EF" w:rsidRPr="00AD3896" w:rsidRDefault="00BE14EF" w:rsidP="00BE14EF">
            <w:pPr>
              <w:jc w:val="both"/>
              <w:rPr>
                <w:rFonts w:cs="Times New Roman"/>
                <w:lang w:val="kk-KZ" w:eastAsia="en-US"/>
              </w:rPr>
            </w:pPr>
            <w:r w:rsidRPr="00AD3896">
              <w:rPr>
                <w:rFonts w:cs="Times New Roman"/>
                <w:lang w:val="kk-KZ" w:eastAsia="en-US"/>
              </w:rPr>
              <w:t xml:space="preserve">Нотариус </w:t>
            </w:r>
            <w:r w:rsidR="00903310">
              <w:rPr>
                <w:rFonts w:cs="Times New Roman"/>
                <w:lang w:val="kk-KZ" w:eastAsia="en-US"/>
              </w:rPr>
              <w:t xml:space="preserve">Жамбылского </w:t>
            </w:r>
            <w:r w:rsidRPr="00AD3896">
              <w:rPr>
                <w:rFonts w:cs="Times New Roman"/>
                <w:lang w:val="kk-KZ" w:eastAsia="en-US"/>
              </w:rPr>
              <w:t xml:space="preserve"> </w:t>
            </w:r>
          </w:p>
          <w:p w:rsidR="00BE14EF" w:rsidRPr="00AD3896" w:rsidRDefault="00BE14EF" w:rsidP="00BE14EF">
            <w:pPr>
              <w:jc w:val="both"/>
              <w:rPr>
                <w:rFonts w:cs="Times New Roman"/>
                <w:lang w:val="kk-KZ" w:eastAsia="en-US"/>
              </w:rPr>
            </w:pPr>
            <w:r w:rsidRPr="00AD3896">
              <w:rPr>
                <w:rFonts w:cs="Times New Roman"/>
                <w:lang w:val="kk-KZ" w:eastAsia="en-US"/>
              </w:rPr>
              <w:t xml:space="preserve">нотариального округа </w:t>
            </w:r>
          </w:p>
          <w:p w:rsidR="00BE14EF" w:rsidRPr="00AD3896" w:rsidRDefault="00BE14EF" w:rsidP="00BE14EF">
            <w:pPr>
              <w:jc w:val="both"/>
              <w:rPr>
                <w:rFonts w:cs="Times New Roman"/>
                <w:lang w:val="kk-KZ" w:eastAsia="en-US"/>
              </w:rPr>
            </w:pPr>
            <w:r w:rsidRPr="00AD3896">
              <w:rPr>
                <w:rFonts w:cs="Times New Roman"/>
                <w:lang w:val="kk-KZ" w:eastAsia="en-US"/>
              </w:rPr>
              <w:t>________________ (Ф.И.О.)</w:t>
            </w:r>
          </w:p>
          <w:p w:rsidR="00BE14EF" w:rsidRPr="00AD3896" w:rsidRDefault="00BE14EF" w:rsidP="00BE14EF">
            <w:pPr>
              <w:jc w:val="both"/>
              <w:rPr>
                <w:rFonts w:cs="Times New Roman"/>
                <w:lang w:val="kk-KZ" w:eastAsia="en-US"/>
              </w:rPr>
            </w:pPr>
            <w:r w:rsidRPr="00AD3896">
              <w:rPr>
                <w:rFonts w:cs="Times New Roman"/>
                <w:lang w:val="kk-KZ" w:eastAsia="en-US"/>
              </w:rPr>
              <w:t>________________(подпись)</w:t>
            </w:r>
          </w:p>
          <w:p w:rsidR="00BE14EF" w:rsidRPr="00AD3896" w:rsidRDefault="00BE14EF" w:rsidP="00BE14EF">
            <w:pPr>
              <w:jc w:val="both"/>
              <w:rPr>
                <w:rFonts w:cs="Times New Roman"/>
                <w:lang w:val="kk-KZ" w:eastAsia="en-US"/>
              </w:rPr>
            </w:pPr>
            <w:r w:rsidRPr="00AD3896">
              <w:rPr>
                <w:rFonts w:cs="Times New Roman"/>
                <w:lang w:val="kk-KZ" w:eastAsia="en-US"/>
              </w:rPr>
              <w:t xml:space="preserve">Государственная лицензия                 </w:t>
            </w:r>
          </w:p>
          <w:p w:rsidR="00BE14EF" w:rsidRPr="00AD3896" w:rsidRDefault="00BE14EF" w:rsidP="00BE14EF">
            <w:pPr>
              <w:jc w:val="both"/>
              <w:rPr>
                <w:rFonts w:cs="Times New Roman"/>
                <w:lang w:val="kk-KZ" w:eastAsia="en-US"/>
              </w:rPr>
            </w:pPr>
            <w:r w:rsidRPr="00AD3896">
              <w:rPr>
                <w:rFonts w:cs="Times New Roman"/>
                <w:lang w:val="kk-KZ" w:eastAsia="en-US"/>
              </w:rPr>
              <w:t xml:space="preserve">№ </w:t>
            </w:r>
            <w:r w:rsidRPr="00AD3896">
              <w:rPr>
                <w:rFonts w:cs="Times New Roman"/>
                <w:lang w:eastAsia="en-US"/>
              </w:rPr>
              <w:t>__________</w:t>
            </w:r>
            <w:r w:rsidRPr="00AD3896">
              <w:rPr>
                <w:rFonts w:cs="Times New Roman"/>
                <w:lang w:val="kk-KZ" w:eastAsia="en-US"/>
              </w:rPr>
              <w:t xml:space="preserve"> выдана </w:t>
            </w:r>
          </w:p>
          <w:p w:rsidR="00BE14EF" w:rsidRPr="00AD3896" w:rsidRDefault="00BE14EF" w:rsidP="00BE14EF">
            <w:pPr>
              <w:jc w:val="both"/>
              <w:rPr>
                <w:rFonts w:cs="Times New Roman"/>
                <w:lang w:val="kk-KZ" w:eastAsia="en-US"/>
              </w:rPr>
            </w:pPr>
            <w:r w:rsidRPr="00AD3896">
              <w:rPr>
                <w:rFonts w:cs="Times New Roman"/>
                <w:lang w:eastAsia="en-US"/>
              </w:rPr>
              <w:t>_______________</w:t>
            </w:r>
            <w:r w:rsidRPr="00AD3896">
              <w:rPr>
                <w:rFonts w:cs="Times New Roman"/>
                <w:lang w:val="kk-KZ" w:eastAsia="en-US"/>
              </w:rPr>
              <w:t xml:space="preserve"> г. МЮ РК</w:t>
            </w:r>
          </w:p>
          <w:p w:rsidR="00AD3896" w:rsidRPr="00AD3896" w:rsidRDefault="00AD3896" w:rsidP="00AD3896">
            <w:pPr>
              <w:rPr>
                <w:rFonts w:eastAsia="Times New Roman" w:cs="Times New Roman"/>
                <w:lang w:val="kk-KZ"/>
              </w:rPr>
            </w:pPr>
          </w:p>
        </w:tc>
        <w:tc>
          <w:tcPr>
            <w:tcW w:w="1417" w:type="dxa"/>
          </w:tcPr>
          <w:p w:rsidR="00AD3896" w:rsidRPr="00AD3896" w:rsidRDefault="00AD3896" w:rsidP="00AD3896">
            <w:pPr>
              <w:jc w:val="both"/>
              <w:rPr>
                <w:rFonts w:eastAsia="Times New Roman" w:cs="Times New Roman"/>
                <w:lang w:val="kk-KZ"/>
              </w:rPr>
            </w:pPr>
          </w:p>
        </w:tc>
        <w:tc>
          <w:tcPr>
            <w:tcW w:w="434" w:type="dxa"/>
          </w:tcPr>
          <w:p w:rsidR="00AD3896" w:rsidRPr="00AD3896" w:rsidRDefault="00AD3896" w:rsidP="00AD3896">
            <w:pPr>
              <w:rPr>
                <w:rFonts w:eastAsia="Times New Roman" w:cs="Times New Roman"/>
                <w:lang w:val="kk-KZ"/>
              </w:rPr>
            </w:pPr>
          </w:p>
        </w:tc>
      </w:tr>
    </w:tbl>
    <w:p w:rsidR="00AD3896" w:rsidRPr="00AD3896" w:rsidRDefault="00AD3896" w:rsidP="00AD3896">
      <w:pPr>
        <w:rPr>
          <w:rFonts w:eastAsia="Times New Roman" w:cs="Times New Roman"/>
          <w:lang w:val="kk-KZ"/>
        </w:rPr>
      </w:pPr>
    </w:p>
    <w:p w:rsidR="00AD3896" w:rsidRDefault="00AD3896" w:rsidP="00AD3896">
      <w:pPr>
        <w:tabs>
          <w:tab w:val="left" w:pos="5865"/>
        </w:tabs>
        <w:rPr>
          <w:rFonts w:eastAsia="Times New Roman" w:cs="Times New Roman"/>
          <w:lang w:val="kk-KZ"/>
        </w:rPr>
      </w:pPr>
    </w:p>
    <w:p w:rsidR="00BE14EF" w:rsidRDefault="00BE14EF" w:rsidP="00AD3896">
      <w:pPr>
        <w:tabs>
          <w:tab w:val="left" w:pos="5865"/>
        </w:tabs>
        <w:rPr>
          <w:rFonts w:eastAsia="Times New Roman" w:cs="Times New Roman"/>
          <w:lang w:val="kk-KZ"/>
        </w:rPr>
      </w:pPr>
    </w:p>
    <w:p w:rsidR="00BE14EF" w:rsidRDefault="00BE14EF" w:rsidP="00AD3896">
      <w:pPr>
        <w:tabs>
          <w:tab w:val="left" w:pos="5865"/>
        </w:tabs>
        <w:rPr>
          <w:rFonts w:eastAsia="Times New Roman" w:cs="Times New Roman"/>
          <w:lang w:val="kk-KZ"/>
        </w:rPr>
      </w:pPr>
    </w:p>
    <w:p w:rsidR="00BE14EF" w:rsidRDefault="00BE14EF" w:rsidP="00AD3896">
      <w:pPr>
        <w:tabs>
          <w:tab w:val="left" w:pos="5865"/>
        </w:tabs>
        <w:rPr>
          <w:rFonts w:eastAsia="Times New Roman" w:cs="Times New Roman"/>
          <w:lang w:val="kk-KZ"/>
        </w:rPr>
      </w:pPr>
    </w:p>
    <w:p w:rsidR="00BE14EF" w:rsidRDefault="00BE14EF" w:rsidP="00AD3896">
      <w:pPr>
        <w:tabs>
          <w:tab w:val="left" w:pos="5865"/>
        </w:tabs>
        <w:rPr>
          <w:rFonts w:eastAsia="Times New Roman" w:cs="Times New Roman"/>
          <w:lang w:val="kk-KZ"/>
        </w:rPr>
      </w:pPr>
    </w:p>
    <w:p w:rsidR="00BE14EF" w:rsidRDefault="00BE14EF" w:rsidP="00AD3896">
      <w:pPr>
        <w:tabs>
          <w:tab w:val="left" w:pos="5865"/>
        </w:tabs>
        <w:rPr>
          <w:rFonts w:eastAsia="Times New Roman" w:cs="Times New Roman"/>
          <w:lang w:val="kk-KZ"/>
        </w:rPr>
      </w:pPr>
    </w:p>
    <w:p w:rsidR="00BE14EF" w:rsidRPr="00AD3896" w:rsidRDefault="00BE14EF" w:rsidP="00AD3896">
      <w:pPr>
        <w:tabs>
          <w:tab w:val="left" w:pos="5865"/>
        </w:tabs>
        <w:rPr>
          <w:rFonts w:eastAsia="Times New Roman" w:cs="Times New Roman"/>
          <w:lang w:val="kk-KZ"/>
        </w:rPr>
      </w:pPr>
    </w:p>
    <w:p w:rsidR="00AD3896" w:rsidRPr="00AD3896" w:rsidRDefault="00AD3896" w:rsidP="00AD3896">
      <w:pPr>
        <w:spacing w:after="200"/>
        <w:rPr>
          <w:rFonts w:eastAsia="Times New Roman" w:cs="Times New Roman"/>
          <w:lang w:val="kk-KZ"/>
        </w:rPr>
      </w:pPr>
    </w:p>
    <w:p w:rsidR="00AD3896" w:rsidRPr="00AD3896" w:rsidRDefault="00AD3896" w:rsidP="00AD3896">
      <w:pPr>
        <w:spacing w:after="200"/>
        <w:rPr>
          <w:rFonts w:eastAsia="Times New Roman" w:cs="Times New Roman"/>
          <w:lang w:val="kk-KZ"/>
        </w:rPr>
        <w:sectPr w:rsidR="00AD3896" w:rsidRPr="00AD3896" w:rsidSect="00AD3896">
          <w:pgSz w:w="12240" w:h="15840"/>
          <w:pgMar w:top="567" w:right="567" w:bottom="567" w:left="1134" w:header="720" w:footer="720" w:gutter="0"/>
          <w:cols w:space="720"/>
          <w:docGrid w:linePitch="299"/>
        </w:sectPr>
      </w:pPr>
    </w:p>
    <w:p w:rsidR="00AD3896" w:rsidRPr="00AD3896" w:rsidRDefault="00AD3896" w:rsidP="00AD3896">
      <w:pPr>
        <w:rPr>
          <w:rFonts w:eastAsia="Times New Roman" w:cs="Times New Roman"/>
          <w:lang w:val="kk-KZ"/>
        </w:rPr>
      </w:pPr>
    </w:p>
    <w:tbl>
      <w:tblPr>
        <w:tblpPr w:leftFromText="180" w:rightFromText="180" w:vertAnchor="text" w:horzAnchor="margin" w:tblpX="36" w:tblpY="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4058"/>
        <w:gridCol w:w="974"/>
        <w:gridCol w:w="1981"/>
        <w:gridCol w:w="21"/>
        <w:gridCol w:w="2552"/>
      </w:tblGrid>
      <w:tr w:rsidR="00AD3896" w:rsidRPr="00AD3896" w:rsidTr="00AD3896">
        <w:tc>
          <w:tcPr>
            <w:tcW w:w="1012" w:type="dxa"/>
          </w:tcPr>
          <w:p w:rsidR="00AD3896" w:rsidRPr="00AD3896" w:rsidRDefault="00AD3896" w:rsidP="00AD3896">
            <w:pPr>
              <w:contextualSpacing/>
              <w:jc w:val="center"/>
              <w:rPr>
                <w:rFonts w:eastAsia="Times New Roman" w:cs="Times New Roman"/>
                <w:lang w:val="kk-KZ"/>
              </w:rPr>
            </w:pPr>
            <w:proofErr w:type="gramStart"/>
            <w:r w:rsidRPr="00AD3896">
              <w:rPr>
                <w:rFonts w:cs="Times New Roman"/>
                <w:lang w:eastAsia="en-US"/>
              </w:rPr>
              <w:t>Ин-</w:t>
            </w:r>
            <w:proofErr w:type="spellStart"/>
            <w:r w:rsidRPr="00AD3896">
              <w:rPr>
                <w:rFonts w:cs="Times New Roman"/>
                <w:lang w:eastAsia="en-US"/>
              </w:rPr>
              <w:t>декс</w:t>
            </w:r>
            <w:proofErr w:type="spellEnd"/>
            <w:proofErr w:type="gramEnd"/>
            <w:r w:rsidRPr="00AD3896">
              <w:rPr>
                <w:rFonts w:cs="Times New Roman"/>
                <w:lang w:eastAsia="en-US"/>
              </w:rPr>
              <w:t xml:space="preserve"> дела</w:t>
            </w:r>
          </w:p>
        </w:tc>
        <w:tc>
          <w:tcPr>
            <w:tcW w:w="4058" w:type="dxa"/>
          </w:tcPr>
          <w:p w:rsidR="00AD3896" w:rsidRPr="00AD3896" w:rsidRDefault="00AD3896" w:rsidP="00AD3896">
            <w:pPr>
              <w:jc w:val="center"/>
              <w:rPr>
                <w:rFonts w:cs="Times New Roman"/>
                <w:lang w:eastAsia="en-US"/>
              </w:rPr>
            </w:pPr>
            <w:r w:rsidRPr="00AD3896">
              <w:rPr>
                <w:rFonts w:cs="Times New Roman"/>
                <w:lang w:eastAsia="en-US"/>
              </w:rPr>
              <w:t>Заголовок дела</w:t>
            </w:r>
          </w:p>
          <w:p w:rsidR="00AD3896" w:rsidRPr="00AD3896" w:rsidRDefault="00AD3896" w:rsidP="00AD3896">
            <w:pPr>
              <w:contextualSpacing/>
              <w:jc w:val="center"/>
              <w:rPr>
                <w:rFonts w:eastAsia="Times New Roman" w:cs="Times New Roman"/>
                <w:lang w:val="kk-KZ"/>
              </w:rPr>
            </w:pPr>
            <w:r w:rsidRPr="00AD3896">
              <w:rPr>
                <w:rFonts w:cs="Times New Roman"/>
                <w:lang w:eastAsia="en-US"/>
              </w:rPr>
              <w:t>(тома, части)</w:t>
            </w:r>
          </w:p>
        </w:tc>
        <w:tc>
          <w:tcPr>
            <w:tcW w:w="974" w:type="dxa"/>
          </w:tcPr>
          <w:p w:rsidR="00AD3896" w:rsidRPr="00AD3896" w:rsidRDefault="00AD3896" w:rsidP="00AD3896">
            <w:pPr>
              <w:contextualSpacing/>
              <w:jc w:val="center"/>
              <w:rPr>
                <w:rFonts w:eastAsia="Times New Roman" w:cs="Times New Roman"/>
                <w:lang w:val="kk-KZ"/>
              </w:rPr>
            </w:pPr>
            <w:r w:rsidRPr="00AD3896">
              <w:rPr>
                <w:rFonts w:cs="Times New Roman"/>
                <w:lang w:eastAsia="en-US"/>
              </w:rPr>
              <w:t>Кол-во дел (томов, частей)</w:t>
            </w:r>
          </w:p>
        </w:tc>
        <w:tc>
          <w:tcPr>
            <w:tcW w:w="1981" w:type="dxa"/>
          </w:tcPr>
          <w:p w:rsidR="00AD3896" w:rsidRPr="00AD3896" w:rsidRDefault="00AD3896" w:rsidP="00AD3896">
            <w:pPr>
              <w:contextualSpacing/>
              <w:jc w:val="center"/>
              <w:rPr>
                <w:rFonts w:eastAsia="Times New Roman" w:cs="Times New Roman"/>
                <w:lang w:val="kk-KZ"/>
              </w:rPr>
            </w:pPr>
            <w:r w:rsidRPr="00AD3896">
              <w:rPr>
                <w:rFonts w:cs="Times New Roman"/>
                <w:lang w:eastAsia="en-US"/>
              </w:rPr>
              <w:t>Срок хранения дела (тома, части), номер пункта по перечню</w:t>
            </w:r>
          </w:p>
        </w:tc>
        <w:tc>
          <w:tcPr>
            <w:tcW w:w="2573" w:type="dxa"/>
            <w:gridSpan w:val="2"/>
          </w:tcPr>
          <w:p w:rsidR="00AD3896" w:rsidRPr="00AD3896" w:rsidRDefault="00AD3896" w:rsidP="00AD3896">
            <w:pPr>
              <w:contextualSpacing/>
              <w:jc w:val="center"/>
              <w:rPr>
                <w:rFonts w:eastAsia="Times New Roman" w:cs="Times New Roman"/>
              </w:rPr>
            </w:pPr>
            <w:r w:rsidRPr="00AD3896">
              <w:rPr>
                <w:rFonts w:eastAsia="Times New Roman" w:cs="Times New Roman"/>
                <w:lang w:val="kk-KZ"/>
              </w:rPr>
              <w:t>Примечание</w:t>
            </w:r>
          </w:p>
        </w:tc>
      </w:tr>
      <w:tr w:rsidR="00AD3896" w:rsidRPr="00AD3896" w:rsidTr="00AD3896">
        <w:tc>
          <w:tcPr>
            <w:tcW w:w="1012" w:type="dxa"/>
          </w:tcPr>
          <w:p w:rsidR="00AD3896" w:rsidRPr="00AD3896" w:rsidRDefault="00AD3896" w:rsidP="00AD3896">
            <w:pPr>
              <w:contextualSpacing/>
              <w:jc w:val="center"/>
              <w:rPr>
                <w:rFonts w:eastAsia="Times New Roman" w:cs="Times New Roman"/>
              </w:rPr>
            </w:pPr>
            <w:r w:rsidRPr="00AD3896">
              <w:rPr>
                <w:rFonts w:eastAsia="Times New Roman" w:cs="Times New Roman"/>
              </w:rPr>
              <w:t>1</w:t>
            </w:r>
          </w:p>
        </w:tc>
        <w:tc>
          <w:tcPr>
            <w:tcW w:w="4058" w:type="dxa"/>
          </w:tcPr>
          <w:p w:rsidR="00AD3896" w:rsidRPr="00AD3896" w:rsidRDefault="00AD3896" w:rsidP="00AD3896">
            <w:pPr>
              <w:contextualSpacing/>
              <w:jc w:val="center"/>
              <w:rPr>
                <w:rFonts w:eastAsia="Times New Roman" w:cs="Times New Roman"/>
              </w:rPr>
            </w:pPr>
            <w:r w:rsidRPr="00AD3896">
              <w:rPr>
                <w:rFonts w:eastAsia="Times New Roman" w:cs="Times New Roman"/>
              </w:rPr>
              <w:t>2</w:t>
            </w:r>
          </w:p>
        </w:tc>
        <w:tc>
          <w:tcPr>
            <w:tcW w:w="974" w:type="dxa"/>
          </w:tcPr>
          <w:p w:rsidR="00AD3896" w:rsidRPr="00AD3896" w:rsidRDefault="00AD3896" w:rsidP="00AD3896">
            <w:pPr>
              <w:contextualSpacing/>
              <w:jc w:val="center"/>
              <w:rPr>
                <w:rFonts w:eastAsia="Times New Roman" w:cs="Times New Roman"/>
              </w:rPr>
            </w:pPr>
            <w:r w:rsidRPr="00AD3896">
              <w:rPr>
                <w:rFonts w:eastAsia="Times New Roman" w:cs="Times New Roman"/>
              </w:rPr>
              <w:t>3</w:t>
            </w:r>
          </w:p>
        </w:tc>
        <w:tc>
          <w:tcPr>
            <w:tcW w:w="1981" w:type="dxa"/>
          </w:tcPr>
          <w:p w:rsidR="00AD3896" w:rsidRPr="00AD3896" w:rsidRDefault="00AD3896" w:rsidP="00AD3896">
            <w:pPr>
              <w:contextualSpacing/>
              <w:jc w:val="center"/>
              <w:rPr>
                <w:rFonts w:eastAsia="Times New Roman" w:cs="Times New Roman"/>
              </w:rPr>
            </w:pPr>
            <w:r w:rsidRPr="00AD3896">
              <w:rPr>
                <w:rFonts w:eastAsia="Times New Roman" w:cs="Times New Roman"/>
              </w:rPr>
              <w:t>4</w:t>
            </w:r>
          </w:p>
        </w:tc>
        <w:tc>
          <w:tcPr>
            <w:tcW w:w="2573" w:type="dxa"/>
            <w:gridSpan w:val="2"/>
          </w:tcPr>
          <w:p w:rsidR="00AD3896" w:rsidRPr="00AD3896" w:rsidRDefault="00AD3896" w:rsidP="00AD3896">
            <w:pPr>
              <w:contextualSpacing/>
              <w:jc w:val="center"/>
              <w:rPr>
                <w:rFonts w:eastAsia="Times New Roman" w:cs="Times New Roman"/>
              </w:rPr>
            </w:pPr>
            <w:r w:rsidRPr="00AD3896">
              <w:rPr>
                <w:rFonts w:eastAsia="Times New Roman" w:cs="Times New Roman"/>
                <w:lang w:val="en-US"/>
              </w:rPr>
              <w:t>5</w:t>
            </w:r>
          </w:p>
        </w:tc>
      </w:tr>
      <w:tr w:rsidR="00AD3896" w:rsidRPr="00AD3896" w:rsidTr="00AD3896">
        <w:tc>
          <w:tcPr>
            <w:tcW w:w="10598" w:type="dxa"/>
            <w:gridSpan w:val="6"/>
          </w:tcPr>
          <w:p w:rsidR="00AD3896" w:rsidRPr="00AD3896" w:rsidRDefault="00AD3896" w:rsidP="00AD3896">
            <w:pPr>
              <w:contextualSpacing/>
              <w:jc w:val="center"/>
              <w:rPr>
                <w:rFonts w:eastAsia="Times New Roman" w:cs="Times New Roman"/>
                <w:b/>
                <w:lang w:val="kk-KZ"/>
              </w:rPr>
            </w:pPr>
            <w:r w:rsidRPr="00AD3896">
              <w:rPr>
                <w:rFonts w:eastAsia="Times New Roman" w:cs="Times New Roman"/>
                <w:b/>
                <w:lang w:val="kk-KZ"/>
              </w:rPr>
              <w:t>1.</w:t>
            </w:r>
          </w:p>
          <w:p w:rsidR="00AD3896" w:rsidRPr="00A04208" w:rsidRDefault="00AD3896" w:rsidP="00A04208">
            <w:pPr>
              <w:spacing w:after="200"/>
              <w:jc w:val="center"/>
              <w:rPr>
                <w:rFonts w:cs="Times New Roman"/>
                <w:b/>
                <w:lang w:val="kk-KZ" w:eastAsia="en-US"/>
              </w:rPr>
            </w:pPr>
            <w:r w:rsidRPr="00AD3896">
              <w:rPr>
                <w:rFonts w:cs="Times New Roman"/>
                <w:b/>
                <w:lang w:eastAsia="en-US"/>
              </w:rPr>
              <w:t>Делопроизводство, административно-хозяйственные вопросы</w:t>
            </w:r>
          </w:p>
        </w:tc>
      </w:tr>
      <w:tr w:rsidR="00AD3896" w:rsidRPr="00AD3896" w:rsidTr="00AD3896">
        <w:trPr>
          <w:trHeight w:val="556"/>
        </w:trPr>
        <w:tc>
          <w:tcPr>
            <w:tcW w:w="1012" w:type="dxa"/>
          </w:tcPr>
          <w:p w:rsidR="00AD3896" w:rsidRPr="00BE0CE9" w:rsidRDefault="00BE0CE9" w:rsidP="00BE0CE9">
            <w:r w:rsidRPr="00BE0CE9">
              <w:t>1-1</w:t>
            </w:r>
          </w:p>
        </w:tc>
        <w:tc>
          <w:tcPr>
            <w:tcW w:w="4058" w:type="dxa"/>
          </w:tcPr>
          <w:p w:rsidR="00AD3896" w:rsidRPr="00AD3896" w:rsidRDefault="00AD3896" w:rsidP="00903310">
            <w:pPr>
              <w:contextualSpacing/>
              <w:jc w:val="center"/>
              <w:rPr>
                <w:rFonts w:eastAsia="Times New Roman" w:cs="Times New Roman"/>
              </w:rPr>
            </w:pPr>
            <w:r w:rsidRPr="00AD3896">
              <w:rPr>
                <w:rFonts w:cs="Times New Roman"/>
                <w:lang w:eastAsia="en-US"/>
              </w:rPr>
              <w:t>Нормативные правовые акты, приказы и указа</w:t>
            </w:r>
            <w:r w:rsidR="00811376">
              <w:rPr>
                <w:rFonts w:cs="Times New Roman"/>
                <w:lang w:eastAsia="en-US"/>
              </w:rPr>
              <w:t xml:space="preserve">ния, методические рекомендации </w:t>
            </w:r>
            <w:r w:rsidRPr="00AD3896">
              <w:rPr>
                <w:rFonts w:cs="Times New Roman"/>
                <w:lang w:eastAsia="en-US"/>
              </w:rPr>
              <w:t xml:space="preserve">Министерства Юстиции РК, Департамента юстиции </w:t>
            </w:r>
            <w:proofErr w:type="spellStart"/>
            <w:r w:rsidR="00903310">
              <w:rPr>
                <w:rFonts w:cs="Times New Roman"/>
                <w:lang w:eastAsia="en-US"/>
              </w:rPr>
              <w:t>Жамбылской</w:t>
            </w:r>
            <w:proofErr w:type="spellEnd"/>
            <w:r w:rsidRPr="00AD3896">
              <w:rPr>
                <w:rFonts w:cs="Times New Roman"/>
                <w:lang w:eastAsia="en-US"/>
              </w:rPr>
              <w:t xml:space="preserve"> области, Управления юстиции города </w:t>
            </w:r>
            <w:proofErr w:type="spellStart"/>
            <w:r w:rsidR="00903310">
              <w:rPr>
                <w:rFonts w:cs="Times New Roman"/>
                <w:lang w:eastAsia="en-US"/>
              </w:rPr>
              <w:t>Тараз</w:t>
            </w:r>
            <w:proofErr w:type="spellEnd"/>
            <w:r w:rsidRPr="00AD3896">
              <w:rPr>
                <w:rFonts w:cs="Times New Roman"/>
                <w:lang w:eastAsia="en-US"/>
              </w:rPr>
              <w:t xml:space="preserve">, Республиканской и </w:t>
            </w:r>
            <w:proofErr w:type="spellStart"/>
            <w:r w:rsidR="00903310">
              <w:rPr>
                <w:rFonts w:cs="Times New Roman"/>
                <w:lang w:eastAsia="en-US"/>
              </w:rPr>
              <w:t>Жамбылской</w:t>
            </w:r>
            <w:proofErr w:type="spellEnd"/>
            <w:r w:rsidRPr="00AD3896">
              <w:rPr>
                <w:rFonts w:cs="Times New Roman"/>
                <w:lang w:eastAsia="en-US"/>
              </w:rPr>
              <w:t xml:space="preserve"> </w:t>
            </w:r>
            <w:r w:rsidR="00903310">
              <w:rPr>
                <w:rFonts w:cs="Times New Roman"/>
                <w:lang w:eastAsia="en-US"/>
              </w:rPr>
              <w:t>областной</w:t>
            </w:r>
            <w:r w:rsidRPr="00AD3896">
              <w:rPr>
                <w:rFonts w:cs="Times New Roman"/>
                <w:lang w:eastAsia="en-US"/>
              </w:rPr>
              <w:t xml:space="preserve"> нотариальных палат по вопросам нотариата, направленные для сведения и руководства (копии)</w:t>
            </w:r>
          </w:p>
        </w:tc>
        <w:tc>
          <w:tcPr>
            <w:tcW w:w="974" w:type="dxa"/>
          </w:tcPr>
          <w:p w:rsidR="00AD3896" w:rsidRPr="00AD3896" w:rsidRDefault="00AD3896" w:rsidP="00AD3896">
            <w:pPr>
              <w:contextualSpacing/>
              <w:rPr>
                <w:rFonts w:eastAsia="Times New Roman" w:cs="Times New Roman"/>
                <w:b/>
              </w:rPr>
            </w:pPr>
          </w:p>
        </w:tc>
        <w:tc>
          <w:tcPr>
            <w:tcW w:w="1981" w:type="dxa"/>
          </w:tcPr>
          <w:p w:rsidR="00320118" w:rsidRPr="00AD3896" w:rsidRDefault="00320118" w:rsidP="00320118">
            <w:pPr>
              <w:contextualSpacing/>
              <w:jc w:val="center"/>
              <w:rPr>
                <w:rFonts w:eastAsia="Times New Roman" w:cs="Times New Roman"/>
                <w:sz w:val="18"/>
                <w:szCs w:val="18"/>
              </w:rPr>
            </w:pPr>
            <w:r w:rsidRPr="00AD3896">
              <w:rPr>
                <w:rFonts w:eastAsia="Times New Roman" w:cs="Times New Roman"/>
                <w:sz w:val="18"/>
                <w:szCs w:val="18"/>
              </w:rPr>
              <w:t>5 лет ЭПК</w:t>
            </w:r>
          </w:p>
          <w:p w:rsidR="00AD3896" w:rsidRPr="00AD3896" w:rsidRDefault="00320118" w:rsidP="00320118">
            <w:pPr>
              <w:contextualSpacing/>
              <w:jc w:val="center"/>
              <w:rPr>
                <w:rFonts w:eastAsia="Times New Roman" w:cs="Times New Roman"/>
                <w:b/>
                <w:sz w:val="18"/>
                <w:szCs w:val="18"/>
                <w:lang w:val="kk-KZ"/>
              </w:rPr>
            </w:pPr>
            <w:r w:rsidRPr="00AD3896">
              <w:rPr>
                <w:rFonts w:eastAsia="Times New Roman" w:cs="Times New Roman"/>
                <w:sz w:val="18"/>
                <w:szCs w:val="18"/>
              </w:rPr>
              <w:t>п.2</w:t>
            </w:r>
            <w:r w:rsidRPr="00AD3896">
              <w:rPr>
                <w:rFonts w:eastAsia="Times New Roman" w:cs="Times New Roman"/>
                <w:sz w:val="18"/>
                <w:szCs w:val="18"/>
                <w:lang w:val="kk-KZ"/>
              </w:rPr>
              <w:t>3</w:t>
            </w:r>
            <w:r w:rsidRPr="00AD3896">
              <w:rPr>
                <w:rFonts w:eastAsia="Times New Roman" w:cs="Times New Roman"/>
                <w:sz w:val="18"/>
                <w:szCs w:val="18"/>
              </w:rPr>
              <w:t xml:space="preserve"> ПТД</w:t>
            </w:r>
          </w:p>
        </w:tc>
        <w:tc>
          <w:tcPr>
            <w:tcW w:w="2573" w:type="dxa"/>
            <w:gridSpan w:val="2"/>
          </w:tcPr>
          <w:p w:rsidR="00AD3896" w:rsidRPr="00AD3896" w:rsidRDefault="00AD3896" w:rsidP="00AD3896">
            <w:pPr>
              <w:contextualSpacing/>
              <w:jc w:val="center"/>
              <w:rPr>
                <w:rFonts w:eastAsia="Times New Roman" w:cs="Times New Roman"/>
                <w:b/>
                <w:i/>
                <w:lang w:val="kk-KZ"/>
              </w:rPr>
            </w:pPr>
          </w:p>
        </w:tc>
      </w:tr>
      <w:tr w:rsidR="00CF080E" w:rsidRPr="00AD3896" w:rsidTr="00AD3896">
        <w:trPr>
          <w:trHeight w:val="1707"/>
        </w:trPr>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1-2</w:t>
            </w:r>
          </w:p>
        </w:tc>
        <w:tc>
          <w:tcPr>
            <w:tcW w:w="4058" w:type="dxa"/>
          </w:tcPr>
          <w:p w:rsidR="00CF080E" w:rsidRPr="00AD3896" w:rsidRDefault="00CF080E" w:rsidP="00CF080E">
            <w:pPr>
              <w:contextualSpacing/>
              <w:jc w:val="center"/>
              <w:rPr>
                <w:rFonts w:eastAsia="Times New Roman" w:cs="Times New Roman"/>
                <w:lang w:val="kk-KZ"/>
              </w:rPr>
            </w:pPr>
            <w:proofErr w:type="gramStart"/>
            <w:r w:rsidRPr="00AD3896">
              <w:rPr>
                <w:rFonts w:cs="Times New Roman"/>
                <w:lang w:eastAsia="en-US"/>
              </w:rPr>
              <w:t>Приказы и другие документы по личному составу (прием,  совмещение, перевод, увольнение,  аттестация, повышение квалификаций, выплата пособия изменение фамилии, имени, отчества, поощрения, награждения, отпуска по уходу за ребенком без сохранения содержания (заработной платы), отпуска выплаты</w:t>
            </w:r>
            <w:r w:rsidRPr="00AD3896">
              <w:rPr>
                <w:rFonts w:cs="Times New Roman"/>
                <w:lang w:val="kk-KZ" w:eastAsia="en-US"/>
              </w:rPr>
              <w:t xml:space="preserve"> ежегодных трудовых отпусках, командировках,</w:t>
            </w:r>
            <w:r w:rsidRPr="00AD3896">
              <w:rPr>
                <w:rFonts w:cs="Times New Roman"/>
                <w:lang w:eastAsia="en-US"/>
              </w:rPr>
              <w:t xml:space="preserve"> по организационному распорядку и административным хозяйственным вопросам</w:t>
            </w:r>
            <w:r w:rsidRPr="00AD3896">
              <w:rPr>
                <w:rFonts w:cs="Times New Roman"/>
                <w:lang w:val="kk-KZ" w:eastAsia="en-US"/>
              </w:rPr>
              <w:t>)</w:t>
            </w:r>
            <w:proofErr w:type="gramEnd"/>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jc w:val="center"/>
              <w:rPr>
                <w:rFonts w:cs="Times New Roman"/>
                <w:sz w:val="18"/>
                <w:szCs w:val="18"/>
                <w:lang w:eastAsia="en-US"/>
              </w:rPr>
            </w:pPr>
            <w:r w:rsidRPr="00AD3896">
              <w:rPr>
                <w:rFonts w:cs="Times New Roman"/>
                <w:sz w:val="18"/>
                <w:szCs w:val="18"/>
                <w:lang w:eastAsia="en-US"/>
              </w:rPr>
              <w:t>75 лет ЭПК</w:t>
            </w:r>
          </w:p>
          <w:p w:rsidR="00CF080E" w:rsidRPr="00AD3896" w:rsidRDefault="00CF080E" w:rsidP="00CF080E">
            <w:pPr>
              <w:jc w:val="center"/>
              <w:rPr>
                <w:rFonts w:cs="Times New Roman"/>
                <w:sz w:val="18"/>
                <w:szCs w:val="18"/>
                <w:lang w:eastAsia="en-US"/>
              </w:rPr>
            </w:pPr>
            <w:r w:rsidRPr="00AD3896">
              <w:rPr>
                <w:rFonts w:cs="Times New Roman"/>
                <w:sz w:val="18"/>
                <w:szCs w:val="18"/>
                <w:lang w:eastAsia="en-US"/>
              </w:rPr>
              <w:t>пп.2 п.12</w:t>
            </w:r>
          </w:p>
          <w:p w:rsidR="00CF080E" w:rsidRPr="00AD3896" w:rsidRDefault="00CF080E" w:rsidP="00CF080E">
            <w:pPr>
              <w:contextualSpacing/>
              <w:jc w:val="center"/>
              <w:rPr>
                <w:rFonts w:eastAsia="Times New Roman" w:cs="Times New Roman"/>
                <w:sz w:val="18"/>
                <w:szCs w:val="18"/>
                <w:lang w:val="kk-KZ"/>
              </w:rPr>
            </w:pPr>
            <w:r w:rsidRPr="00AD3896">
              <w:rPr>
                <w:rFonts w:cs="Times New Roman"/>
                <w:sz w:val="18"/>
                <w:szCs w:val="18"/>
                <w:lang w:eastAsia="en-US"/>
              </w:rPr>
              <w:t>ПТД</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 </w:t>
            </w:r>
          </w:p>
        </w:tc>
        <w:tc>
          <w:tcPr>
            <w:tcW w:w="2573" w:type="dxa"/>
            <w:gridSpan w:val="2"/>
          </w:tcPr>
          <w:p w:rsidR="00CF080E" w:rsidRPr="00AD3896" w:rsidRDefault="00CF080E" w:rsidP="00CF080E">
            <w:pPr>
              <w:contextualSpacing/>
              <w:rPr>
                <w:rFonts w:eastAsia="Times New Roman" w:cs="Times New Roman"/>
                <w:highlight w:val="yellow"/>
                <w:lang w:val="kk-KZ"/>
              </w:rPr>
            </w:pPr>
          </w:p>
        </w:tc>
      </w:tr>
      <w:tr w:rsidR="00CF080E" w:rsidRPr="00AD3896" w:rsidTr="00AD3896">
        <w:trPr>
          <w:trHeight w:val="986"/>
        </w:trPr>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1-3</w:t>
            </w:r>
          </w:p>
        </w:tc>
        <w:tc>
          <w:tcPr>
            <w:tcW w:w="4058" w:type="dxa"/>
          </w:tcPr>
          <w:p w:rsidR="00CF080E" w:rsidRPr="00AD3896" w:rsidRDefault="00CF080E" w:rsidP="00CF080E">
            <w:pPr>
              <w:contextualSpacing/>
              <w:jc w:val="center"/>
              <w:rPr>
                <w:rFonts w:eastAsia="Times New Roman" w:cs="Times New Roman"/>
                <w:lang w:val="kk-KZ"/>
              </w:rPr>
            </w:pPr>
            <w:r w:rsidRPr="00AD3896">
              <w:rPr>
                <w:rFonts w:cs="Times New Roman"/>
                <w:lang w:val="kk-KZ" w:eastAsia="en-US"/>
              </w:rPr>
              <w:t>Правила внутреннего контроля по финансовому мониторингу</w:t>
            </w:r>
          </w:p>
          <w:p w:rsidR="00CF080E" w:rsidRPr="00AD3896" w:rsidRDefault="00CF080E" w:rsidP="00CF080E">
            <w:pPr>
              <w:contextualSpacing/>
              <w:jc w:val="both"/>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cs="Times New Roman"/>
                <w:sz w:val="18"/>
                <w:szCs w:val="18"/>
                <w:lang w:val="kk-KZ" w:eastAsia="en-US"/>
              </w:rPr>
            </w:pPr>
            <w:r w:rsidRPr="00AD3896">
              <w:rPr>
                <w:rFonts w:cs="Times New Roman"/>
                <w:sz w:val="18"/>
                <w:szCs w:val="18"/>
                <w:lang w:val="kk-KZ" w:eastAsia="en-US"/>
              </w:rPr>
              <w:t>5 лет ЭПК</w:t>
            </w:r>
          </w:p>
          <w:p w:rsidR="00CF080E" w:rsidRPr="00AD3896" w:rsidRDefault="00CF080E" w:rsidP="00CF080E">
            <w:pPr>
              <w:contextualSpacing/>
              <w:jc w:val="center"/>
              <w:rPr>
                <w:rFonts w:eastAsia="Times New Roman" w:cs="Times New Roman"/>
                <w:sz w:val="18"/>
                <w:szCs w:val="18"/>
                <w:lang w:val="kk-KZ"/>
              </w:rPr>
            </w:pPr>
            <w:r w:rsidRPr="00AD3896">
              <w:rPr>
                <w:rFonts w:cs="Times New Roman"/>
                <w:sz w:val="18"/>
                <w:szCs w:val="18"/>
                <w:lang w:eastAsia="en-US"/>
              </w:rPr>
              <w:t>п.2</w:t>
            </w:r>
            <w:r w:rsidRPr="00AD3896">
              <w:rPr>
                <w:rFonts w:cs="Times New Roman"/>
                <w:sz w:val="18"/>
                <w:szCs w:val="18"/>
                <w:lang w:val="kk-KZ" w:eastAsia="en-US"/>
              </w:rPr>
              <w:t>32 ПТД</w:t>
            </w:r>
          </w:p>
        </w:tc>
        <w:tc>
          <w:tcPr>
            <w:tcW w:w="2573" w:type="dxa"/>
            <w:gridSpan w:val="2"/>
          </w:tcPr>
          <w:p w:rsidR="00CF080E" w:rsidRPr="00AD3896" w:rsidRDefault="00CF080E" w:rsidP="00CF080E">
            <w:pPr>
              <w:contextualSpacing/>
              <w:jc w:val="center"/>
              <w:rPr>
                <w:rFonts w:eastAsia="Times New Roman" w:cs="Times New Roman"/>
                <w:highlight w:val="yellow"/>
                <w:lang w:val="kk-KZ"/>
              </w:rPr>
            </w:pPr>
            <w:r w:rsidRPr="00AD3896">
              <w:rPr>
                <w:rFonts w:cs="Times New Roman"/>
                <w:lang w:eastAsia="en-US"/>
              </w:rPr>
              <w:t>Относящиеся к деятельности организации постоянно</w:t>
            </w:r>
          </w:p>
        </w:tc>
      </w:tr>
      <w:tr w:rsidR="00CF080E" w:rsidRPr="00AD3896" w:rsidTr="00AD3896">
        <w:trPr>
          <w:trHeight w:val="693"/>
        </w:trPr>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lastRenderedPageBreak/>
              <w:t>1-4</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Статистические отчеты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Постоянно</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пп.1</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п.364</w:t>
            </w:r>
          </w:p>
        </w:tc>
        <w:tc>
          <w:tcPr>
            <w:tcW w:w="2573" w:type="dxa"/>
            <w:gridSpan w:val="2"/>
          </w:tcPr>
          <w:p w:rsidR="00CF080E" w:rsidRPr="00AD3896" w:rsidRDefault="00CF080E" w:rsidP="00CF080E">
            <w:pPr>
              <w:contextualSpacing/>
              <w:rPr>
                <w:rFonts w:eastAsia="Times New Roman" w:cs="Times New Roman"/>
                <w:lang w:val="kk-KZ"/>
              </w:rPr>
            </w:pPr>
          </w:p>
        </w:tc>
      </w:tr>
      <w:tr w:rsidR="00CF080E" w:rsidRPr="00AD3896" w:rsidTr="00AD3896">
        <w:trPr>
          <w:trHeight w:val="570"/>
        </w:trPr>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1-5</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Документы по работе архива нотариуса (акты приема-передачи дел на постоянное хранение в Частный нотариальный архив и нотариальную палату; акты о выделении к уничтожению документов, не подлежащих хранению; акты о неисправимых повреждениях дел, акты проверок наличия и состояния дел, справки, описи, паспорт архива)</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Постоянно</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п.151</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ПТД</w:t>
            </w:r>
          </w:p>
        </w:tc>
        <w:tc>
          <w:tcPr>
            <w:tcW w:w="2573" w:type="dxa"/>
            <w:gridSpan w:val="2"/>
          </w:tcPr>
          <w:p w:rsidR="00CF080E" w:rsidRPr="00AD3896" w:rsidRDefault="00CF080E" w:rsidP="00CF080E">
            <w:pPr>
              <w:contextualSpacing/>
              <w:rPr>
                <w:rFonts w:eastAsia="Times New Roman" w:cs="Times New Roman"/>
                <w:lang w:val="kk-KZ"/>
              </w:rPr>
            </w:pPr>
          </w:p>
        </w:tc>
      </w:tr>
      <w:tr w:rsidR="00CF080E" w:rsidRPr="00AD3896" w:rsidTr="00AD3896">
        <w:trPr>
          <w:trHeight w:val="570"/>
        </w:trPr>
        <w:tc>
          <w:tcPr>
            <w:tcW w:w="1012" w:type="dxa"/>
          </w:tcPr>
          <w:p w:rsidR="00CF080E" w:rsidRPr="00AD3896" w:rsidRDefault="00BE0CE9" w:rsidP="00CF080E">
            <w:pPr>
              <w:contextualSpacing/>
              <w:rPr>
                <w:rFonts w:eastAsia="Times New Roman" w:cs="Times New Roman"/>
                <w:lang w:val="kk-KZ"/>
              </w:rPr>
            </w:pPr>
            <w:r>
              <w:rPr>
                <w:rFonts w:eastAsia="Times New Roman" w:cs="Times New Roman"/>
              </w:rPr>
              <w:t>1-6</w:t>
            </w:r>
          </w:p>
        </w:tc>
        <w:tc>
          <w:tcPr>
            <w:tcW w:w="4058" w:type="dxa"/>
          </w:tcPr>
          <w:p w:rsidR="00CF080E" w:rsidRPr="00AD3896" w:rsidRDefault="00CF080E" w:rsidP="00CF080E">
            <w:pPr>
              <w:ind w:right="-108"/>
              <w:contextualSpacing/>
              <w:jc w:val="center"/>
              <w:rPr>
                <w:rFonts w:eastAsia="Times New Roman" w:cs="Times New Roman"/>
                <w:lang w:val="kk-KZ"/>
              </w:rPr>
            </w:pPr>
            <w:r w:rsidRPr="00AD3896">
              <w:rPr>
                <w:rFonts w:eastAsia="Times New Roman" w:cs="Times New Roman"/>
                <w:lang w:val="kk-KZ"/>
              </w:rPr>
              <w:t>Документы частного нотариуса на занятие нотариальной деятельностью (договор обязательного страхования гражданско-правовой</w:t>
            </w:r>
          </w:p>
          <w:p w:rsidR="00CF080E" w:rsidRPr="00AD3896" w:rsidRDefault="00CF080E" w:rsidP="00CF080E">
            <w:pPr>
              <w:ind w:right="-108"/>
              <w:contextualSpacing/>
              <w:jc w:val="center"/>
              <w:rPr>
                <w:rFonts w:eastAsia="Times New Roman" w:cs="Times New Roman"/>
                <w:lang w:val="kk-KZ"/>
              </w:rPr>
            </w:pPr>
            <w:r w:rsidRPr="00AD3896">
              <w:rPr>
                <w:rFonts w:eastAsia="Times New Roman" w:cs="Times New Roman"/>
                <w:lang w:val="kk-KZ"/>
              </w:rPr>
              <w:t>ответственности нотариуса, договор</w:t>
            </w:r>
          </w:p>
          <w:p w:rsidR="00CF080E" w:rsidRPr="00AD3896" w:rsidRDefault="00CF080E" w:rsidP="00CF080E">
            <w:pPr>
              <w:ind w:right="-108"/>
              <w:contextualSpacing/>
              <w:jc w:val="center"/>
              <w:rPr>
                <w:rFonts w:eastAsia="Times New Roman" w:cs="Times New Roman"/>
                <w:lang w:val="kk-KZ"/>
              </w:rPr>
            </w:pPr>
            <w:r w:rsidRPr="00AD3896">
              <w:rPr>
                <w:rFonts w:eastAsia="Times New Roman" w:cs="Times New Roman"/>
                <w:lang w:val="kk-KZ"/>
              </w:rPr>
              <w:t>аренды помещения, копии</w:t>
            </w:r>
          </w:p>
          <w:p w:rsidR="00CF080E" w:rsidRPr="00AD3896" w:rsidRDefault="00CF080E" w:rsidP="00CF080E">
            <w:pPr>
              <w:ind w:right="-108"/>
              <w:contextualSpacing/>
              <w:jc w:val="center"/>
              <w:rPr>
                <w:rFonts w:eastAsia="Times New Roman" w:cs="Times New Roman"/>
                <w:lang w:val="kk-KZ"/>
              </w:rPr>
            </w:pPr>
            <w:r w:rsidRPr="00AD3896">
              <w:rPr>
                <w:rFonts w:eastAsia="Times New Roman" w:cs="Times New Roman"/>
                <w:lang w:val="kk-KZ"/>
              </w:rPr>
              <w:t>государственной лицензии</w:t>
            </w:r>
          </w:p>
          <w:p w:rsidR="00CF080E" w:rsidRPr="00AD3896" w:rsidRDefault="00CF080E" w:rsidP="00CF080E">
            <w:pPr>
              <w:ind w:right="-108"/>
              <w:contextualSpacing/>
              <w:jc w:val="center"/>
              <w:rPr>
                <w:rFonts w:eastAsia="Times New Roman" w:cs="Times New Roman"/>
                <w:lang w:val="kk-KZ"/>
              </w:rPr>
            </w:pPr>
            <w:r w:rsidRPr="00AD3896">
              <w:rPr>
                <w:rFonts w:eastAsia="Times New Roman" w:cs="Times New Roman"/>
                <w:lang w:val="kk-KZ"/>
              </w:rPr>
              <w:t>нотариуса, заключения об учетной</w:t>
            </w:r>
          </w:p>
          <w:p w:rsidR="00CF080E" w:rsidRPr="00AD3896" w:rsidRDefault="00CF080E" w:rsidP="00CF080E">
            <w:pPr>
              <w:ind w:right="-108"/>
              <w:contextualSpacing/>
              <w:jc w:val="center"/>
              <w:rPr>
                <w:rFonts w:eastAsia="Times New Roman" w:cs="Times New Roman"/>
                <w:lang w:val="kk-KZ"/>
              </w:rPr>
            </w:pPr>
            <w:r w:rsidRPr="00AD3896">
              <w:rPr>
                <w:rFonts w:eastAsia="Times New Roman" w:cs="Times New Roman"/>
                <w:lang w:val="kk-KZ"/>
              </w:rPr>
              <w:t>регистрации частного нотариуса в ДЮ, протоколы о вступлении в члены нотариальной палаты, акты о выделении к уничтожению печати нотариуса,  документы о постановке на учет  нотариуса в налоговых  органах (акты проверок и иные документы, связанные с налогообложением и т.п.)</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Постоянно</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п.299</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ПТД</w:t>
            </w:r>
          </w:p>
        </w:tc>
        <w:tc>
          <w:tcPr>
            <w:tcW w:w="2573" w:type="dxa"/>
            <w:gridSpan w:val="2"/>
          </w:tcPr>
          <w:p w:rsidR="00CF080E" w:rsidRPr="00AD3896" w:rsidRDefault="00FC5F40" w:rsidP="00CF080E">
            <w:pPr>
              <w:contextualSpacing/>
              <w:jc w:val="center"/>
              <w:rPr>
                <w:rFonts w:eastAsia="Times New Roman" w:cs="Times New Roman"/>
                <w:lang w:val="kk-KZ"/>
              </w:rPr>
            </w:pPr>
            <w:r>
              <w:rPr>
                <w:rFonts w:eastAsia="Times New Roman" w:cs="Times New Roman"/>
                <w:lang w:val="kk-KZ"/>
              </w:rPr>
              <w:t>Переходящий</w:t>
            </w:r>
          </w:p>
        </w:tc>
      </w:tr>
      <w:tr w:rsidR="00CF080E" w:rsidRPr="00AD3896" w:rsidTr="00AD3896">
        <w:trPr>
          <w:trHeight w:val="570"/>
        </w:trPr>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1-7</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Документы проверок деятельности нотариуса вышестоящими органами (справки, акты)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F152A8" w:rsidP="00CF080E">
            <w:pPr>
              <w:contextualSpacing/>
              <w:jc w:val="center"/>
              <w:rPr>
                <w:rFonts w:eastAsia="Times New Roman" w:cs="Times New Roman"/>
                <w:sz w:val="18"/>
                <w:szCs w:val="18"/>
                <w:lang w:val="kk-KZ"/>
              </w:rPr>
            </w:pPr>
            <w:r>
              <w:rPr>
                <w:rFonts w:eastAsia="Times New Roman" w:cs="Times New Roman"/>
                <w:sz w:val="18"/>
                <w:szCs w:val="18"/>
                <w:lang w:val="kk-KZ"/>
              </w:rPr>
              <w:t>5 лет ЭПК</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 п.28</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ПТД</w:t>
            </w: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rPr>
          <w:trHeight w:val="570"/>
        </w:trPr>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1-8</w:t>
            </w:r>
          </w:p>
        </w:tc>
        <w:tc>
          <w:tcPr>
            <w:tcW w:w="4058" w:type="dxa"/>
          </w:tcPr>
          <w:p w:rsidR="00BE14EF" w:rsidRPr="00AD3896" w:rsidRDefault="00BE14EF" w:rsidP="00BE14EF">
            <w:pPr>
              <w:contextualSpacing/>
              <w:jc w:val="both"/>
              <w:rPr>
                <w:rFonts w:eastAsia="Times New Roman" w:cs="Times New Roman"/>
                <w:lang w:val="kk-KZ"/>
              </w:rPr>
            </w:pPr>
            <w:r w:rsidRPr="00AD3896">
              <w:rPr>
                <w:rFonts w:eastAsia="Times New Roman" w:cs="Times New Roman"/>
                <w:lang w:val="kk-KZ"/>
              </w:rPr>
              <w:t>Отчеты по налогам и другим обязательным платежам в бюджет; и другие документы:</w:t>
            </w:r>
          </w:p>
          <w:p w:rsidR="00BE14EF" w:rsidRPr="00AD3896" w:rsidRDefault="00BE14EF" w:rsidP="00BE14EF">
            <w:pPr>
              <w:contextualSpacing/>
              <w:jc w:val="both"/>
              <w:rPr>
                <w:rFonts w:eastAsia="Times New Roman" w:cs="Times New Roman"/>
                <w:lang w:val="kk-KZ"/>
              </w:rPr>
            </w:pPr>
            <w:r w:rsidRPr="00AD3896">
              <w:rPr>
                <w:rFonts w:eastAsia="Times New Roman" w:cs="Times New Roman"/>
                <w:lang w:val="kk-KZ"/>
              </w:rPr>
              <w:t>1)годовые</w:t>
            </w:r>
            <w:r w:rsidRPr="00AD3896">
              <w:rPr>
                <w:rFonts w:eastAsia="Times New Roman" w:cs="Times New Roman"/>
                <w:lang w:val="kk-KZ"/>
              </w:rPr>
              <w:tab/>
            </w:r>
          </w:p>
          <w:p w:rsidR="00BE14EF" w:rsidRPr="00AD3896" w:rsidRDefault="00A00CC9" w:rsidP="00BE14EF">
            <w:pPr>
              <w:contextualSpacing/>
              <w:jc w:val="both"/>
              <w:rPr>
                <w:rFonts w:eastAsia="Times New Roman" w:cs="Times New Roman"/>
                <w:lang w:val="kk-KZ"/>
              </w:rPr>
            </w:pPr>
            <w:r>
              <w:rPr>
                <w:rFonts w:eastAsia="Times New Roman" w:cs="Times New Roman"/>
                <w:lang w:val="kk-KZ"/>
              </w:rPr>
              <w:pict>
                <v:rect id="_x0000_i1025" style="width:0;height:1.5pt" o:hralign="center" o:hrstd="t" o:hr="t" fillcolor="#a0a0a0" stroked="f"/>
              </w:pict>
            </w:r>
          </w:p>
          <w:p w:rsidR="00CF080E" w:rsidRPr="00AD3896" w:rsidRDefault="00BE14EF" w:rsidP="00BE14EF">
            <w:pPr>
              <w:contextualSpacing/>
              <w:jc w:val="both"/>
              <w:rPr>
                <w:rFonts w:eastAsia="Times New Roman" w:cs="Times New Roman"/>
                <w:lang w:val="kk-KZ"/>
              </w:rPr>
            </w:pPr>
            <w:r w:rsidRPr="00AD3896">
              <w:rPr>
                <w:rFonts w:eastAsia="Times New Roman" w:cs="Times New Roman"/>
                <w:lang w:val="kk-KZ"/>
              </w:rPr>
              <w:t>2)квартальные</w:t>
            </w:r>
            <w:r w:rsidRPr="00AD3896">
              <w:rPr>
                <w:rFonts w:eastAsia="Times New Roman" w:cs="Times New Roman"/>
                <w:lang w:val="kk-KZ"/>
              </w:rPr>
              <w:tab/>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p>
          <w:p w:rsidR="00BE14EF" w:rsidRPr="00AD3896" w:rsidRDefault="00BE14EF" w:rsidP="00BE14EF">
            <w:pPr>
              <w:contextualSpacing/>
              <w:jc w:val="center"/>
              <w:rPr>
                <w:rFonts w:eastAsia="Times New Roman" w:cs="Times New Roman"/>
                <w:sz w:val="18"/>
                <w:szCs w:val="18"/>
                <w:lang w:val="kk-KZ"/>
              </w:rPr>
            </w:pPr>
            <w:r w:rsidRPr="00AD3896">
              <w:rPr>
                <w:rFonts w:eastAsia="Times New Roman" w:cs="Times New Roman"/>
                <w:sz w:val="18"/>
                <w:szCs w:val="18"/>
                <w:lang w:val="kk-KZ"/>
              </w:rPr>
              <w:t>Постоянно</w:t>
            </w:r>
          </w:p>
          <w:p w:rsidR="00BE14EF" w:rsidRPr="00AD3896" w:rsidRDefault="00BE14EF" w:rsidP="00BE14EF">
            <w:pPr>
              <w:contextualSpacing/>
              <w:jc w:val="center"/>
              <w:rPr>
                <w:rFonts w:eastAsia="Times New Roman" w:cs="Times New Roman"/>
                <w:sz w:val="18"/>
                <w:szCs w:val="18"/>
                <w:lang w:val="kk-KZ"/>
              </w:rPr>
            </w:pPr>
            <w:r w:rsidRPr="00AD3896">
              <w:rPr>
                <w:rFonts w:eastAsia="Times New Roman" w:cs="Times New Roman"/>
                <w:sz w:val="18"/>
                <w:szCs w:val="18"/>
                <w:lang w:val="kk-KZ"/>
              </w:rPr>
              <w:t>пп.1 п.303</w:t>
            </w:r>
          </w:p>
          <w:p w:rsidR="00BE14EF" w:rsidRPr="00AD3896" w:rsidRDefault="00BE14EF" w:rsidP="00BE14EF">
            <w:pPr>
              <w:contextualSpacing/>
              <w:jc w:val="center"/>
              <w:rPr>
                <w:rFonts w:eastAsia="Times New Roman" w:cs="Times New Roman"/>
                <w:sz w:val="18"/>
                <w:szCs w:val="18"/>
                <w:lang w:val="kk-KZ"/>
              </w:rPr>
            </w:pPr>
          </w:p>
          <w:p w:rsidR="00BE14EF" w:rsidRPr="00AD3896" w:rsidRDefault="00BE14EF" w:rsidP="00BE14EF">
            <w:pPr>
              <w:contextualSpacing/>
              <w:jc w:val="center"/>
              <w:rPr>
                <w:rFonts w:eastAsia="Times New Roman" w:cs="Times New Roman"/>
                <w:sz w:val="18"/>
                <w:szCs w:val="18"/>
                <w:lang w:val="kk-KZ"/>
              </w:rPr>
            </w:pPr>
          </w:p>
          <w:p w:rsidR="00BE14EF" w:rsidRPr="00AD3896" w:rsidRDefault="00A00CC9" w:rsidP="00BE14EF">
            <w:pPr>
              <w:contextualSpacing/>
              <w:jc w:val="center"/>
              <w:rPr>
                <w:rFonts w:eastAsia="Times New Roman" w:cs="Times New Roman"/>
                <w:sz w:val="18"/>
                <w:szCs w:val="18"/>
                <w:lang w:val="kk-KZ"/>
              </w:rPr>
            </w:pPr>
            <w:r>
              <w:rPr>
                <w:rFonts w:eastAsia="Times New Roman" w:cs="Times New Roman"/>
                <w:sz w:val="18"/>
                <w:szCs w:val="18"/>
                <w:lang w:val="kk-KZ"/>
              </w:rPr>
              <w:pict>
                <v:rect id="_x0000_i1026" style="width:0;height:1.5pt" o:hralign="center" o:hrstd="t" o:hr="t" fillcolor="#a0a0a0" stroked="f"/>
              </w:pict>
            </w:r>
          </w:p>
          <w:p w:rsidR="00BE14EF" w:rsidRPr="00AD3896" w:rsidRDefault="00BE14EF" w:rsidP="00BE14EF">
            <w:pPr>
              <w:contextualSpacing/>
              <w:jc w:val="center"/>
              <w:rPr>
                <w:rFonts w:eastAsia="Times New Roman" w:cs="Times New Roman"/>
                <w:sz w:val="18"/>
                <w:szCs w:val="18"/>
                <w:lang w:val="kk-KZ"/>
              </w:rPr>
            </w:pPr>
            <w:r w:rsidRPr="00AD3896">
              <w:rPr>
                <w:rFonts w:eastAsia="Times New Roman" w:cs="Times New Roman"/>
                <w:sz w:val="18"/>
                <w:szCs w:val="18"/>
                <w:lang w:val="kk-KZ"/>
              </w:rPr>
              <w:t>5 лет</w:t>
            </w:r>
          </w:p>
          <w:p w:rsidR="00CF080E" w:rsidRPr="00AD3896" w:rsidRDefault="00BE14EF" w:rsidP="00BE14EF">
            <w:pPr>
              <w:contextualSpacing/>
              <w:jc w:val="center"/>
              <w:rPr>
                <w:rFonts w:eastAsia="Times New Roman" w:cs="Times New Roman"/>
                <w:sz w:val="18"/>
                <w:szCs w:val="18"/>
                <w:lang w:val="kk-KZ"/>
              </w:rPr>
            </w:pPr>
            <w:r w:rsidRPr="00AD3896">
              <w:rPr>
                <w:rFonts w:eastAsia="Times New Roman" w:cs="Times New Roman"/>
                <w:sz w:val="18"/>
                <w:szCs w:val="18"/>
                <w:lang w:val="kk-KZ"/>
              </w:rPr>
              <w:t>пп.2 п.303</w:t>
            </w:r>
          </w:p>
        </w:tc>
        <w:tc>
          <w:tcPr>
            <w:tcW w:w="2573" w:type="dxa"/>
            <w:gridSpan w:val="2"/>
          </w:tcPr>
          <w:p w:rsidR="00CF080E" w:rsidRPr="00AD3896" w:rsidRDefault="00CF080E" w:rsidP="00CF080E">
            <w:pPr>
              <w:contextualSpacing/>
              <w:rPr>
                <w:rFonts w:eastAsia="Times New Roman" w:cs="Times New Roman"/>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1-9</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Документы по финансовой и хозяйственной деятельности нотариуса (кассовые, банковские документы, квитанции, счета-фактуры, приходные, расходные кассовые ордера, кассовые книги и др.документы)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лет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п.283</w:t>
            </w:r>
          </w:p>
        </w:tc>
        <w:tc>
          <w:tcPr>
            <w:tcW w:w="2573" w:type="dxa"/>
            <w:gridSpan w:val="2"/>
          </w:tcPr>
          <w:p w:rsidR="00CF080E" w:rsidRPr="00AD3896" w:rsidRDefault="00CF080E" w:rsidP="00CF080E">
            <w:pPr>
              <w:contextualSpacing/>
              <w:jc w:val="both"/>
              <w:rPr>
                <w:rFonts w:eastAsia="Times New Roman" w:cs="Times New Roman"/>
                <w:sz w:val="20"/>
                <w:szCs w:val="20"/>
                <w:lang w:val="kk-KZ"/>
              </w:rPr>
            </w:pPr>
            <w:r w:rsidRPr="00AD3896">
              <w:rPr>
                <w:rFonts w:eastAsia="Times New Roman" w:cs="Times New Roman"/>
                <w:sz w:val="20"/>
                <w:szCs w:val="20"/>
                <w:lang w:val="kk-KZ"/>
              </w:rPr>
              <w:t>При условии завершения</w:t>
            </w:r>
          </w:p>
          <w:p w:rsidR="00CF080E" w:rsidRPr="00AD3896" w:rsidRDefault="00CF080E" w:rsidP="00CF080E">
            <w:pPr>
              <w:contextualSpacing/>
              <w:jc w:val="both"/>
              <w:rPr>
                <w:rFonts w:eastAsia="Times New Roman" w:cs="Times New Roman"/>
                <w:sz w:val="20"/>
                <w:szCs w:val="20"/>
                <w:lang w:val="kk-KZ"/>
              </w:rPr>
            </w:pPr>
            <w:r w:rsidRPr="00AD3896">
              <w:rPr>
                <w:rFonts w:eastAsia="Times New Roman" w:cs="Times New Roman"/>
                <w:sz w:val="20"/>
                <w:szCs w:val="20"/>
                <w:lang w:val="kk-KZ"/>
              </w:rPr>
              <w:t>документальной ревизии финансово-хозяйственной деятельности. В случае возникновения споров, разногласий следственных и судебных дел – сохраняются до вынесения</w:t>
            </w:r>
            <w:r w:rsidRPr="00AD3896">
              <w:rPr>
                <w:rFonts w:eastAsia="Times New Roman" w:cs="Times New Roman"/>
                <w:lang w:val="kk-KZ"/>
              </w:rPr>
              <w:t xml:space="preserve"> </w:t>
            </w:r>
            <w:r w:rsidRPr="00AD3896">
              <w:rPr>
                <w:rFonts w:eastAsia="Times New Roman" w:cs="Times New Roman"/>
                <w:sz w:val="20"/>
                <w:szCs w:val="20"/>
                <w:lang w:val="kk-KZ"/>
              </w:rPr>
              <w:t>окончательного решения</w:t>
            </w: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1-1</w:t>
            </w:r>
            <w:r>
              <w:rPr>
                <w:rFonts w:eastAsia="Times New Roman" w:cs="Times New Roman"/>
                <w:lang w:val="kk-KZ"/>
              </w:rPr>
              <w:t>0</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Списки физических лиц и платежные поручения по пенсионным и социальным отчислениям</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лет ЭПК п.772 ПТД</w:t>
            </w: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1-1</w:t>
            </w:r>
            <w:r>
              <w:rPr>
                <w:rFonts w:eastAsia="Times New Roman" w:cs="Times New Roman"/>
                <w:lang w:val="kk-KZ"/>
              </w:rPr>
              <w:t>1</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 xml:space="preserve">Документы о прохождении </w:t>
            </w:r>
            <w:r w:rsidRPr="00AD3896">
              <w:rPr>
                <w:rFonts w:eastAsia="Times New Roman" w:cs="Times New Roman"/>
                <w:lang w:val="kk-KZ"/>
              </w:rPr>
              <w:lastRenderedPageBreak/>
              <w:t>стажировки стажерами (договора, ходатайства, заключения и т.д.)</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лет ЭПК п. 539 ПТД</w:t>
            </w:r>
          </w:p>
        </w:tc>
        <w:tc>
          <w:tcPr>
            <w:tcW w:w="2573" w:type="dxa"/>
            <w:gridSpan w:val="2"/>
          </w:tcPr>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 xml:space="preserve">После истечения срока </w:t>
            </w:r>
            <w:r w:rsidRPr="00AD3896">
              <w:rPr>
                <w:rFonts w:eastAsia="Times New Roman" w:cs="Times New Roman"/>
                <w:lang w:val="kk-KZ"/>
              </w:rPr>
              <w:lastRenderedPageBreak/>
              <w:t>действия  договора</w:t>
            </w:r>
          </w:p>
          <w:p w:rsidR="00CF080E" w:rsidRPr="00AD3896" w:rsidRDefault="00CF080E" w:rsidP="00CF080E">
            <w:pPr>
              <w:contextualSpacing/>
              <w:jc w:val="both"/>
              <w:rPr>
                <w:rFonts w:eastAsia="Times New Roman" w:cs="Times New Roman"/>
                <w:lang w:val="kk-KZ"/>
              </w:rPr>
            </w:pPr>
          </w:p>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lastRenderedPageBreak/>
              <w:t>1-</w:t>
            </w:r>
            <w:r w:rsidRPr="00AD3896">
              <w:rPr>
                <w:rFonts w:eastAsia="Times New Roman" w:cs="Times New Roman"/>
                <w:lang w:val="kk-KZ"/>
              </w:rPr>
              <w:t>1</w:t>
            </w:r>
            <w:r>
              <w:rPr>
                <w:rFonts w:eastAsia="Times New Roman" w:cs="Times New Roman"/>
                <w:lang w:val="kk-KZ"/>
              </w:rPr>
              <w:t>2</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Личные дела работников (заявления, трудовые договоры, автобиографии, копии и выписки из приказов, копии личных документов, характеристики, резюме, листки по учету кадров, анкеты и другие документы)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75 лет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п.484, 485 пп.4</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ПТД</w:t>
            </w: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highlight w:val="yellow"/>
                <w:lang w:val="kk-KZ"/>
              </w:rPr>
            </w:pPr>
            <w:r w:rsidRPr="00AD3896">
              <w:rPr>
                <w:rFonts w:eastAsia="Times New Roman" w:cs="Times New Roman"/>
                <w:lang w:val="kk-KZ"/>
              </w:rPr>
              <w:t>Формируются в течение всего периода работы данного лица в организации</w:t>
            </w:r>
          </w:p>
        </w:tc>
      </w:tr>
      <w:tr w:rsidR="00CF080E" w:rsidRPr="00AD3896" w:rsidTr="00AD3896">
        <w:tc>
          <w:tcPr>
            <w:tcW w:w="1012" w:type="dxa"/>
          </w:tcPr>
          <w:p w:rsidR="00CF080E" w:rsidRPr="00AD3896" w:rsidRDefault="00CF080E" w:rsidP="00CF080E">
            <w:pPr>
              <w:contextualSpacing/>
              <w:rPr>
                <w:rFonts w:eastAsia="Times New Roman" w:cs="Times New Roman"/>
              </w:rPr>
            </w:pPr>
            <w:r w:rsidRPr="00AD3896">
              <w:rPr>
                <w:rFonts w:eastAsia="Times New Roman" w:cs="Times New Roman"/>
              </w:rPr>
              <w:t>1-</w:t>
            </w:r>
            <w:r w:rsidRPr="00AD3896">
              <w:rPr>
                <w:rFonts w:eastAsia="Times New Roman" w:cs="Times New Roman"/>
                <w:lang w:val="kk-KZ"/>
              </w:rPr>
              <w:t>1</w:t>
            </w:r>
            <w:r>
              <w:rPr>
                <w:rFonts w:eastAsia="Times New Roman" w:cs="Times New Roman"/>
                <w:lang w:val="kk-KZ"/>
              </w:rPr>
              <w:t>3</w:t>
            </w:r>
          </w:p>
        </w:tc>
        <w:tc>
          <w:tcPr>
            <w:tcW w:w="4058" w:type="dxa"/>
          </w:tcPr>
          <w:p w:rsidR="00CF080E" w:rsidRPr="00AD3896" w:rsidRDefault="00CF080E" w:rsidP="00CF080E">
            <w:pPr>
              <w:contextualSpacing/>
              <w:jc w:val="center"/>
              <w:rPr>
                <w:rFonts w:eastAsia="Times New Roman" w:cs="Times New Roman"/>
              </w:rPr>
            </w:pPr>
            <w:r w:rsidRPr="00AD3896">
              <w:rPr>
                <w:rFonts w:eastAsia="Times New Roman" w:cs="Times New Roman"/>
              </w:rPr>
              <w:t>Переписка с органами юстиции и нотариальной палатой</w:t>
            </w:r>
          </w:p>
          <w:p w:rsidR="00CF080E" w:rsidRPr="00AD3896" w:rsidRDefault="00CF080E" w:rsidP="00CF080E">
            <w:pPr>
              <w:contextualSpacing/>
              <w:jc w:val="both"/>
              <w:rPr>
                <w:rFonts w:eastAsia="Times New Roman" w:cs="Times New Roman"/>
              </w:rPr>
            </w:pPr>
          </w:p>
        </w:tc>
        <w:tc>
          <w:tcPr>
            <w:tcW w:w="974" w:type="dxa"/>
          </w:tcPr>
          <w:p w:rsidR="00CF080E" w:rsidRPr="00AD3896" w:rsidRDefault="00CF080E" w:rsidP="00CF080E">
            <w:pPr>
              <w:contextualSpacing/>
              <w:rPr>
                <w:rFonts w:eastAsia="Times New Roman" w:cs="Times New Roman"/>
              </w:rPr>
            </w:pPr>
          </w:p>
        </w:tc>
        <w:tc>
          <w:tcPr>
            <w:tcW w:w="1981" w:type="dxa"/>
          </w:tcPr>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rPr>
              <w:t>5 лет ЭПК</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rPr>
              <w:t>п.2</w:t>
            </w:r>
            <w:r w:rsidRPr="00AD3896">
              <w:rPr>
                <w:rFonts w:eastAsia="Times New Roman" w:cs="Times New Roman"/>
                <w:sz w:val="18"/>
                <w:szCs w:val="18"/>
                <w:lang w:val="kk-KZ"/>
              </w:rPr>
              <w:t>3</w:t>
            </w:r>
            <w:r w:rsidRPr="00AD3896">
              <w:rPr>
                <w:rFonts w:eastAsia="Times New Roman" w:cs="Times New Roman"/>
                <w:sz w:val="18"/>
                <w:szCs w:val="18"/>
              </w:rPr>
              <w:t xml:space="preserve"> ПТД</w:t>
            </w: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1-1</w:t>
            </w:r>
            <w:r>
              <w:rPr>
                <w:rFonts w:eastAsia="Times New Roman" w:cs="Times New Roman"/>
                <w:lang w:val="kk-KZ"/>
              </w:rPr>
              <w:t>4</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Переписка с учреждениями, организациями, предприятиями и гражданами</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лет ЭПК</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п.24</w:t>
            </w:r>
          </w:p>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lang w:val="kk-KZ"/>
              </w:rPr>
              <w:t>ПТД</w:t>
            </w: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1-1</w:t>
            </w:r>
            <w:r>
              <w:rPr>
                <w:rFonts w:eastAsia="Times New Roman" w:cs="Times New Roman"/>
                <w:lang w:val="kk-KZ"/>
              </w:rPr>
              <w:t>5</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Журнал регистрации входящих документов, в том числе по электронной почте, отправлений почты фельдъегерской связью</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лет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пп.4 п.131</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ПТД</w:t>
            </w: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274237" w:rsidP="00CF080E">
            <w:pPr>
              <w:contextualSpacing/>
              <w:jc w:val="center"/>
              <w:rPr>
                <w:rFonts w:eastAsia="Times New Roman" w:cs="Times New Roman"/>
                <w:lang w:val="kk-KZ"/>
              </w:rPr>
            </w:pPr>
            <w:r>
              <w:rPr>
                <w:rFonts w:eastAsia="Times New Roman" w:cs="Times New Roman"/>
                <w:lang w:val="kk-KZ"/>
              </w:rPr>
              <w:t>На электронном носителе</w:t>
            </w: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1-1</w:t>
            </w:r>
            <w:r>
              <w:rPr>
                <w:rFonts w:eastAsia="Times New Roman" w:cs="Times New Roman"/>
                <w:lang w:val="kk-KZ"/>
              </w:rPr>
              <w:t>6</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Журнал регистрации исходящих документов, в том числе по электронной почте, отправлений почты фельдъегерской связью</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лет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пп.4 п.131</w:t>
            </w:r>
          </w:p>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lang w:val="kk-KZ"/>
              </w:rPr>
              <w:t>ПТД</w:t>
            </w:r>
          </w:p>
        </w:tc>
        <w:tc>
          <w:tcPr>
            <w:tcW w:w="2573" w:type="dxa"/>
            <w:gridSpan w:val="2"/>
          </w:tcPr>
          <w:p w:rsidR="00CF080E" w:rsidRPr="00AD3896" w:rsidRDefault="00274237" w:rsidP="00CF080E">
            <w:pPr>
              <w:contextualSpacing/>
              <w:jc w:val="center"/>
              <w:rPr>
                <w:rFonts w:eastAsia="Times New Roman" w:cs="Times New Roman"/>
              </w:rPr>
            </w:pPr>
            <w:r>
              <w:rPr>
                <w:rFonts w:eastAsia="Times New Roman" w:cs="Times New Roman"/>
                <w:lang w:val="kk-KZ"/>
              </w:rPr>
              <w:t>На электронном носителе</w:t>
            </w: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1-1</w:t>
            </w:r>
            <w:r>
              <w:rPr>
                <w:rFonts w:eastAsia="Times New Roman" w:cs="Times New Roman"/>
                <w:lang w:val="kk-KZ"/>
              </w:rPr>
              <w:t>7</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Номенклатура дел частных нотариусов</w:t>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p>
        </w:tc>
        <w:tc>
          <w:tcPr>
            <w:tcW w:w="974" w:type="dxa"/>
          </w:tcPr>
          <w:p w:rsidR="00CF080E" w:rsidRPr="00AD3896" w:rsidRDefault="00CF080E" w:rsidP="00CF080E">
            <w:pPr>
              <w:contextualSpacing/>
              <w:rPr>
                <w:rFonts w:eastAsia="Times New Roman" w:cs="Times New Roman"/>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Постоянно</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п.120</w:t>
            </w:r>
          </w:p>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lang w:val="kk-KZ"/>
              </w:rPr>
              <w:t>ПТД</w:t>
            </w:r>
          </w:p>
        </w:tc>
        <w:tc>
          <w:tcPr>
            <w:tcW w:w="2573" w:type="dxa"/>
            <w:gridSpan w:val="2"/>
          </w:tcPr>
          <w:p w:rsidR="00CF080E" w:rsidRPr="00AD3896" w:rsidRDefault="00CF080E" w:rsidP="00CF080E">
            <w:pPr>
              <w:contextualSpacing/>
              <w:jc w:val="center"/>
              <w:rPr>
                <w:rFonts w:eastAsia="Times New Roman" w:cs="Times New Roman"/>
              </w:rPr>
            </w:pPr>
            <w:r w:rsidRPr="00AD3896">
              <w:rPr>
                <w:rFonts w:eastAsia="Times New Roman" w:cs="Times New Roman"/>
                <w:lang w:val="kk-KZ"/>
              </w:rPr>
              <w:t xml:space="preserve"> Переходящий</w:t>
            </w: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1-1</w:t>
            </w:r>
            <w:r>
              <w:rPr>
                <w:rFonts w:eastAsia="Times New Roman" w:cs="Times New Roman"/>
                <w:lang w:val="kk-KZ"/>
              </w:rPr>
              <w:t>8</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Акты о приостановлении работы   ЕНИС (Единая нотариальная информационная  служба)</w:t>
            </w:r>
          </w:p>
          <w:p w:rsidR="00CF080E" w:rsidRPr="00AD3896" w:rsidRDefault="00CF080E" w:rsidP="00CF080E">
            <w:pPr>
              <w:contextualSpacing/>
              <w:rPr>
                <w:rFonts w:eastAsia="Times New Roman" w:cs="Times New Roman"/>
                <w:highlight w:val="yellow"/>
                <w:lang w:val="kk-KZ"/>
              </w:rPr>
            </w:pPr>
            <w:r w:rsidRPr="00AD3896">
              <w:rPr>
                <w:rFonts w:eastAsia="Times New Roman" w:cs="Times New Roman"/>
                <w:lang w:val="kk-KZ"/>
              </w:rPr>
              <w:tab/>
            </w:r>
            <w:r w:rsidRPr="00AD3896">
              <w:rPr>
                <w:rFonts w:eastAsia="Times New Roman" w:cs="Times New Roman"/>
                <w:lang w:val="kk-KZ"/>
              </w:rPr>
              <w:tab/>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5лет п.128 ПТД</w:t>
            </w:r>
          </w:p>
        </w:tc>
        <w:tc>
          <w:tcPr>
            <w:tcW w:w="2573" w:type="dxa"/>
            <w:gridSpan w:val="2"/>
          </w:tcPr>
          <w:p w:rsidR="00CF080E" w:rsidRPr="00AD3896" w:rsidRDefault="00CF080E" w:rsidP="00CF080E">
            <w:pPr>
              <w:contextualSpacing/>
              <w:jc w:val="center"/>
              <w:rPr>
                <w:rFonts w:eastAsia="Times New Roman" w:cs="Times New Roman"/>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w:t>
            </w:r>
            <w:r>
              <w:rPr>
                <w:rFonts w:eastAsia="Times New Roman" w:cs="Times New Roman"/>
                <w:lang w:val="kk-KZ"/>
              </w:rPr>
              <w:t>19</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Журнал учета вызовов нотариуса для совершения нотариальных действий вне помещения нотариальной конторы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лет ЭПК п.п. 4 п.131 ПТД</w:t>
            </w:r>
          </w:p>
        </w:tc>
        <w:tc>
          <w:tcPr>
            <w:tcW w:w="2573" w:type="dxa"/>
            <w:gridSpan w:val="2"/>
          </w:tcPr>
          <w:p w:rsidR="00CF080E" w:rsidRPr="00AD3896" w:rsidRDefault="00CF080E" w:rsidP="00CF080E">
            <w:pPr>
              <w:contextualSpacing/>
              <w:jc w:val="center"/>
              <w:rPr>
                <w:rFonts w:eastAsia="Times New Roman" w:cs="Times New Roman"/>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w:t>
            </w:r>
            <w:r>
              <w:rPr>
                <w:rFonts w:eastAsia="Times New Roman" w:cs="Times New Roman"/>
                <w:lang w:val="kk-KZ"/>
              </w:rPr>
              <w:t>20</w:t>
            </w:r>
          </w:p>
        </w:tc>
        <w:tc>
          <w:tcPr>
            <w:tcW w:w="4058" w:type="dxa"/>
          </w:tcPr>
          <w:p w:rsidR="00CF080E" w:rsidRPr="00F26CC0" w:rsidRDefault="00CF080E" w:rsidP="00CF080E">
            <w:pPr>
              <w:contextualSpacing/>
              <w:jc w:val="center"/>
              <w:rPr>
                <w:rFonts w:eastAsia="Times New Roman" w:cs="Times New Roman"/>
                <w:lang w:val="kk-KZ"/>
              </w:rPr>
            </w:pPr>
            <w:r w:rsidRPr="00517D7A">
              <w:rPr>
                <w:rFonts w:eastAsia="Times New Roman" w:cs="Times New Roman"/>
                <w:lang w:val="kk-KZ"/>
              </w:rPr>
              <w:t>Документы по финансовому мониторингу (Форма ФМ-1 и копии документов, подтверждающие сведения и информацию об операциях, подле</w:t>
            </w:r>
            <w:r>
              <w:rPr>
                <w:rFonts w:eastAsia="Times New Roman" w:cs="Times New Roman"/>
                <w:lang w:val="kk-KZ"/>
              </w:rPr>
              <w:t>жащих финансовому мониторингу)</w:t>
            </w:r>
          </w:p>
        </w:tc>
        <w:tc>
          <w:tcPr>
            <w:tcW w:w="974" w:type="dxa"/>
          </w:tcPr>
          <w:p w:rsidR="00CF080E" w:rsidRPr="00F26CC0" w:rsidRDefault="00CF080E" w:rsidP="00CF080E">
            <w:pPr>
              <w:contextualSpacing/>
              <w:rPr>
                <w:rFonts w:eastAsia="Times New Roman" w:cs="Times New Roman"/>
                <w:b/>
                <w:lang w:val="kk-KZ"/>
              </w:rPr>
            </w:pPr>
          </w:p>
        </w:tc>
        <w:tc>
          <w:tcPr>
            <w:tcW w:w="1981" w:type="dxa"/>
          </w:tcPr>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 xml:space="preserve">Постоянно </w:t>
            </w:r>
          </w:p>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п.</w:t>
            </w:r>
            <w:r>
              <w:rPr>
                <w:rFonts w:eastAsia="Times New Roman" w:cs="Times New Roman"/>
                <w:sz w:val="18"/>
                <w:szCs w:val="18"/>
                <w:lang w:val="kk-KZ"/>
              </w:rPr>
              <w:t>1</w:t>
            </w:r>
            <w:r w:rsidRPr="007153A9">
              <w:rPr>
                <w:rFonts w:eastAsia="Times New Roman" w:cs="Times New Roman"/>
                <w:sz w:val="18"/>
                <w:szCs w:val="18"/>
                <w:lang w:val="kk-KZ"/>
              </w:rPr>
              <w:t xml:space="preserve"> п.2</w:t>
            </w:r>
            <w:r>
              <w:rPr>
                <w:rFonts w:eastAsia="Times New Roman" w:cs="Times New Roman"/>
                <w:sz w:val="18"/>
                <w:szCs w:val="18"/>
                <w:lang w:val="kk-KZ"/>
              </w:rPr>
              <w:t>27</w:t>
            </w: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w:t>
            </w:r>
            <w:r w:rsidRPr="00AD3896">
              <w:rPr>
                <w:rFonts w:eastAsia="Times New Roman" w:cs="Times New Roman"/>
                <w:lang w:val="kk-KZ"/>
              </w:rPr>
              <w:t>2</w:t>
            </w:r>
            <w:r>
              <w:rPr>
                <w:rFonts w:eastAsia="Times New Roman" w:cs="Times New Roman"/>
                <w:lang w:val="kk-KZ"/>
              </w:rPr>
              <w:t>1</w:t>
            </w:r>
          </w:p>
        </w:tc>
        <w:tc>
          <w:tcPr>
            <w:tcW w:w="4058" w:type="dxa"/>
          </w:tcPr>
          <w:p w:rsidR="00CF080E" w:rsidRPr="00F26CC0" w:rsidRDefault="00CF080E" w:rsidP="00CF080E">
            <w:pPr>
              <w:contextualSpacing/>
              <w:rPr>
                <w:rFonts w:eastAsia="Times New Roman" w:cs="Times New Roman"/>
                <w:lang w:val="kk-KZ"/>
              </w:rPr>
            </w:pPr>
            <w:r w:rsidRPr="00AD3896">
              <w:rPr>
                <w:rFonts w:eastAsia="Times New Roman" w:cs="Times New Roman"/>
                <w:lang w:val="kk-KZ"/>
              </w:rPr>
              <w:t>Резерв</w:t>
            </w:r>
          </w:p>
        </w:tc>
        <w:tc>
          <w:tcPr>
            <w:tcW w:w="974" w:type="dxa"/>
          </w:tcPr>
          <w:p w:rsidR="00CF080E" w:rsidRPr="00F26CC0" w:rsidRDefault="00CF080E" w:rsidP="00CF080E">
            <w:pPr>
              <w:contextualSpacing/>
              <w:rPr>
                <w:rFonts w:eastAsia="Times New Roman" w:cs="Times New Roman"/>
                <w:b/>
                <w:lang w:val="kk-KZ"/>
              </w:rPr>
            </w:pPr>
          </w:p>
        </w:tc>
        <w:tc>
          <w:tcPr>
            <w:tcW w:w="1981" w:type="dxa"/>
          </w:tcPr>
          <w:p w:rsidR="00CF080E" w:rsidRPr="007153A9"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1-2</w:t>
            </w:r>
            <w:r>
              <w:rPr>
                <w:rFonts w:eastAsia="Times New Roman" w:cs="Times New Roman"/>
                <w:lang w:val="kk-KZ"/>
              </w:rPr>
              <w:t>2</w:t>
            </w:r>
          </w:p>
        </w:tc>
        <w:tc>
          <w:tcPr>
            <w:tcW w:w="4058"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Резерв</w:t>
            </w:r>
          </w:p>
        </w:tc>
        <w:tc>
          <w:tcPr>
            <w:tcW w:w="974" w:type="dxa"/>
          </w:tcPr>
          <w:p w:rsidR="00CF080E" w:rsidRPr="00F26CC0" w:rsidRDefault="00CF080E" w:rsidP="00CF080E">
            <w:pPr>
              <w:contextualSpacing/>
              <w:rPr>
                <w:rFonts w:eastAsia="Times New Roman" w:cs="Times New Roman"/>
                <w:b/>
                <w:lang w:val="kk-KZ"/>
              </w:rPr>
            </w:pPr>
          </w:p>
        </w:tc>
        <w:tc>
          <w:tcPr>
            <w:tcW w:w="1981" w:type="dxa"/>
          </w:tcPr>
          <w:p w:rsidR="00CF080E" w:rsidRPr="007153A9"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598" w:type="dxa"/>
            <w:gridSpan w:val="6"/>
          </w:tcPr>
          <w:p w:rsidR="00CF080E" w:rsidRPr="00AD3896" w:rsidRDefault="00CF080E" w:rsidP="00CF080E">
            <w:pPr>
              <w:contextualSpacing/>
              <w:jc w:val="center"/>
              <w:rPr>
                <w:rFonts w:eastAsia="Times New Roman" w:cs="Times New Roman"/>
                <w:b/>
                <w:lang w:val="kk-KZ"/>
              </w:rPr>
            </w:pPr>
            <w:r w:rsidRPr="00AD3896">
              <w:rPr>
                <w:rFonts w:eastAsia="Times New Roman" w:cs="Times New Roman"/>
                <w:b/>
                <w:lang w:val="kk-KZ"/>
              </w:rPr>
              <w:t>2.</w:t>
            </w:r>
          </w:p>
          <w:p w:rsidR="00CF080E" w:rsidRPr="00AD3896" w:rsidRDefault="00CF080E" w:rsidP="00CF080E">
            <w:pPr>
              <w:contextualSpacing/>
              <w:jc w:val="center"/>
              <w:rPr>
                <w:rFonts w:eastAsia="Times New Roman" w:cs="Times New Roman"/>
                <w:b/>
                <w:lang w:val="kk-KZ"/>
              </w:rPr>
            </w:pPr>
            <w:r w:rsidRPr="00AD3896">
              <w:rPr>
                <w:rFonts w:cs="Times New Roman"/>
                <w:b/>
                <w:lang w:eastAsia="en-US"/>
              </w:rPr>
              <w:t>Совершение нотариальных действий</w:t>
            </w:r>
          </w:p>
          <w:p w:rsidR="00CF080E" w:rsidRPr="00AD3896" w:rsidRDefault="00CF080E" w:rsidP="00CF080E">
            <w:pPr>
              <w:contextualSpacing/>
              <w:jc w:val="center"/>
              <w:rPr>
                <w:rFonts w:eastAsia="Times New Roman" w:cs="Times New Roman"/>
                <w:b/>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2-1</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 xml:space="preserve">Договоры об отчуждении и залоге недвижимого имущества (нежилых помещений, гаражей, парковочных мест с земельными участками, </w:t>
            </w:r>
            <w:r>
              <w:rPr>
                <w:rFonts w:eastAsia="Times New Roman" w:cs="Times New Roman"/>
                <w:lang w:val="kk-KZ"/>
              </w:rPr>
              <w:t xml:space="preserve">земельных участков, </w:t>
            </w:r>
            <w:r w:rsidRPr="00AD3896">
              <w:rPr>
                <w:rFonts w:eastAsia="Times New Roman" w:cs="Times New Roman"/>
                <w:lang w:val="kk-KZ"/>
              </w:rPr>
              <w:t>их доли) и документы, на основании которых они удостоверены</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Pr>
                <w:rFonts w:eastAsia="Times New Roman" w:cs="Times New Roman"/>
                <w:sz w:val="18"/>
                <w:szCs w:val="18"/>
                <w:lang w:val="kk-KZ"/>
              </w:rPr>
              <w:t xml:space="preserve">75 лет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keepNext/>
              <w:jc w:val="center"/>
              <w:outlineLvl w:val="2"/>
              <w:rPr>
                <w:rFonts w:eastAsia="Times New Roman" w:cs="Times New Roman"/>
                <w:bCs/>
                <w:i/>
                <w:lang w:val="kk-KZ" w:eastAsia="x-none"/>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lastRenderedPageBreak/>
              <w:t>2-2</w:t>
            </w:r>
          </w:p>
        </w:tc>
        <w:tc>
          <w:tcPr>
            <w:tcW w:w="4058" w:type="dxa"/>
          </w:tcPr>
          <w:p w:rsidR="00CF080E" w:rsidRPr="00AD3896" w:rsidRDefault="00CF080E" w:rsidP="00CF080E">
            <w:pPr>
              <w:contextualSpacing/>
              <w:jc w:val="center"/>
              <w:rPr>
                <w:rFonts w:eastAsia="Times New Roman" w:cs="Times New Roman"/>
                <w:lang w:val="kk-KZ"/>
              </w:rPr>
            </w:pPr>
            <w:r w:rsidRPr="006E303E">
              <w:rPr>
                <w:rFonts w:eastAsia="Times New Roman" w:cs="Times New Roman"/>
                <w:lang w:val="kk-KZ"/>
              </w:rPr>
              <w:t>Договоры об отчуждении и залоге жилых домов, квартир</w:t>
            </w:r>
            <w:r>
              <w:rPr>
                <w:rFonts w:eastAsia="Times New Roman" w:cs="Times New Roman"/>
                <w:lang w:val="kk-KZ"/>
              </w:rPr>
              <w:t>, ренты</w:t>
            </w:r>
            <w:r w:rsidRPr="006E303E">
              <w:rPr>
                <w:rFonts w:eastAsia="Times New Roman" w:cs="Times New Roman"/>
                <w:lang w:val="kk-KZ"/>
              </w:rPr>
              <w:t xml:space="preserve"> (документы, на основании которых они удостоверены)</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Pr>
                <w:rFonts w:eastAsia="Times New Roman" w:cs="Times New Roman"/>
                <w:sz w:val="18"/>
                <w:szCs w:val="18"/>
                <w:lang w:val="kk-KZ"/>
              </w:rPr>
              <w:t xml:space="preserve">75 лет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keepNext/>
              <w:jc w:val="center"/>
              <w:outlineLvl w:val="2"/>
              <w:rPr>
                <w:rFonts w:eastAsia="Times New Roman" w:cs="Times New Roman"/>
                <w:b/>
                <w:bCs/>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2-3</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Прочие договоры (договоры об отчуждении автомашин, займа, задатка, лизинга, подряда, уступки права требования на имущество по долевому участию в строительстве, поручительства и гарантии, обязательства, брачные договоры, соглашения об уплате алиментов, договоры о суррогатном материнстве, учредительные договоры, изменения и дополнения к ним, договоры аренды, об отчуждении  доли в Уставном капитале, договоры о передаче имущества в доверительное  управление,  соглашения о разделе имущества)</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Pr>
                <w:rFonts w:eastAsia="Times New Roman" w:cs="Times New Roman"/>
                <w:sz w:val="18"/>
                <w:szCs w:val="18"/>
                <w:lang w:val="kk-KZ"/>
              </w:rPr>
              <w:t xml:space="preserve">25 лет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2-4</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Нотариально удостоверенные завещания</w:t>
            </w:r>
          </w:p>
          <w:p w:rsidR="00CF080E" w:rsidRPr="00AD3896" w:rsidRDefault="00CF080E" w:rsidP="00CF080E">
            <w:pPr>
              <w:contextualSpacing/>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лет ЭПК п.397</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ПТД</w:t>
            </w: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2-5</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Свидетельство о принятии секретного завещания</w:t>
            </w:r>
          </w:p>
        </w:tc>
        <w:tc>
          <w:tcPr>
            <w:tcW w:w="974" w:type="dxa"/>
          </w:tcPr>
          <w:p w:rsidR="00CF080E" w:rsidRPr="00AD3896" w:rsidRDefault="00CF080E" w:rsidP="00CF080E">
            <w:pPr>
              <w:contextualSpacing/>
              <w:rPr>
                <w:rFonts w:eastAsia="Times New Roman" w:cs="Times New Roman"/>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2-6</w:t>
            </w:r>
          </w:p>
        </w:tc>
        <w:tc>
          <w:tcPr>
            <w:tcW w:w="4058" w:type="dxa"/>
          </w:tcPr>
          <w:p w:rsidR="00CF080E" w:rsidRPr="005B3D45" w:rsidRDefault="00CF080E" w:rsidP="00CF080E">
            <w:pPr>
              <w:contextualSpacing/>
              <w:jc w:val="center"/>
              <w:rPr>
                <w:rFonts w:eastAsia="Times New Roman" w:cs="Times New Roman"/>
                <w:lang w:val="kk-KZ"/>
              </w:rPr>
            </w:pPr>
            <w:r w:rsidRPr="005B3D45">
              <w:rPr>
                <w:rFonts w:eastAsia="Times New Roman" w:cs="Times New Roman"/>
                <w:lang w:val="kk-KZ"/>
              </w:rPr>
              <w:t>Свидетельства о передаче на хранение секретного завещания</w:t>
            </w:r>
          </w:p>
          <w:p w:rsidR="00CF080E" w:rsidRPr="005B3D45" w:rsidRDefault="00CF080E" w:rsidP="00CF080E">
            <w:pPr>
              <w:contextualSpacing/>
              <w:jc w:val="both"/>
              <w:rPr>
                <w:rFonts w:eastAsia="Times New Roman" w:cs="Times New Roman"/>
                <w:color w:val="FF0000"/>
                <w:lang w:val="kk-KZ"/>
              </w:rPr>
            </w:pPr>
          </w:p>
          <w:p w:rsidR="00CF080E" w:rsidRPr="005B3D45" w:rsidRDefault="00CF080E" w:rsidP="00CF080E">
            <w:pPr>
              <w:contextualSpacing/>
              <w:jc w:val="both"/>
              <w:rPr>
                <w:rFonts w:eastAsia="Times New Roman" w:cs="Times New Roman"/>
                <w:color w:val="FF0000"/>
                <w:lang w:val="kk-KZ"/>
              </w:rPr>
            </w:pPr>
          </w:p>
          <w:p w:rsidR="00CF080E" w:rsidRPr="005B3D45" w:rsidRDefault="00CF080E" w:rsidP="00CF080E">
            <w:pPr>
              <w:contextualSpacing/>
              <w:jc w:val="both"/>
              <w:rPr>
                <w:rFonts w:eastAsia="Times New Roman" w:cs="Times New Roman"/>
                <w:color w:val="FF0000"/>
                <w:lang w:val="kk-KZ"/>
              </w:rPr>
            </w:pPr>
          </w:p>
        </w:tc>
        <w:tc>
          <w:tcPr>
            <w:tcW w:w="974" w:type="dxa"/>
          </w:tcPr>
          <w:p w:rsidR="00CF080E" w:rsidRPr="005B3D45" w:rsidRDefault="00CF080E" w:rsidP="00CF080E">
            <w:pPr>
              <w:contextualSpacing/>
              <w:rPr>
                <w:rFonts w:eastAsia="Times New Roman" w:cs="Times New Roman"/>
                <w:color w:val="FF0000"/>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года</w:t>
            </w:r>
          </w:p>
          <w:p w:rsidR="00CF080E" w:rsidRPr="005B3D45" w:rsidRDefault="00CF080E" w:rsidP="00CF080E">
            <w:pPr>
              <w:contextualSpacing/>
              <w:jc w:val="center"/>
              <w:rPr>
                <w:rFonts w:eastAsia="Times New Roman" w:cs="Times New Roman"/>
                <w:color w:val="FF0000"/>
                <w:sz w:val="18"/>
                <w:szCs w:val="18"/>
                <w:lang w:val="kk-KZ"/>
              </w:rPr>
            </w:pPr>
            <w:r w:rsidRPr="00AD3896">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2-7</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Протокол вскрытия и оглашения секретного завещания</w:t>
            </w:r>
          </w:p>
        </w:tc>
        <w:tc>
          <w:tcPr>
            <w:tcW w:w="974" w:type="dxa"/>
          </w:tcPr>
          <w:p w:rsidR="00CF080E" w:rsidRPr="00AD3896" w:rsidRDefault="00CF080E" w:rsidP="00CF080E">
            <w:pPr>
              <w:contextualSpacing/>
              <w:rPr>
                <w:rFonts w:eastAsia="Times New Roman" w:cs="Times New Roman"/>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t>2-8</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Наследственные дела</w:t>
            </w:r>
          </w:p>
          <w:p w:rsidR="00CF080E" w:rsidRPr="00AD3896" w:rsidRDefault="00CF080E" w:rsidP="00CF080E">
            <w:pPr>
              <w:contextualSpacing/>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приложение 5, п.18 </w:t>
            </w:r>
            <w:r w:rsidRPr="00AD3896">
              <w:rPr>
                <w:rFonts w:eastAsia="Times New Roman" w:cs="Times New Roman"/>
                <w:sz w:val="18"/>
                <w:szCs w:val="18"/>
                <w:lang w:val="kk-KZ"/>
              </w:rPr>
              <w:lastRenderedPageBreak/>
              <w:t>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rPr>
                <w:rFonts w:eastAsia="Times New Roman" w:cs="Times New Roman"/>
                <w:lang w:val="kk-KZ"/>
              </w:rPr>
            </w:pPr>
          </w:p>
        </w:tc>
      </w:tr>
      <w:tr w:rsidR="00CF080E" w:rsidRPr="00AD3896" w:rsidTr="00AD3896">
        <w:tc>
          <w:tcPr>
            <w:tcW w:w="1012" w:type="dxa"/>
          </w:tcPr>
          <w:p w:rsidR="00CF080E" w:rsidRPr="00AD3896" w:rsidRDefault="00BE0CE9" w:rsidP="00CF080E">
            <w:pPr>
              <w:contextualSpacing/>
              <w:rPr>
                <w:rFonts w:eastAsia="Times New Roman" w:cs="Times New Roman"/>
                <w:lang w:val="kk-KZ"/>
              </w:rPr>
            </w:pPr>
            <w:r>
              <w:rPr>
                <w:rFonts w:eastAsia="Times New Roman" w:cs="Times New Roman"/>
                <w:lang w:val="kk-KZ"/>
              </w:rPr>
              <w:lastRenderedPageBreak/>
              <w:t>2-9</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Доверенности</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приложение 5, п.18 раздел 3. Составление номенклатуры дел, Правила по нотариальному делопроизводству, утверждены приказом  Министра юстиции РК от 31.01.2012 года №32 </w:t>
            </w:r>
            <w:r w:rsidRPr="00AD3896">
              <w:rPr>
                <w:rFonts w:eastAsia="Times New Roman" w:cs="Times New Roman"/>
                <w:sz w:val="18"/>
                <w:szCs w:val="18"/>
                <w:lang w:val="kk-KZ"/>
              </w:rPr>
              <w:tab/>
            </w:r>
          </w:p>
        </w:tc>
        <w:tc>
          <w:tcPr>
            <w:tcW w:w="2552"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Со дня истечения срока их давности (действия)</w:t>
            </w: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2-10</w:t>
            </w:r>
          </w:p>
        </w:tc>
        <w:tc>
          <w:tcPr>
            <w:tcW w:w="4058" w:type="dxa"/>
            <w:shd w:val="clear" w:color="auto" w:fill="auto"/>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Согласи</w:t>
            </w:r>
            <w:r>
              <w:rPr>
                <w:rFonts w:eastAsia="Times New Roman" w:cs="Times New Roman"/>
                <w:lang w:val="kk-KZ"/>
              </w:rPr>
              <w:t>я</w:t>
            </w:r>
          </w:p>
          <w:p w:rsidR="00CF080E" w:rsidRPr="00AD3896" w:rsidRDefault="00CF080E" w:rsidP="00CF080E">
            <w:pPr>
              <w:contextualSpacing/>
              <w:rPr>
                <w:rFonts w:eastAsia="Times New Roman" w:cs="Times New Roman"/>
              </w:rPr>
            </w:pPr>
          </w:p>
        </w:tc>
        <w:tc>
          <w:tcPr>
            <w:tcW w:w="974" w:type="dxa"/>
          </w:tcPr>
          <w:p w:rsidR="00CF080E" w:rsidRPr="00AD3896" w:rsidRDefault="00CF080E" w:rsidP="00CF080E">
            <w:pPr>
              <w:contextualSpacing/>
              <w:rPr>
                <w:rFonts w:eastAsia="Times New Roman" w:cs="Times New Roman"/>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25 лет приложение 5,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2-11</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Свидетельства о праве собственности на долю в общем имуществе супругов и иных лиц (если такое свидетельство выдано пережившему супругу в связи с заведением в нотариальной конторе наследственного дела, то оно подшивается в наследственное дело)</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2-12</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 xml:space="preserve">Свидетельства об удостоверении фактов нахождения лиц в живых и в определённом месте, о принятии на хранение документов </w:t>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 xml:space="preserve"> </w:t>
            </w: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2-13</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Документы по удостоверению времени их предъявления</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2-1</w:t>
            </w:r>
            <w:r w:rsidRPr="00AD3896">
              <w:rPr>
                <w:rFonts w:eastAsia="Times New Roman" w:cs="Times New Roman"/>
                <w:lang w:val="kk-KZ"/>
              </w:rPr>
              <w:t>4</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Документы по передаче заявлений граждан, учреждений, предприятий и организаций другим гражданам, учреждениям, предприятиям и организациям</w:t>
            </w:r>
          </w:p>
          <w:p w:rsidR="00CF080E" w:rsidRPr="00AD3896" w:rsidRDefault="00CF080E" w:rsidP="00CF080E">
            <w:pPr>
              <w:contextualSpacing/>
              <w:jc w:val="both"/>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приложение 5, п.18 раздел 3. Составление номенклатуры дел, Правила по нотариальному делопроизводству, </w:t>
            </w:r>
            <w:r w:rsidRPr="00AD3896">
              <w:rPr>
                <w:rFonts w:eastAsia="Times New Roman" w:cs="Times New Roman"/>
                <w:sz w:val="18"/>
                <w:szCs w:val="18"/>
                <w:lang w:val="kk-KZ"/>
              </w:rPr>
              <w:lastRenderedPageBreak/>
              <w:t>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lastRenderedPageBreak/>
              <w:t>2-15</w:t>
            </w:r>
          </w:p>
        </w:tc>
        <w:tc>
          <w:tcPr>
            <w:tcW w:w="4058" w:type="dxa"/>
            <w:tcBorders>
              <w:bottom w:val="single" w:sz="4" w:space="0" w:color="auto"/>
            </w:tcBorders>
          </w:tcPr>
          <w:p w:rsidR="00CF080E" w:rsidRPr="00587094" w:rsidRDefault="00CF080E" w:rsidP="00CF080E">
            <w:pPr>
              <w:contextualSpacing/>
              <w:jc w:val="center"/>
              <w:rPr>
                <w:rFonts w:eastAsia="Times New Roman" w:cs="Times New Roman"/>
                <w:lang w:val="kk-KZ"/>
              </w:rPr>
            </w:pPr>
            <w:r w:rsidRPr="00587094">
              <w:rPr>
                <w:rFonts w:eastAsia="Times New Roman" w:cs="Times New Roman"/>
                <w:lang w:val="kk-KZ"/>
              </w:rPr>
              <w:t>Документы по совершению депозитных операций</w:t>
            </w:r>
          </w:p>
          <w:p w:rsidR="00CF080E" w:rsidRPr="00F26CC0" w:rsidRDefault="00CF080E" w:rsidP="00CF080E">
            <w:pPr>
              <w:contextualSpacing/>
              <w:jc w:val="both"/>
              <w:rPr>
                <w:rFonts w:eastAsia="Times New Roman" w:cs="Times New Roman"/>
                <w:lang w:val="kk-KZ"/>
              </w:rPr>
            </w:pPr>
          </w:p>
        </w:tc>
        <w:tc>
          <w:tcPr>
            <w:tcW w:w="974" w:type="dxa"/>
          </w:tcPr>
          <w:p w:rsidR="00CF080E" w:rsidRPr="00F26CC0" w:rsidRDefault="00CF080E" w:rsidP="00CF080E">
            <w:pPr>
              <w:contextualSpacing/>
              <w:rPr>
                <w:rFonts w:eastAsia="Times New Roman" w:cs="Times New Roman"/>
                <w:lang w:val="kk-KZ"/>
              </w:rPr>
            </w:pPr>
          </w:p>
        </w:tc>
        <w:tc>
          <w:tcPr>
            <w:tcW w:w="2002" w:type="dxa"/>
            <w:gridSpan w:val="2"/>
          </w:tcPr>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10 лет ЭПК   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lang w:val="kk-KZ"/>
              </w:rPr>
            </w:pPr>
          </w:p>
        </w:tc>
      </w:tr>
      <w:tr w:rsidR="009E49C6" w:rsidRPr="00AD3896" w:rsidTr="00AD3896">
        <w:tc>
          <w:tcPr>
            <w:tcW w:w="1012" w:type="dxa"/>
          </w:tcPr>
          <w:p w:rsidR="009E49C6" w:rsidRPr="00AD3896" w:rsidRDefault="009E49C6" w:rsidP="00CF080E">
            <w:pPr>
              <w:contextualSpacing/>
              <w:rPr>
                <w:rFonts w:eastAsia="Times New Roman" w:cs="Times New Roman"/>
              </w:rPr>
            </w:pPr>
            <w:r>
              <w:rPr>
                <w:rFonts w:eastAsia="Times New Roman" w:cs="Times New Roman"/>
              </w:rPr>
              <w:t>2-16</w:t>
            </w:r>
          </w:p>
        </w:tc>
        <w:tc>
          <w:tcPr>
            <w:tcW w:w="4058" w:type="dxa"/>
            <w:tcBorders>
              <w:bottom w:val="single" w:sz="4" w:space="0" w:color="auto"/>
            </w:tcBorders>
          </w:tcPr>
          <w:p w:rsidR="009E49C6" w:rsidRPr="009E49C6" w:rsidRDefault="009E49C6" w:rsidP="00CF080E">
            <w:pPr>
              <w:contextualSpacing/>
              <w:jc w:val="center"/>
              <w:rPr>
                <w:rFonts w:eastAsia="Times New Roman" w:cs="Times New Roman"/>
              </w:rPr>
            </w:pPr>
            <w:r w:rsidRPr="009E49C6">
              <w:t>Акты о морских протестах</w:t>
            </w:r>
          </w:p>
        </w:tc>
        <w:tc>
          <w:tcPr>
            <w:tcW w:w="974" w:type="dxa"/>
          </w:tcPr>
          <w:p w:rsidR="009E49C6" w:rsidRPr="00F26CC0" w:rsidRDefault="009E49C6" w:rsidP="00CF080E">
            <w:pPr>
              <w:contextualSpacing/>
              <w:rPr>
                <w:rFonts w:eastAsia="Times New Roman" w:cs="Times New Roman"/>
                <w:lang w:val="kk-KZ"/>
              </w:rPr>
            </w:pPr>
          </w:p>
        </w:tc>
        <w:tc>
          <w:tcPr>
            <w:tcW w:w="2002" w:type="dxa"/>
            <w:gridSpan w:val="2"/>
          </w:tcPr>
          <w:p w:rsidR="009E49C6" w:rsidRPr="009E49C6" w:rsidRDefault="009E49C6" w:rsidP="009E49C6">
            <w:pPr>
              <w:jc w:val="center"/>
              <w:rPr>
                <w:rFonts w:eastAsia="Times New Roman" w:cs="Times New Roman"/>
                <w:sz w:val="16"/>
                <w:szCs w:val="16"/>
              </w:rPr>
            </w:pPr>
            <w:r w:rsidRPr="009E49C6">
              <w:rPr>
                <w:rFonts w:eastAsia="Times New Roman" w:cs="Times New Roman"/>
                <w:sz w:val="16"/>
                <w:szCs w:val="16"/>
              </w:rPr>
              <w:t>3 года</w:t>
            </w:r>
          </w:p>
          <w:p w:rsidR="009E49C6" w:rsidRPr="007153A9" w:rsidRDefault="009E49C6" w:rsidP="009E49C6">
            <w:pPr>
              <w:contextualSpacing/>
              <w:jc w:val="center"/>
              <w:rPr>
                <w:rFonts w:eastAsia="Times New Roman" w:cs="Times New Roman"/>
                <w:sz w:val="18"/>
                <w:szCs w:val="18"/>
                <w:lang w:val="kk-KZ"/>
              </w:rPr>
            </w:pPr>
            <w:r w:rsidRPr="009E49C6">
              <w:rPr>
                <w:rFonts w:eastAsia="Times New Roman" w:cs="Times New Roman"/>
                <w:sz w:val="16"/>
                <w:szCs w:val="16"/>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9E49C6" w:rsidRPr="00AD3896" w:rsidRDefault="009E49C6"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9E49C6">
            <w:pPr>
              <w:contextualSpacing/>
              <w:rPr>
                <w:rFonts w:eastAsia="Times New Roman" w:cs="Times New Roman"/>
              </w:rPr>
            </w:pPr>
            <w:r w:rsidRPr="00AD3896">
              <w:rPr>
                <w:rFonts w:eastAsia="Times New Roman" w:cs="Times New Roman"/>
              </w:rPr>
              <w:t>2-1</w:t>
            </w:r>
            <w:r w:rsidR="009E49C6">
              <w:rPr>
                <w:rFonts w:eastAsia="Times New Roman" w:cs="Times New Roman"/>
              </w:rPr>
              <w:t>7</w:t>
            </w:r>
          </w:p>
        </w:tc>
        <w:tc>
          <w:tcPr>
            <w:tcW w:w="4058" w:type="dxa"/>
          </w:tcPr>
          <w:p w:rsidR="00CF080E" w:rsidRPr="00F26CC0" w:rsidRDefault="00CF080E" w:rsidP="00CF080E">
            <w:pPr>
              <w:contextualSpacing/>
              <w:jc w:val="center"/>
              <w:rPr>
                <w:rFonts w:eastAsia="Times New Roman" w:cs="Times New Roman"/>
                <w:lang w:val="kk-KZ"/>
              </w:rPr>
            </w:pPr>
            <w:r w:rsidRPr="00517D7A">
              <w:rPr>
                <w:rFonts w:eastAsia="Times New Roman" w:cs="Times New Roman"/>
                <w:lang w:val="kk-KZ"/>
              </w:rPr>
              <w:t>Документы, составленные в связи с обеспечением доказательств</w:t>
            </w:r>
          </w:p>
        </w:tc>
        <w:tc>
          <w:tcPr>
            <w:tcW w:w="974" w:type="dxa"/>
          </w:tcPr>
          <w:p w:rsidR="00CF080E" w:rsidRPr="00F26CC0" w:rsidRDefault="00CF080E" w:rsidP="00CF080E">
            <w:pPr>
              <w:contextualSpacing/>
              <w:rPr>
                <w:rFonts w:eastAsia="Times New Roman" w:cs="Times New Roman"/>
                <w:lang w:val="kk-KZ"/>
              </w:rPr>
            </w:pPr>
          </w:p>
        </w:tc>
        <w:tc>
          <w:tcPr>
            <w:tcW w:w="2002" w:type="dxa"/>
            <w:gridSpan w:val="2"/>
          </w:tcPr>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5 лет</w:t>
            </w:r>
          </w:p>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9E49C6">
            <w:pPr>
              <w:contextualSpacing/>
              <w:rPr>
                <w:rFonts w:eastAsia="Times New Roman" w:cs="Times New Roman"/>
              </w:rPr>
            </w:pPr>
            <w:r w:rsidRPr="00AD3896">
              <w:rPr>
                <w:rFonts w:eastAsia="Times New Roman" w:cs="Times New Roman"/>
              </w:rPr>
              <w:t>2-1</w:t>
            </w:r>
            <w:r w:rsidR="009E49C6">
              <w:rPr>
                <w:rFonts w:eastAsia="Times New Roman" w:cs="Times New Roman"/>
              </w:rPr>
              <w:t>8</w:t>
            </w:r>
          </w:p>
        </w:tc>
        <w:tc>
          <w:tcPr>
            <w:tcW w:w="4058" w:type="dxa"/>
          </w:tcPr>
          <w:p w:rsidR="00CF080E" w:rsidRPr="00840E54" w:rsidRDefault="00CF080E" w:rsidP="00CF080E">
            <w:pPr>
              <w:contextualSpacing/>
              <w:jc w:val="center"/>
              <w:rPr>
                <w:rFonts w:eastAsia="Times New Roman" w:cs="Times New Roman"/>
                <w:lang w:val="kk-KZ"/>
              </w:rPr>
            </w:pPr>
            <w:r w:rsidRPr="00840E54">
              <w:rPr>
                <w:rFonts w:eastAsia="Times New Roman" w:cs="Times New Roman"/>
                <w:lang w:val="kk-KZ"/>
              </w:rPr>
              <w:t>Дела юридических лиц  (копии устава, свидетельства о государственной регистрации, протоколы, приказы)</w:t>
            </w:r>
          </w:p>
          <w:p w:rsidR="00CF080E" w:rsidRPr="00840E54" w:rsidRDefault="00CF080E" w:rsidP="00CF080E">
            <w:pPr>
              <w:contextualSpacing/>
              <w:jc w:val="both"/>
              <w:rPr>
                <w:rFonts w:eastAsia="Times New Roman" w:cs="Times New Roman"/>
                <w:color w:val="FF0000"/>
                <w:lang w:val="kk-KZ"/>
              </w:rPr>
            </w:pPr>
          </w:p>
          <w:p w:rsidR="00CF080E" w:rsidRPr="00840E54" w:rsidRDefault="00CF080E" w:rsidP="00CF080E">
            <w:pPr>
              <w:contextualSpacing/>
              <w:jc w:val="both"/>
              <w:rPr>
                <w:rFonts w:eastAsia="Times New Roman" w:cs="Times New Roman"/>
                <w:color w:val="FF0000"/>
                <w:lang w:val="kk-KZ"/>
              </w:rPr>
            </w:pPr>
          </w:p>
          <w:p w:rsidR="00CF080E" w:rsidRPr="00840E54" w:rsidRDefault="00CF080E" w:rsidP="00CF080E">
            <w:pPr>
              <w:contextualSpacing/>
              <w:jc w:val="both"/>
              <w:rPr>
                <w:rFonts w:eastAsia="Times New Roman" w:cs="Times New Roman"/>
                <w:color w:val="FF0000"/>
                <w:lang w:val="kk-KZ"/>
              </w:rPr>
            </w:pPr>
          </w:p>
        </w:tc>
        <w:tc>
          <w:tcPr>
            <w:tcW w:w="974" w:type="dxa"/>
          </w:tcPr>
          <w:p w:rsidR="00CF080E" w:rsidRPr="00840E54" w:rsidRDefault="00CF080E" w:rsidP="00CF080E">
            <w:pPr>
              <w:contextualSpacing/>
              <w:rPr>
                <w:rFonts w:eastAsia="Times New Roman" w:cs="Times New Roman"/>
                <w:color w:val="FF0000"/>
                <w:lang w:val="kk-KZ"/>
              </w:rPr>
            </w:pPr>
          </w:p>
        </w:tc>
        <w:tc>
          <w:tcPr>
            <w:tcW w:w="2002" w:type="dxa"/>
            <w:gridSpan w:val="2"/>
          </w:tcPr>
          <w:p w:rsidR="00CF080E" w:rsidRPr="00840E54" w:rsidRDefault="00CF080E" w:rsidP="00CF080E">
            <w:pPr>
              <w:contextualSpacing/>
              <w:jc w:val="center"/>
              <w:rPr>
                <w:rFonts w:eastAsia="Times New Roman" w:cs="Times New Roman"/>
                <w:color w:val="FF0000"/>
                <w:sz w:val="18"/>
                <w:szCs w:val="18"/>
                <w:lang w:val="kk-KZ"/>
              </w:rPr>
            </w:pPr>
            <w:r w:rsidRPr="00840E54">
              <w:rPr>
                <w:rFonts w:eastAsia="Times New Roman" w:cs="Times New Roman"/>
                <w:sz w:val="18"/>
                <w:szCs w:val="18"/>
                <w:lang w:val="kk-KZ"/>
              </w:rPr>
              <w:t>10 лет ЭПК   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9E49C6">
            <w:pPr>
              <w:contextualSpacing/>
              <w:rPr>
                <w:rFonts w:eastAsia="Times New Roman" w:cs="Times New Roman"/>
                <w:lang w:val="kk-KZ"/>
              </w:rPr>
            </w:pPr>
            <w:r w:rsidRPr="00AD3896">
              <w:rPr>
                <w:rFonts w:eastAsia="Times New Roman" w:cs="Times New Roman"/>
              </w:rPr>
              <w:t>2-1</w:t>
            </w:r>
            <w:r w:rsidR="009E49C6">
              <w:rPr>
                <w:rFonts w:eastAsia="Times New Roman" w:cs="Times New Roman"/>
                <w:lang w:val="kk-KZ"/>
              </w:rPr>
              <w:t>9</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Постановления об отказе в совершении нотариальных действий «если такое постановление выдавалось в связи с заведенным в нотариальной конторе наследственным делом, то один экземпляр подшивается в наследственное дело»</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лет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b/>
                <w:lang w:val="kk-KZ"/>
              </w:rPr>
            </w:pPr>
          </w:p>
        </w:tc>
      </w:tr>
      <w:tr w:rsidR="00CF080E" w:rsidRPr="00AD3896" w:rsidTr="00AD3896">
        <w:tc>
          <w:tcPr>
            <w:tcW w:w="1012" w:type="dxa"/>
          </w:tcPr>
          <w:p w:rsidR="00CF080E" w:rsidRPr="00AD3896" w:rsidRDefault="009E49C6" w:rsidP="00CF080E">
            <w:pPr>
              <w:contextualSpacing/>
              <w:rPr>
                <w:rFonts w:eastAsia="Times New Roman" w:cs="Times New Roman"/>
                <w:lang w:val="kk-KZ"/>
              </w:rPr>
            </w:pPr>
            <w:r>
              <w:rPr>
                <w:rFonts w:eastAsia="Times New Roman" w:cs="Times New Roman"/>
                <w:lang w:val="kk-KZ"/>
              </w:rPr>
              <w:t>2-20</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Постановления о направлении документов на экспертизу</w:t>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года</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b/>
                <w:lang w:val="kk-KZ"/>
              </w:rPr>
            </w:pPr>
          </w:p>
        </w:tc>
      </w:tr>
      <w:tr w:rsidR="00CF080E" w:rsidRPr="00AD3896" w:rsidTr="00AD3896">
        <w:tc>
          <w:tcPr>
            <w:tcW w:w="1012" w:type="dxa"/>
          </w:tcPr>
          <w:p w:rsidR="00CF080E" w:rsidRPr="00AD3896" w:rsidRDefault="00CF080E" w:rsidP="009E49C6">
            <w:pPr>
              <w:contextualSpacing/>
              <w:rPr>
                <w:rFonts w:eastAsia="Times New Roman" w:cs="Times New Roman"/>
                <w:lang w:val="kk-KZ"/>
              </w:rPr>
            </w:pPr>
            <w:r w:rsidRPr="00AD3896">
              <w:rPr>
                <w:rFonts w:eastAsia="Times New Roman" w:cs="Times New Roman"/>
              </w:rPr>
              <w:t>2-</w:t>
            </w:r>
            <w:r w:rsidRPr="00AD3896">
              <w:rPr>
                <w:rFonts w:eastAsia="Times New Roman" w:cs="Times New Roman"/>
                <w:lang w:val="kk-KZ"/>
              </w:rPr>
              <w:t>2</w:t>
            </w:r>
            <w:r w:rsidR="009E49C6">
              <w:rPr>
                <w:rFonts w:eastAsia="Times New Roman" w:cs="Times New Roman"/>
                <w:lang w:val="kk-KZ"/>
              </w:rPr>
              <w:t>1</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Реестры для регистрации нотариальных действий</w:t>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lastRenderedPageBreak/>
              <w:tab/>
            </w: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Постоянно</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приложение 5, п.18 </w:t>
            </w:r>
            <w:r w:rsidRPr="00AD3896">
              <w:rPr>
                <w:rFonts w:eastAsia="Times New Roman" w:cs="Times New Roman"/>
                <w:sz w:val="18"/>
                <w:szCs w:val="18"/>
                <w:lang w:val="kk-KZ"/>
              </w:rPr>
              <w:lastRenderedPageBreak/>
              <w:t>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721F80">
            <w:pPr>
              <w:contextualSpacing/>
              <w:jc w:val="center"/>
              <w:rPr>
                <w:rFonts w:eastAsia="Times New Roman" w:cs="Times New Roman"/>
                <w:lang w:val="kk-KZ"/>
              </w:rPr>
            </w:pPr>
            <w:r w:rsidRPr="00AD3896">
              <w:rPr>
                <w:rFonts w:eastAsia="Times New Roman" w:cs="Times New Roman"/>
                <w:lang w:val="kk-KZ"/>
              </w:rPr>
              <w:lastRenderedPageBreak/>
              <w:t>На электронном носителе</w:t>
            </w:r>
          </w:p>
        </w:tc>
      </w:tr>
      <w:tr w:rsidR="00CF080E" w:rsidRPr="00AD3896" w:rsidTr="00AD3896">
        <w:tc>
          <w:tcPr>
            <w:tcW w:w="1012" w:type="dxa"/>
          </w:tcPr>
          <w:p w:rsidR="00CF080E" w:rsidRPr="00AD3896" w:rsidRDefault="00CF080E" w:rsidP="009E49C6">
            <w:pPr>
              <w:contextualSpacing/>
              <w:rPr>
                <w:rFonts w:eastAsia="Times New Roman" w:cs="Times New Roman"/>
                <w:lang w:val="kk-KZ"/>
              </w:rPr>
            </w:pPr>
            <w:r w:rsidRPr="00AD3896">
              <w:rPr>
                <w:rFonts w:eastAsia="Times New Roman" w:cs="Times New Roman"/>
              </w:rPr>
              <w:lastRenderedPageBreak/>
              <w:t>2-</w:t>
            </w:r>
            <w:r w:rsidRPr="00AD3896">
              <w:rPr>
                <w:rFonts w:eastAsia="Times New Roman" w:cs="Times New Roman"/>
                <w:lang w:val="kk-KZ"/>
              </w:rPr>
              <w:t>2</w:t>
            </w:r>
            <w:r w:rsidR="009E49C6">
              <w:rPr>
                <w:rFonts w:eastAsia="Times New Roman" w:cs="Times New Roman"/>
                <w:lang w:val="kk-KZ"/>
              </w:rPr>
              <w:t>2</w:t>
            </w:r>
          </w:p>
        </w:tc>
        <w:tc>
          <w:tcPr>
            <w:tcW w:w="4058" w:type="dxa"/>
          </w:tcPr>
          <w:p w:rsidR="00CF080E" w:rsidRPr="00AD3896" w:rsidRDefault="00873F66" w:rsidP="00CF080E">
            <w:pPr>
              <w:contextualSpacing/>
              <w:jc w:val="center"/>
              <w:rPr>
                <w:rFonts w:eastAsia="Times New Roman" w:cs="Times New Roman"/>
                <w:lang w:val="kk-KZ"/>
              </w:rPr>
            </w:pPr>
            <w:r>
              <w:rPr>
                <w:rFonts w:eastAsia="Times New Roman" w:cs="Times New Roman"/>
                <w:lang w:val="kk-KZ"/>
              </w:rPr>
              <w:t>Р</w:t>
            </w:r>
            <w:r w:rsidR="00CF080E">
              <w:rPr>
                <w:rFonts w:eastAsia="Times New Roman" w:cs="Times New Roman"/>
                <w:lang w:val="kk-KZ"/>
              </w:rPr>
              <w:t xml:space="preserve">еестр </w:t>
            </w:r>
            <w:r w:rsidR="00CF080E" w:rsidRPr="00AD3896">
              <w:rPr>
                <w:rFonts w:eastAsia="Times New Roman" w:cs="Times New Roman"/>
                <w:lang w:val="kk-KZ"/>
              </w:rPr>
              <w:t>учета наследственных дел</w:t>
            </w:r>
          </w:p>
          <w:p w:rsidR="00CF080E" w:rsidRPr="00AD3896" w:rsidRDefault="00CF080E" w:rsidP="00CF080E">
            <w:pPr>
              <w:contextualSpacing/>
              <w:jc w:val="both"/>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лет  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На бумажном и электронном носителе</w:t>
            </w:r>
          </w:p>
        </w:tc>
      </w:tr>
      <w:tr w:rsidR="00CF080E" w:rsidRPr="00AD3896" w:rsidTr="00AD3896">
        <w:tc>
          <w:tcPr>
            <w:tcW w:w="1012" w:type="dxa"/>
          </w:tcPr>
          <w:p w:rsidR="00CF080E" w:rsidRPr="00AD3896" w:rsidRDefault="00CF080E" w:rsidP="009E49C6">
            <w:pPr>
              <w:contextualSpacing/>
              <w:rPr>
                <w:rFonts w:eastAsia="Times New Roman" w:cs="Times New Roman"/>
                <w:lang w:val="kk-KZ"/>
              </w:rPr>
            </w:pPr>
            <w:r w:rsidRPr="00AD3896">
              <w:rPr>
                <w:rFonts w:eastAsia="Times New Roman" w:cs="Times New Roman"/>
              </w:rPr>
              <w:t>2-</w:t>
            </w:r>
            <w:r w:rsidRPr="00AD3896">
              <w:rPr>
                <w:rFonts w:eastAsia="Times New Roman" w:cs="Times New Roman"/>
                <w:lang w:val="kk-KZ"/>
              </w:rPr>
              <w:t>2</w:t>
            </w:r>
            <w:r w:rsidR="009E49C6">
              <w:rPr>
                <w:rFonts w:eastAsia="Times New Roman" w:cs="Times New Roman"/>
                <w:lang w:val="kk-KZ"/>
              </w:rPr>
              <w:t>3</w:t>
            </w:r>
          </w:p>
        </w:tc>
        <w:tc>
          <w:tcPr>
            <w:tcW w:w="4058" w:type="dxa"/>
          </w:tcPr>
          <w:p w:rsidR="00CF080E" w:rsidRPr="00AD3896" w:rsidRDefault="00873F66" w:rsidP="00873F66">
            <w:pPr>
              <w:contextualSpacing/>
              <w:jc w:val="center"/>
              <w:rPr>
                <w:rFonts w:eastAsia="Times New Roman" w:cs="Times New Roman"/>
              </w:rPr>
            </w:pPr>
            <w:r>
              <w:rPr>
                <w:rFonts w:eastAsia="Times New Roman" w:cs="Times New Roman"/>
                <w:lang w:val="kk-KZ"/>
              </w:rPr>
              <w:t>Р</w:t>
            </w:r>
            <w:r w:rsidR="00CF080E">
              <w:rPr>
                <w:rFonts w:eastAsia="Times New Roman" w:cs="Times New Roman"/>
                <w:lang w:val="kk-KZ"/>
              </w:rPr>
              <w:t xml:space="preserve">еестр </w:t>
            </w:r>
            <w:r w:rsidR="00CF080E" w:rsidRPr="00AD3896">
              <w:rPr>
                <w:rFonts w:eastAsia="Times New Roman" w:cs="Times New Roman"/>
                <w:lang w:val="kk-KZ"/>
              </w:rPr>
              <w:t>учета завещаний</w:t>
            </w:r>
          </w:p>
        </w:tc>
        <w:tc>
          <w:tcPr>
            <w:tcW w:w="974" w:type="dxa"/>
          </w:tcPr>
          <w:p w:rsidR="00CF080E" w:rsidRPr="00AD3896" w:rsidRDefault="00CF080E" w:rsidP="00CF080E">
            <w:pPr>
              <w:contextualSpacing/>
              <w:rPr>
                <w:rFonts w:eastAsia="Times New Roman" w:cs="Times New Roman"/>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лет  приложение 5, п.18 раздел 3. Составление номенклатуры дел, Правила по нотариальному делопроизводству, утверждены приказом  Министра юстиции РК от 31.01.2012 года №32</w:t>
            </w:r>
          </w:p>
        </w:tc>
        <w:tc>
          <w:tcPr>
            <w:tcW w:w="2552" w:type="dxa"/>
          </w:tcPr>
          <w:p w:rsidR="00CF080E" w:rsidRPr="00AD3896" w:rsidRDefault="00CF080E" w:rsidP="00CF080E">
            <w:pPr>
              <w:contextualSpacing/>
              <w:jc w:val="center"/>
              <w:rPr>
                <w:rFonts w:eastAsia="Times New Roman" w:cs="Times New Roman"/>
              </w:rPr>
            </w:pPr>
            <w:r w:rsidRPr="00AD3896">
              <w:rPr>
                <w:rFonts w:eastAsia="Times New Roman" w:cs="Times New Roman"/>
                <w:lang w:val="kk-KZ"/>
              </w:rPr>
              <w:t>На бумажном и электронном носителе</w:t>
            </w: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2-</w:t>
            </w:r>
            <w:r w:rsidRPr="00AD3896">
              <w:rPr>
                <w:rFonts w:eastAsia="Times New Roman" w:cs="Times New Roman"/>
                <w:lang w:val="kk-KZ"/>
              </w:rPr>
              <w:t>24</w:t>
            </w:r>
          </w:p>
        </w:tc>
        <w:tc>
          <w:tcPr>
            <w:tcW w:w="4058" w:type="dxa"/>
          </w:tcPr>
          <w:p w:rsidR="00CF080E" w:rsidRPr="00AD3896" w:rsidRDefault="00CF080E" w:rsidP="00CF080E">
            <w:pPr>
              <w:contextualSpacing/>
              <w:jc w:val="center"/>
              <w:rPr>
                <w:rFonts w:eastAsia="Times New Roman" w:cs="Times New Roman"/>
              </w:rPr>
            </w:pPr>
            <w:r w:rsidRPr="00AD3896">
              <w:rPr>
                <w:rFonts w:eastAsia="Times New Roman" w:cs="Times New Roman"/>
                <w:lang w:val="kk-KZ"/>
              </w:rPr>
              <w:t>Исполнительная надпись</w:t>
            </w:r>
          </w:p>
          <w:p w:rsidR="00CF080E" w:rsidRPr="00AD3896" w:rsidRDefault="00CF080E" w:rsidP="00CF080E">
            <w:pPr>
              <w:contextualSpacing/>
              <w:rPr>
                <w:rFonts w:eastAsia="Times New Roman" w:cs="Times New Roman"/>
              </w:rPr>
            </w:pPr>
          </w:p>
        </w:tc>
        <w:tc>
          <w:tcPr>
            <w:tcW w:w="974" w:type="dxa"/>
          </w:tcPr>
          <w:p w:rsidR="00CF080E" w:rsidRPr="00AD3896" w:rsidRDefault="00CF080E" w:rsidP="00CF080E">
            <w:pPr>
              <w:contextualSpacing/>
              <w:rPr>
                <w:rFonts w:eastAsia="Times New Roman" w:cs="Times New Roman"/>
              </w:rPr>
            </w:pPr>
          </w:p>
        </w:tc>
        <w:tc>
          <w:tcPr>
            <w:tcW w:w="2002" w:type="dxa"/>
            <w:gridSpan w:val="2"/>
            <w:tcBorders>
              <w:bottom w:val="single" w:sz="4" w:space="0" w:color="auto"/>
            </w:tcBorders>
          </w:tcPr>
          <w:p w:rsidR="00CF080E"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года приложение 5, Составление номенклатуры дел, Правила по нотариальному делопроизводству, утверждены приказом  Министра юстиции РК от 31.01.2012 года №32</w:t>
            </w:r>
          </w:p>
          <w:p w:rsidR="00CF080E" w:rsidRPr="00AD3896" w:rsidRDefault="00CF080E" w:rsidP="00CF080E">
            <w:pPr>
              <w:contextualSpacing/>
              <w:jc w:val="center"/>
              <w:rPr>
                <w:rFonts w:eastAsia="Times New Roman" w:cs="Times New Roman"/>
                <w:sz w:val="18"/>
                <w:szCs w:val="18"/>
                <w:lang w:val="kk-KZ"/>
              </w:rPr>
            </w:pP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2-25</w:t>
            </w:r>
          </w:p>
        </w:tc>
        <w:tc>
          <w:tcPr>
            <w:tcW w:w="4058" w:type="dxa"/>
          </w:tcPr>
          <w:p w:rsidR="00CF080E" w:rsidRPr="00AD3896" w:rsidRDefault="00873F66" w:rsidP="00873F66">
            <w:pPr>
              <w:contextualSpacing/>
              <w:jc w:val="center"/>
              <w:rPr>
                <w:rFonts w:eastAsia="Times New Roman" w:cs="Times New Roman"/>
                <w:lang w:val="kk-KZ"/>
              </w:rPr>
            </w:pPr>
            <w:r>
              <w:rPr>
                <w:rFonts w:eastAsia="Times New Roman" w:cs="Times New Roman"/>
                <w:lang w:val="kk-KZ"/>
              </w:rPr>
              <w:t>Свидетельствование п</w:t>
            </w:r>
            <w:r w:rsidR="00AC4348">
              <w:rPr>
                <w:rFonts w:eastAsia="Times New Roman" w:cs="Times New Roman"/>
                <w:lang w:val="kk-KZ"/>
              </w:rPr>
              <w:t>одлинност</w:t>
            </w:r>
            <w:r>
              <w:rPr>
                <w:rFonts w:eastAsia="Times New Roman" w:cs="Times New Roman"/>
                <w:lang w:val="kk-KZ"/>
              </w:rPr>
              <w:t>и</w:t>
            </w:r>
            <w:r w:rsidR="00AC4348">
              <w:rPr>
                <w:rFonts w:eastAsia="Times New Roman" w:cs="Times New Roman"/>
                <w:lang w:val="kk-KZ"/>
              </w:rPr>
              <w:t xml:space="preserve"> подписи на</w:t>
            </w:r>
            <w:r>
              <w:rPr>
                <w:rFonts w:eastAsia="Times New Roman" w:cs="Times New Roman"/>
                <w:lang w:val="kk-KZ"/>
              </w:rPr>
              <w:t xml:space="preserve"> документах (за исключением свидетельствование подлинности подписи переводчика)</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лет ЭПК п.105 ПТД</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2-2</w:t>
            </w:r>
            <w:r w:rsidRPr="00AD3896">
              <w:rPr>
                <w:rFonts w:eastAsia="Times New Roman" w:cs="Times New Roman"/>
                <w:lang w:val="kk-KZ"/>
              </w:rPr>
              <w:t>6</w:t>
            </w:r>
          </w:p>
        </w:tc>
        <w:tc>
          <w:tcPr>
            <w:tcW w:w="4058" w:type="dxa"/>
          </w:tcPr>
          <w:p w:rsidR="00CF080E" w:rsidRPr="00AD3896" w:rsidRDefault="00CF080E" w:rsidP="00CF080E">
            <w:pPr>
              <w:contextualSpacing/>
              <w:rPr>
                <w:rFonts w:eastAsia="Times New Roman" w:cs="Times New Roman"/>
                <w:lang w:val="kk-KZ"/>
              </w:rPr>
            </w:pPr>
            <w:r w:rsidRPr="00AD3896">
              <w:rPr>
                <w:rFonts w:eastAsia="Times New Roman" w:cs="Times New Roman"/>
              </w:rPr>
              <w:t>Резерв</w:t>
            </w:r>
          </w:p>
        </w:tc>
        <w:tc>
          <w:tcPr>
            <w:tcW w:w="974" w:type="dxa"/>
          </w:tcPr>
          <w:p w:rsidR="00CF080E" w:rsidRPr="00F26CC0" w:rsidRDefault="00CF080E" w:rsidP="00CF080E">
            <w:pPr>
              <w:contextualSpacing/>
              <w:rPr>
                <w:rFonts w:eastAsia="Times New Roman" w:cs="Times New Roman"/>
                <w:b/>
                <w:lang w:val="kk-KZ"/>
              </w:rPr>
            </w:pPr>
          </w:p>
        </w:tc>
        <w:tc>
          <w:tcPr>
            <w:tcW w:w="2002" w:type="dxa"/>
            <w:gridSpan w:val="2"/>
          </w:tcPr>
          <w:p w:rsidR="00CF080E" w:rsidRPr="007153A9" w:rsidRDefault="00CF080E" w:rsidP="00CF080E">
            <w:pPr>
              <w:contextualSpacing/>
              <w:jc w:val="center"/>
              <w:rPr>
                <w:rFonts w:eastAsia="Times New Roman" w:cs="Times New Roman"/>
                <w:sz w:val="18"/>
                <w:szCs w:val="18"/>
                <w:lang w:val="kk-KZ"/>
              </w:rPr>
            </w:pPr>
          </w:p>
        </w:tc>
        <w:tc>
          <w:tcPr>
            <w:tcW w:w="2552" w:type="dxa"/>
          </w:tcPr>
          <w:p w:rsidR="00CF080E" w:rsidRPr="00AD3896" w:rsidRDefault="00CF080E" w:rsidP="00CF080E">
            <w:pPr>
              <w:contextualSpacing/>
              <w:jc w:val="center"/>
              <w:rPr>
                <w:rFonts w:eastAsia="Times New Roman" w:cs="Times New Roman"/>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2-2</w:t>
            </w:r>
            <w:r w:rsidRPr="00AD3896">
              <w:rPr>
                <w:rFonts w:eastAsia="Times New Roman" w:cs="Times New Roman"/>
                <w:lang w:val="kk-KZ"/>
              </w:rPr>
              <w:t>7</w:t>
            </w:r>
          </w:p>
        </w:tc>
        <w:tc>
          <w:tcPr>
            <w:tcW w:w="4058" w:type="dxa"/>
          </w:tcPr>
          <w:p w:rsidR="00CF080E" w:rsidRPr="00AD3896" w:rsidRDefault="00CF080E" w:rsidP="00CF080E">
            <w:pPr>
              <w:contextualSpacing/>
              <w:rPr>
                <w:rFonts w:eastAsia="Times New Roman" w:cs="Times New Roman"/>
              </w:rPr>
            </w:pPr>
            <w:r w:rsidRPr="00AD3896">
              <w:rPr>
                <w:rFonts w:eastAsia="Times New Roman" w:cs="Times New Roman"/>
              </w:rPr>
              <w:t>Резерв</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p>
        </w:tc>
        <w:tc>
          <w:tcPr>
            <w:tcW w:w="2552" w:type="dxa"/>
          </w:tcPr>
          <w:p w:rsidR="00CF080E" w:rsidRPr="00AD3896" w:rsidRDefault="00CF080E" w:rsidP="00CF080E">
            <w:pPr>
              <w:contextualSpacing/>
              <w:jc w:val="center"/>
              <w:rPr>
                <w:rFonts w:eastAsia="Times New Roman" w:cs="Times New Roman"/>
              </w:rPr>
            </w:pPr>
          </w:p>
        </w:tc>
      </w:tr>
    </w:tbl>
    <w:p w:rsidR="00AD3896" w:rsidRPr="00AD3896" w:rsidRDefault="00AD3896" w:rsidP="00AD3896">
      <w:pPr>
        <w:contextualSpacing/>
        <w:rPr>
          <w:rFonts w:eastAsia="Times New Roman" w:cs="Times New Roman"/>
          <w:b/>
          <w:lang w:val="kk-KZ"/>
        </w:rPr>
      </w:pPr>
    </w:p>
    <w:p w:rsidR="00AD3896" w:rsidRPr="00AD3896" w:rsidRDefault="00AD3896" w:rsidP="00AD3896">
      <w:pPr>
        <w:rPr>
          <w:rFonts w:eastAsia="Times New Roman" w:cs="Times New Roman"/>
          <w:b/>
          <w:lang w:val="kk-KZ"/>
        </w:rPr>
      </w:pPr>
      <w:r w:rsidRPr="00AD3896">
        <w:rPr>
          <w:rFonts w:eastAsia="Times New Roman" w:cs="Times New Roman"/>
          <w:b/>
          <w:lang w:val="kk-KZ"/>
        </w:rPr>
        <w:tab/>
      </w:r>
    </w:p>
    <w:p w:rsidR="00AD3896" w:rsidRPr="00AD3896" w:rsidRDefault="00AD3896" w:rsidP="00AD3896">
      <w:pPr>
        <w:rPr>
          <w:rFonts w:cs="Times New Roman"/>
          <w:b/>
          <w:lang w:val="kk-KZ" w:eastAsia="en-US"/>
        </w:rPr>
      </w:pPr>
      <w:r w:rsidRPr="00AD3896">
        <w:rPr>
          <w:rFonts w:cs="Times New Roman"/>
          <w:b/>
          <w:lang w:val="kk-KZ" w:eastAsia="en-US"/>
        </w:rPr>
        <w:t>Директор филиала Нотариальной палаты «</w:t>
      </w:r>
      <w:r w:rsidR="00CE6831">
        <w:rPr>
          <w:rFonts w:cs="Times New Roman"/>
          <w:b/>
          <w:lang w:val="kk-KZ" w:eastAsia="en-US"/>
        </w:rPr>
        <w:t>____________________</w:t>
      </w:r>
      <w:r w:rsidRPr="00AD3896">
        <w:rPr>
          <w:rFonts w:cs="Times New Roman"/>
          <w:b/>
          <w:lang w:val="kk-KZ" w:eastAsia="en-US"/>
        </w:rPr>
        <w:t xml:space="preserve"> нотариальная палата» Частный нотариальный архив </w:t>
      </w:r>
      <w:r w:rsidR="00CE6831">
        <w:rPr>
          <w:rFonts w:cs="Times New Roman"/>
          <w:b/>
          <w:lang w:val="kk-KZ" w:eastAsia="en-US"/>
        </w:rPr>
        <w:t>_______________</w:t>
      </w:r>
      <w:r w:rsidRPr="00AD3896">
        <w:rPr>
          <w:rFonts w:cs="Times New Roman"/>
          <w:b/>
          <w:lang w:val="kk-KZ" w:eastAsia="en-US"/>
        </w:rPr>
        <w:t xml:space="preserve">» </w:t>
      </w:r>
    </w:p>
    <w:p w:rsidR="00AD3896" w:rsidRPr="00AD3896" w:rsidRDefault="00AD3896" w:rsidP="00AD3896">
      <w:pPr>
        <w:rPr>
          <w:rFonts w:eastAsia="Times New Roman" w:cs="Times New Roman"/>
          <w:b/>
          <w:lang w:val="kk-KZ"/>
        </w:rPr>
      </w:pPr>
      <w:r w:rsidRPr="00AD3896">
        <w:rPr>
          <w:rFonts w:eastAsia="Times New Roman" w:cs="Times New Roman"/>
          <w:b/>
          <w:lang w:val="kk-KZ"/>
        </w:rPr>
        <w:tab/>
      </w:r>
      <w:r w:rsidRPr="00AD3896">
        <w:rPr>
          <w:rFonts w:eastAsia="Times New Roman" w:cs="Times New Roman"/>
          <w:b/>
          <w:lang w:val="kk-KZ"/>
        </w:rPr>
        <w:tab/>
      </w:r>
    </w:p>
    <w:p w:rsidR="00AD3896" w:rsidRPr="00AD3896" w:rsidRDefault="00AD3896" w:rsidP="00AD3896">
      <w:pPr>
        <w:rPr>
          <w:rFonts w:cs="Times New Roman"/>
          <w:lang w:eastAsia="en-US"/>
        </w:rPr>
      </w:pPr>
      <w:r w:rsidRPr="00AD3896">
        <w:rPr>
          <w:rFonts w:cs="Times New Roman"/>
          <w:b/>
          <w:lang w:eastAsia="en-US"/>
        </w:rPr>
        <w:t>_______________________________</w:t>
      </w:r>
      <w:r w:rsidR="00CE6831">
        <w:rPr>
          <w:rFonts w:cs="Times New Roman"/>
          <w:b/>
          <w:lang w:eastAsia="en-US"/>
        </w:rPr>
        <w:t>ФИО</w:t>
      </w:r>
    </w:p>
    <w:p w:rsidR="00AD3896" w:rsidRPr="00AD3896" w:rsidRDefault="00AD3896" w:rsidP="00AD3896">
      <w:pPr>
        <w:rPr>
          <w:rFonts w:cs="Times New Roman"/>
          <w:sz w:val="20"/>
          <w:szCs w:val="20"/>
          <w:lang w:eastAsia="en-US"/>
        </w:rPr>
      </w:pPr>
      <w:r w:rsidRPr="00AD3896">
        <w:rPr>
          <w:rFonts w:cs="Times New Roman"/>
          <w:sz w:val="20"/>
          <w:szCs w:val="20"/>
          <w:lang w:eastAsia="en-US"/>
        </w:rPr>
        <w:t>(личная подпись)</w:t>
      </w:r>
    </w:p>
    <w:p w:rsidR="00AD3896" w:rsidRPr="00AD3896" w:rsidRDefault="00AD3896" w:rsidP="00AD3896">
      <w:pPr>
        <w:contextualSpacing/>
        <w:rPr>
          <w:rFonts w:eastAsia="Times New Roman" w:cs="Times New Roman"/>
          <w:lang w:val="kk-KZ"/>
        </w:rPr>
      </w:pPr>
      <w:r w:rsidRPr="00AD3896">
        <w:rPr>
          <w:rFonts w:eastAsia="Times New Roman" w:cs="Times New Roman"/>
          <w:b/>
          <w:lang w:val="kk-KZ"/>
        </w:rPr>
        <w:tab/>
      </w:r>
      <w:r w:rsidRPr="00AD3896">
        <w:rPr>
          <w:rFonts w:eastAsia="Times New Roman" w:cs="Times New Roman"/>
          <w:b/>
          <w:lang w:val="kk-KZ"/>
        </w:rPr>
        <w:tab/>
        <w:t xml:space="preserve">                   </w:t>
      </w:r>
    </w:p>
    <w:p w:rsidR="00AD3896" w:rsidRPr="00AD3896" w:rsidRDefault="00AD3896" w:rsidP="00AD3896">
      <w:pPr>
        <w:contextualSpacing/>
        <w:rPr>
          <w:rFonts w:eastAsia="Times New Roman" w:cs="Times New Roman"/>
          <w:b/>
          <w:lang w:val="kk-KZ"/>
        </w:rPr>
      </w:pPr>
    </w:p>
    <w:p w:rsidR="00AD3896" w:rsidRPr="00AD3896" w:rsidRDefault="00AD3896" w:rsidP="00AD3896">
      <w:pPr>
        <w:rPr>
          <w:rFonts w:eastAsia="Times New Roman" w:cs="Times New Roman"/>
          <w:lang w:val="kk-KZ"/>
        </w:rPr>
        <w:sectPr w:rsidR="00AD3896" w:rsidRPr="00AD3896" w:rsidSect="00AD3896">
          <w:type w:val="continuous"/>
          <w:pgSz w:w="12240" w:h="15840"/>
          <w:pgMar w:top="567" w:right="567" w:bottom="567" w:left="1134" w:header="720" w:footer="720" w:gutter="0"/>
          <w:cols w:space="720"/>
          <w:docGrid w:linePitch="299"/>
        </w:sectPr>
      </w:pPr>
    </w:p>
    <w:p w:rsidR="00BE14EF" w:rsidRPr="00AD3896" w:rsidRDefault="00BE14EF" w:rsidP="00BE14EF">
      <w:pPr>
        <w:spacing w:after="200"/>
        <w:rPr>
          <w:rFonts w:cs="Times New Roman"/>
          <w:lang w:eastAsia="en-US"/>
        </w:rPr>
      </w:pPr>
      <w:r w:rsidRPr="00AD3896">
        <w:rPr>
          <w:rFonts w:cs="Times New Roman"/>
          <w:lang w:val="kk-KZ" w:eastAsia="en-US"/>
        </w:rPr>
        <w:lastRenderedPageBreak/>
        <w:t xml:space="preserve">_____  20_____года </w:t>
      </w:r>
    </w:p>
    <w:tbl>
      <w:tblPr>
        <w:tblW w:w="6228" w:type="dxa"/>
        <w:tblLook w:val="04A0" w:firstRow="1" w:lastRow="0" w:firstColumn="1" w:lastColumn="0" w:noHBand="0" w:noVBand="1"/>
      </w:tblPr>
      <w:tblGrid>
        <w:gridCol w:w="2786"/>
        <w:gridCol w:w="1178"/>
        <w:gridCol w:w="2264"/>
      </w:tblGrid>
      <w:tr w:rsidR="00BE14EF" w:rsidRPr="00AD3896" w:rsidTr="003113EF">
        <w:trPr>
          <w:trHeight w:val="2792"/>
        </w:trPr>
        <w:tc>
          <w:tcPr>
            <w:tcW w:w="2786" w:type="dxa"/>
            <w:hideMark/>
          </w:tcPr>
          <w:p w:rsidR="00BE14EF" w:rsidRPr="00AD3896" w:rsidRDefault="00BE14EF" w:rsidP="003113EF">
            <w:pPr>
              <w:rPr>
                <w:rFonts w:cs="Times New Roman"/>
                <w:lang w:eastAsia="en-US"/>
              </w:rPr>
            </w:pPr>
            <w:r w:rsidRPr="00AD3896">
              <w:rPr>
                <w:rFonts w:cs="Times New Roman"/>
                <w:lang w:eastAsia="en-US"/>
              </w:rPr>
              <w:lastRenderedPageBreak/>
              <w:t xml:space="preserve">Согласована </w:t>
            </w:r>
          </w:p>
          <w:p w:rsidR="00BE14EF" w:rsidRPr="00AD3896" w:rsidRDefault="00BE14EF" w:rsidP="003113EF">
            <w:pPr>
              <w:rPr>
                <w:rFonts w:cs="Times New Roman"/>
                <w:lang w:eastAsia="en-US"/>
              </w:rPr>
            </w:pPr>
            <w:r w:rsidRPr="00AD3896">
              <w:rPr>
                <w:rFonts w:cs="Times New Roman"/>
                <w:lang w:eastAsia="en-US"/>
              </w:rPr>
              <w:t>протоколом экспертной комиссии</w:t>
            </w:r>
          </w:p>
          <w:p w:rsidR="00BE14EF" w:rsidRPr="00AD3896" w:rsidRDefault="00BE14EF" w:rsidP="003113EF">
            <w:pPr>
              <w:jc w:val="both"/>
              <w:rPr>
                <w:rFonts w:cs="Times New Roman"/>
                <w:lang w:eastAsia="en-US"/>
              </w:rPr>
            </w:pPr>
            <w:r w:rsidRPr="00AD3896">
              <w:rPr>
                <w:rFonts w:cs="Times New Roman"/>
                <w:lang w:eastAsia="en-US"/>
              </w:rPr>
              <w:t xml:space="preserve">Филиала НП  «Частный нотариальный архив» </w:t>
            </w:r>
          </w:p>
          <w:p w:rsidR="00BE14EF" w:rsidRPr="00AD3896" w:rsidRDefault="00BE14EF" w:rsidP="003113EF">
            <w:pPr>
              <w:ind w:right="-124"/>
              <w:jc w:val="both"/>
              <w:rPr>
                <w:rFonts w:cs="Times New Roman"/>
                <w:lang w:val="kk-KZ" w:eastAsia="en-US"/>
              </w:rPr>
            </w:pPr>
            <w:r w:rsidRPr="00AD3896">
              <w:rPr>
                <w:rFonts w:cs="Times New Roman"/>
                <w:lang w:eastAsia="en-US"/>
              </w:rPr>
              <w:t xml:space="preserve">от </w:t>
            </w:r>
            <w:r w:rsidRPr="00AD3896">
              <w:rPr>
                <w:rFonts w:cs="Times New Roman"/>
                <w:lang w:val="kk-KZ" w:eastAsia="en-US"/>
              </w:rPr>
              <w:t xml:space="preserve">«___» ______ ____года </w:t>
            </w:r>
          </w:p>
          <w:p w:rsidR="00BE14EF" w:rsidRPr="00AD3896" w:rsidRDefault="00BE14EF" w:rsidP="003113EF">
            <w:pPr>
              <w:jc w:val="both"/>
              <w:rPr>
                <w:rFonts w:cs="Times New Roman"/>
                <w:lang w:val="kk-KZ" w:eastAsia="en-US"/>
              </w:rPr>
            </w:pPr>
            <w:r w:rsidRPr="00AD3896">
              <w:rPr>
                <w:rFonts w:cs="Times New Roman"/>
                <w:lang w:eastAsia="en-US"/>
              </w:rPr>
              <w:t xml:space="preserve">№ </w:t>
            </w:r>
            <w:r w:rsidRPr="00AD3896">
              <w:rPr>
                <w:rFonts w:cs="Times New Roman"/>
                <w:lang w:val="kk-KZ" w:eastAsia="en-US"/>
              </w:rPr>
              <w:t>_____</w:t>
            </w:r>
          </w:p>
        </w:tc>
        <w:tc>
          <w:tcPr>
            <w:tcW w:w="1178" w:type="dxa"/>
          </w:tcPr>
          <w:p w:rsidR="00BE14EF" w:rsidRPr="00AD3896" w:rsidRDefault="00BE14EF" w:rsidP="003113EF">
            <w:pPr>
              <w:jc w:val="both"/>
              <w:rPr>
                <w:rFonts w:cs="Times New Roman"/>
                <w:lang w:eastAsia="en-US"/>
              </w:rPr>
            </w:pPr>
          </w:p>
        </w:tc>
        <w:tc>
          <w:tcPr>
            <w:tcW w:w="2264" w:type="dxa"/>
            <w:hideMark/>
          </w:tcPr>
          <w:p w:rsidR="00BE14EF" w:rsidRPr="00AD3896" w:rsidRDefault="00BE14EF" w:rsidP="003113EF">
            <w:pPr>
              <w:jc w:val="both"/>
              <w:rPr>
                <w:rFonts w:cs="Times New Roman"/>
                <w:lang w:eastAsia="en-US"/>
              </w:rPr>
            </w:pPr>
          </w:p>
        </w:tc>
      </w:tr>
    </w:tbl>
    <w:p w:rsidR="00AD3896" w:rsidRPr="00AD3896" w:rsidRDefault="00AD3896" w:rsidP="00AD3896">
      <w:pPr>
        <w:jc w:val="center"/>
        <w:rPr>
          <w:rFonts w:eastAsia="Times New Roman" w:cs="Times New Roman"/>
          <w:lang w:val="kk-KZ"/>
        </w:rPr>
      </w:pPr>
    </w:p>
    <w:p w:rsidR="00AD3896" w:rsidRPr="00AD3896" w:rsidRDefault="00AD3896" w:rsidP="00AD3896">
      <w:pPr>
        <w:spacing w:after="200"/>
        <w:rPr>
          <w:rFonts w:cs="Times New Roman"/>
          <w:lang w:eastAsia="en-US"/>
        </w:rPr>
      </w:pPr>
      <w:r w:rsidRPr="00AD3896">
        <w:rPr>
          <w:rFonts w:cs="Times New Roman"/>
          <w:lang w:val="kk-KZ" w:eastAsia="en-US"/>
        </w:rPr>
        <w:t xml:space="preserve"> </w:t>
      </w:r>
    </w:p>
    <w:tbl>
      <w:tblPr>
        <w:tblW w:w="6228" w:type="dxa"/>
        <w:tblLook w:val="04A0" w:firstRow="1" w:lastRow="0" w:firstColumn="1" w:lastColumn="0" w:noHBand="0" w:noVBand="1"/>
      </w:tblPr>
      <w:tblGrid>
        <w:gridCol w:w="2786"/>
        <w:gridCol w:w="1178"/>
        <w:gridCol w:w="2264"/>
      </w:tblGrid>
      <w:tr w:rsidR="00AD3896" w:rsidRPr="00AD3896" w:rsidTr="00AD3896">
        <w:trPr>
          <w:trHeight w:val="2792"/>
        </w:trPr>
        <w:tc>
          <w:tcPr>
            <w:tcW w:w="2786" w:type="dxa"/>
            <w:hideMark/>
          </w:tcPr>
          <w:p w:rsidR="00AD3896" w:rsidRPr="00AD3896" w:rsidRDefault="00AD3896" w:rsidP="00AD3896">
            <w:pPr>
              <w:jc w:val="both"/>
              <w:rPr>
                <w:rFonts w:cs="Times New Roman"/>
                <w:lang w:val="kk-KZ" w:eastAsia="en-US"/>
              </w:rPr>
            </w:pPr>
          </w:p>
        </w:tc>
        <w:tc>
          <w:tcPr>
            <w:tcW w:w="1178" w:type="dxa"/>
          </w:tcPr>
          <w:p w:rsidR="00AD3896" w:rsidRPr="00AD3896" w:rsidRDefault="00AD3896" w:rsidP="00AD3896">
            <w:pPr>
              <w:jc w:val="both"/>
              <w:rPr>
                <w:rFonts w:cs="Times New Roman"/>
                <w:lang w:eastAsia="en-US"/>
              </w:rPr>
            </w:pPr>
          </w:p>
        </w:tc>
        <w:tc>
          <w:tcPr>
            <w:tcW w:w="2264" w:type="dxa"/>
            <w:hideMark/>
          </w:tcPr>
          <w:p w:rsidR="00AD3896" w:rsidRPr="00AD3896" w:rsidRDefault="00AD3896" w:rsidP="00AD3896">
            <w:pPr>
              <w:jc w:val="both"/>
              <w:rPr>
                <w:rFonts w:cs="Times New Roman"/>
                <w:lang w:eastAsia="en-US"/>
              </w:rPr>
            </w:pPr>
          </w:p>
        </w:tc>
      </w:tr>
    </w:tbl>
    <w:p w:rsidR="00AD3896" w:rsidRPr="00AD3896" w:rsidRDefault="00AD3896" w:rsidP="00AD3896">
      <w:pPr>
        <w:spacing w:after="200"/>
        <w:rPr>
          <w:rFonts w:eastAsia="Times New Roman" w:cs="Times New Roman"/>
          <w:lang w:val="kk-KZ"/>
        </w:rPr>
        <w:sectPr w:rsidR="00AD3896" w:rsidRPr="00AD3896" w:rsidSect="00AD3896">
          <w:type w:val="continuous"/>
          <w:pgSz w:w="12240" w:h="15840"/>
          <w:pgMar w:top="567" w:right="567" w:bottom="567" w:left="1134" w:header="720" w:footer="720" w:gutter="0"/>
          <w:cols w:num="2" w:space="720"/>
          <w:docGrid w:linePitch="299"/>
        </w:sectPr>
      </w:pPr>
    </w:p>
    <w:p w:rsidR="00AD3896" w:rsidRPr="00AD3896" w:rsidRDefault="00AD3896" w:rsidP="00AD3896">
      <w:pPr>
        <w:jc w:val="center"/>
        <w:rPr>
          <w:rFonts w:eastAsia="Times New Roman" w:cs="Times New Roman"/>
          <w:lang w:val="kk-KZ"/>
        </w:rPr>
      </w:pPr>
    </w:p>
    <w:p w:rsidR="00AD3896" w:rsidRPr="00AD3896" w:rsidRDefault="00AD3896" w:rsidP="00AD3896">
      <w:pPr>
        <w:spacing w:after="200"/>
        <w:rPr>
          <w:rFonts w:eastAsia="Times New Roman" w:cs="Times New Roman"/>
          <w:lang w:val="kk-KZ"/>
        </w:rPr>
      </w:pPr>
      <w:r w:rsidRPr="00AD3896">
        <w:rPr>
          <w:rFonts w:eastAsia="Times New Roman" w:cs="Times New Roman"/>
          <w:lang w:val="kk-KZ"/>
        </w:rPr>
        <w:br w:type="page"/>
      </w:r>
    </w:p>
    <w:p w:rsidR="00AD3896" w:rsidRPr="00AD3896" w:rsidRDefault="00AD3896" w:rsidP="00AD3896">
      <w:pPr>
        <w:jc w:val="center"/>
        <w:rPr>
          <w:rFonts w:cs="Times New Roman"/>
          <w:lang w:eastAsia="en-US"/>
        </w:rPr>
      </w:pPr>
      <w:r w:rsidRPr="00AD3896">
        <w:rPr>
          <w:rFonts w:cs="Times New Roman"/>
          <w:lang w:eastAsia="en-US"/>
        </w:rPr>
        <w:lastRenderedPageBreak/>
        <w:t>Итоговая  запись о  категориях  и  количестве  дел,</w:t>
      </w:r>
    </w:p>
    <w:p w:rsidR="00AD3896" w:rsidRPr="00AD3896" w:rsidRDefault="00AD3896" w:rsidP="00AD3896">
      <w:pPr>
        <w:jc w:val="center"/>
        <w:rPr>
          <w:rFonts w:cs="Times New Roman"/>
          <w:lang w:eastAsia="en-US"/>
        </w:rPr>
      </w:pPr>
      <w:proofErr w:type="gramStart"/>
      <w:r w:rsidRPr="00AD3896">
        <w:rPr>
          <w:rFonts w:cs="Times New Roman"/>
          <w:lang w:eastAsia="en-US"/>
        </w:rPr>
        <w:t>заведенных</w:t>
      </w:r>
      <w:proofErr w:type="gramEnd"/>
      <w:r w:rsidRPr="00AD3896">
        <w:rPr>
          <w:rFonts w:cs="Times New Roman"/>
          <w:lang w:eastAsia="en-US"/>
        </w:rPr>
        <w:t xml:space="preserve"> в ______________ году</w:t>
      </w:r>
    </w:p>
    <w:p w:rsidR="00AD3896" w:rsidRPr="00AD3896" w:rsidRDefault="00AD3896" w:rsidP="00AD3896">
      <w:pPr>
        <w:jc w:val="center"/>
        <w:rPr>
          <w:rFonts w:cs="Times New Roman"/>
          <w:b/>
          <w:lang w:eastAsia="en-US"/>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9"/>
        <w:gridCol w:w="1080"/>
        <w:gridCol w:w="1980"/>
        <w:gridCol w:w="2936"/>
      </w:tblGrid>
      <w:tr w:rsidR="00AD3896" w:rsidRPr="00AD3896" w:rsidTr="00AD3896">
        <w:trPr>
          <w:trHeight w:val="288"/>
        </w:trPr>
        <w:tc>
          <w:tcPr>
            <w:tcW w:w="3708" w:type="dxa"/>
            <w:vMerge w:val="restart"/>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spacing w:after="200"/>
              <w:jc w:val="center"/>
              <w:rPr>
                <w:rFonts w:cs="Times New Roman"/>
                <w:lang w:eastAsia="en-US"/>
              </w:rPr>
            </w:pPr>
            <w:r w:rsidRPr="00AD3896">
              <w:rPr>
                <w:rFonts w:cs="Times New Roman"/>
                <w:lang w:eastAsia="en-US"/>
              </w:rPr>
              <w:t>По срокам хранения</w:t>
            </w:r>
          </w:p>
        </w:tc>
        <w:tc>
          <w:tcPr>
            <w:tcW w:w="1080" w:type="dxa"/>
            <w:vMerge w:val="restart"/>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spacing w:after="200"/>
              <w:jc w:val="center"/>
              <w:rPr>
                <w:rFonts w:cs="Times New Roman"/>
                <w:lang w:eastAsia="en-US"/>
              </w:rPr>
            </w:pPr>
            <w:r w:rsidRPr="00AD3896">
              <w:rPr>
                <w:rFonts w:cs="Times New Roman"/>
                <w:lang w:eastAsia="en-US"/>
              </w:rPr>
              <w:t>Всего</w:t>
            </w:r>
          </w:p>
        </w:tc>
        <w:tc>
          <w:tcPr>
            <w:tcW w:w="4916" w:type="dxa"/>
            <w:gridSpan w:val="2"/>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spacing w:after="200"/>
              <w:jc w:val="center"/>
              <w:rPr>
                <w:rFonts w:cs="Times New Roman"/>
                <w:lang w:eastAsia="en-US"/>
              </w:rPr>
            </w:pPr>
            <w:r w:rsidRPr="00AD3896">
              <w:rPr>
                <w:rFonts w:cs="Times New Roman"/>
                <w:lang w:eastAsia="en-US"/>
              </w:rPr>
              <w:t>В том числе</w:t>
            </w:r>
          </w:p>
        </w:tc>
      </w:tr>
      <w:tr w:rsidR="00AD3896" w:rsidRPr="00AD3896" w:rsidTr="00AD3896">
        <w:trPr>
          <w:trHeight w:val="538"/>
        </w:trPr>
        <w:tc>
          <w:tcPr>
            <w:tcW w:w="3708" w:type="dxa"/>
            <w:vMerge/>
            <w:tcBorders>
              <w:top w:val="single" w:sz="4" w:space="0" w:color="auto"/>
              <w:left w:val="single" w:sz="4" w:space="0" w:color="auto"/>
              <w:bottom w:val="single" w:sz="4" w:space="0" w:color="auto"/>
              <w:right w:val="single" w:sz="4" w:space="0" w:color="auto"/>
            </w:tcBorders>
            <w:vAlign w:val="center"/>
            <w:hideMark/>
          </w:tcPr>
          <w:p w:rsidR="00AD3896" w:rsidRPr="00AD3896" w:rsidRDefault="00AD3896" w:rsidP="00AD3896">
            <w:pPr>
              <w:spacing w:after="200"/>
              <w:rPr>
                <w:rFonts w:cs="Times New Roman"/>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D3896" w:rsidRPr="00AD3896" w:rsidRDefault="00AD3896" w:rsidP="00AD3896">
            <w:pPr>
              <w:spacing w:after="200"/>
              <w:rPr>
                <w:rFonts w:cs="Times New Roman"/>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spacing w:after="200"/>
              <w:jc w:val="center"/>
              <w:rPr>
                <w:rFonts w:cs="Times New Roman"/>
                <w:lang w:eastAsia="en-US"/>
              </w:rPr>
            </w:pPr>
            <w:r w:rsidRPr="00AD3896">
              <w:rPr>
                <w:rFonts w:cs="Times New Roman"/>
                <w:lang w:eastAsia="en-US"/>
              </w:rPr>
              <w:t>переходящих</w:t>
            </w:r>
          </w:p>
        </w:tc>
        <w:tc>
          <w:tcPr>
            <w:tcW w:w="2936" w:type="dxa"/>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spacing w:after="200"/>
              <w:jc w:val="center"/>
              <w:rPr>
                <w:rFonts w:cs="Times New Roman"/>
                <w:lang w:eastAsia="en-US"/>
              </w:rPr>
            </w:pPr>
            <w:r w:rsidRPr="00AD3896">
              <w:rPr>
                <w:rFonts w:cs="Times New Roman"/>
                <w:lang w:eastAsia="en-US"/>
              </w:rPr>
              <w:t>с отметкой «ЭПК»</w:t>
            </w:r>
          </w:p>
        </w:tc>
      </w:tr>
      <w:tr w:rsidR="00AD3896" w:rsidRPr="00AD3896" w:rsidTr="00AD3896">
        <w:tc>
          <w:tcPr>
            <w:tcW w:w="3708"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rPr>
                <w:rFonts w:cs="Times New Roman"/>
                <w:lang w:eastAsia="en-US"/>
              </w:rPr>
            </w:pPr>
            <w:r w:rsidRPr="00AD3896">
              <w:rPr>
                <w:rFonts w:cs="Times New Roman"/>
                <w:lang w:eastAsia="en-US"/>
              </w:rPr>
              <w:t>Постоянного</w:t>
            </w:r>
          </w:p>
          <w:p w:rsidR="00AD3896" w:rsidRPr="00AD3896" w:rsidRDefault="00AD3896" w:rsidP="00AD3896">
            <w:pPr>
              <w:spacing w:after="200"/>
              <w:rPr>
                <w:rFonts w:cs="Times New Roman"/>
                <w:lang w:eastAsia="en-US"/>
              </w:rPr>
            </w:pPr>
          </w:p>
        </w:tc>
        <w:tc>
          <w:tcPr>
            <w:tcW w:w="10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2936"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r>
      <w:tr w:rsidR="00AD3896" w:rsidRPr="00AD3896" w:rsidTr="00AD3896">
        <w:tc>
          <w:tcPr>
            <w:tcW w:w="3708"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rPr>
                <w:rFonts w:cs="Times New Roman"/>
                <w:lang w:eastAsia="en-US"/>
              </w:rPr>
            </w:pPr>
            <w:r w:rsidRPr="00AD3896">
              <w:rPr>
                <w:rFonts w:cs="Times New Roman"/>
                <w:lang w:eastAsia="en-US"/>
              </w:rPr>
              <w:t>Со сроком хранения 75 лет</w:t>
            </w:r>
          </w:p>
          <w:p w:rsidR="00AD3896" w:rsidRPr="00AD3896" w:rsidRDefault="00AD3896" w:rsidP="00AD3896">
            <w:pPr>
              <w:spacing w:after="200"/>
              <w:rPr>
                <w:rFonts w:cs="Times New Roman"/>
                <w:lang w:eastAsia="en-US"/>
              </w:rPr>
            </w:pPr>
          </w:p>
        </w:tc>
        <w:tc>
          <w:tcPr>
            <w:tcW w:w="10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2936"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r>
      <w:tr w:rsidR="00AD3896" w:rsidRPr="00AD3896" w:rsidTr="00AD3896">
        <w:tc>
          <w:tcPr>
            <w:tcW w:w="3708"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rPr>
                <w:rFonts w:cs="Times New Roman"/>
                <w:lang w:eastAsia="en-US"/>
              </w:rPr>
            </w:pPr>
            <w:proofErr w:type="gramStart"/>
            <w:r w:rsidRPr="00AD3896">
              <w:rPr>
                <w:rFonts w:cs="Times New Roman"/>
                <w:lang w:eastAsia="en-US"/>
              </w:rPr>
              <w:t>Временного</w:t>
            </w:r>
            <w:proofErr w:type="gramEnd"/>
            <w:r w:rsidRPr="00AD3896">
              <w:rPr>
                <w:rFonts w:cs="Times New Roman"/>
                <w:lang w:eastAsia="en-US"/>
              </w:rPr>
              <w:t xml:space="preserve"> (свыше 10 лет)</w:t>
            </w:r>
          </w:p>
          <w:p w:rsidR="00AD3896" w:rsidRPr="00AD3896" w:rsidRDefault="00AD3896" w:rsidP="00AD3896">
            <w:pPr>
              <w:spacing w:after="200"/>
              <w:rPr>
                <w:rFonts w:cs="Times New Roman"/>
                <w:lang w:eastAsia="en-US"/>
              </w:rPr>
            </w:pPr>
          </w:p>
        </w:tc>
        <w:tc>
          <w:tcPr>
            <w:tcW w:w="10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2936"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r>
      <w:tr w:rsidR="00AD3896" w:rsidRPr="00AD3896" w:rsidTr="00AD3896">
        <w:tc>
          <w:tcPr>
            <w:tcW w:w="3708"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rPr>
                <w:rFonts w:cs="Times New Roman"/>
                <w:lang w:eastAsia="en-US"/>
              </w:rPr>
            </w:pPr>
            <w:proofErr w:type="gramStart"/>
            <w:r w:rsidRPr="00AD3896">
              <w:rPr>
                <w:rFonts w:cs="Times New Roman"/>
                <w:lang w:eastAsia="en-US"/>
              </w:rPr>
              <w:t>Временного</w:t>
            </w:r>
            <w:proofErr w:type="gramEnd"/>
            <w:r w:rsidRPr="00AD3896">
              <w:rPr>
                <w:rFonts w:cs="Times New Roman"/>
                <w:lang w:eastAsia="en-US"/>
              </w:rPr>
              <w:t xml:space="preserve"> (до 10 лет включительно)</w:t>
            </w:r>
          </w:p>
          <w:p w:rsidR="00AD3896" w:rsidRPr="00AD3896" w:rsidRDefault="00AD3896" w:rsidP="00AD3896">
            <w:pPr>
              <w:spacing w:after="200"/>
              <w:rPr>
                <w:rFonts w:cs="Times New Roman"/>
                <w:lang w:eastAsia="en-US"/>
              </w:rPr>
            </w:pPr>
          </w:p>
        </w:tc>
        <w:tc>
          <w:tcPr>
            <w:tcW w:w="10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2936"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r>
      <w:tr w:rsidR="00AD3896" w:rsidRPr="00AD3896" w:rsidTr="00AD3896">
        <w:tc>
          <w:tcPr>
            <w:tcW w:w="3708"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rPr>
                <w:rFonts w:cs="Times New Roman"/>
                <w:lang w:eastAsia="en-US"/>
              </w:rPr>
            </w:pPr>
            <w:r w:rsidRPr="00AD3896">
              <w:rPr>
                <w:rFonts w:cs="Times New Roman"/>
                <w:lang w:eastAsia="en-US"/>
              </w:rPr>
              <w:t xml:space="preserve">Итого: </w:t>
            </w:r>
          </w:p>
          <w:p w:rsidR="00AD3896" w:rsidRPr="00AD3896" w:rsidRDefault="00AD3896" w:rsidP="00AD3896">
            <w:pPr>
              <w:spacing w:after="200"/>
              <w:rPr>
                <w:rFonts w:cs="Times New Roman"/>
                <w:lang w:eastAsia="en-US"/>
              </w:rPr>
            </w:pPr>
          </w:p>
        </w:tc>
        <w:tc>
          <w:tcPr>
            <w:tcW w:w="10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c>
          <w:tcPr>
            <w:tcW w:w="2936"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spacing w:after="200"/>
              <w:jc w:val="center"/>
              <w:rPr>
                <w:rFonts w:cs="Times New Roman"/>
                <w:lang w:eastAsia="en-US"/>
              </w:rPr>
            </w:pPr>
          </w:p>
        </w:tc>
      </w:tr>
    </w:tbl>
    <w:p w:rsidR="00AD3896" w:rsidRPr="00AD3896" w:rsidRDefault="00AD3896" w:rsidP="00AD3896">
      <w:pPr>
        <w:spacing w:after="200"/>
        <w:rPr>
          <w:rFonts w:cs="Times New Roman"/>
          <w:b/>
          <w:lang w:eastAsia="en-US"/>
        </w:rPr>
      </w:pPr>
    </w:p>
    <w:p w:rsidR="00AD3896" w:rsidRPr="00AD3896" w:rsidRDefault="00AD3896" w:rsidP="00AD3896">
      <w:pPr>
        <w:spacing w:after="200"/>
        <w:rPr>
          <w:rFonts w:cs="Times New Roman"/>
          <w:b/>
          <w:lang w:eastAsia="en-US"/>
        </w:rPr>
      </w:pPr>
    </w:p>
    <w:p w:rsidR="00AD3896" w:rsidRPr="00AD3896" w:rsidRDefault="00AD3896" w:rsidP="00AD3896">
      <w:pPr>
        <w:rPr>
          <w:rFonts w:cs="Times New Roman"/>
          <w:lang w:eastAsia="en-US"/>
        </w:rPr>
      </w:pPr>
      <w:r w:rsidRPr="00AD3896">
        <w:rPr>
          <w:rFonts w:cs="Times New Roman"/>
          <w:lang w:eastAsia="en-US"/>
        </w:rPr>
        <w:t xml:space="preserve">Нотариус </w:t>
      </w:r>
      <w:proofErr w:type="spellStart"/>
      <w:r w:rsidR="00903310">
        <w:rPr>
          <w:rFonts w:cs="Times New Roman"/>
          <w:lang w:eastAsia="en-US"/>
        </w:rPr>
        <w:t>Жамбылского</w:t>
      </w:r>
      <w:proofErr w:type="spellEnd"/>
    </w:p>
    <w:p w:rsidR="00AD3896" w:rsidRPr="00AD3896" w:rsidRDefault="00AD3896" w:rsidP="00AD3896">
      <w:pPr>
        <w:rPr>
          <w:rFonts w:cs="Times New Roman"/>
          <w:lang w:eastAsia="en-US"/>
        </w:rPr>
      </w:pPr>
      <w:r w:rsidRPr="00AD3896">
        <w:rPr>
          <w:rFonts w:cs="Times New Roman"/>
          <w:lang w:eastAsia="en-US"/>
        </w:rPr>
        <w:t>нотариального округа _______________________</w:t>
      </w:r>
      <w:r w:rsidRPr="00AD3896">
        <w:rPr>
          <w:rFonts w:cs="Times New Roman"/>
          <w:lang w:val="kk-KZ" w:eastAsia="en-US"/>
        </w:rPr>
        <w:t xml:space="preserve"> (Ф.И.О.) </w:t>
      </w:r>
    </w:p>
    <w:p w:rsidR="00AD3896" w:rsidRPr="00AD3896" w:rsidRDefault="00AD3896" w:rsidP="00AD3896">
      <w:pPr>
        <w:rPr>
          <w:rFonts w:cs="Times New Roman"/>
          <w:lang w:eastAsia="en-US"/>
        </w:rPr>
      </w:pPr>
      <w:r w:rsidRPr="00AD3896">
        <w:rPr>
          <w:rFonts w:cs="Times New Roman"/>
          <w:lang w:eastAsia="en-US"/>
        </w:rPr>
        <w:t xml:space="preserve">                                                 (личная подпись)</w:t>
      </w:r>
    </w:p>
    <w:p w:rsidR="00AD3896" w:rsidRPr="00AD3896" w:rsidRDefault="00AD3896" w:rsidP="00AD3896">
      <w:pPr>
        <w:rPr>
          <w:rFonts w:cs="Times New Roman"/>
          <w:b/>
          <w:lang w:val="kk-KZ" w:eastAsia="en-US"/>
        </w:rPr>
      </w:pPr>
    </w:p>
    <w:p w:rsidR="00AD3896" w:rsidRPr="00AD3896" w:rsidRDefault="00AD3896" w:rsidP="00AD3896">
      <w:pPr>
        <w:rPr>
          <w:rFonts w:cs="Times New Roman"/>
          <w:lang w:eastAsia="en-US"/>
        </w:rPr>
      </w:pPr>
      <w:r w:rsidRPr="00AD3896">
        <w:rPr>
          <w:rFonts w:cs="Times New Roman"/>
          <w:lang w:val="kk-KZ" w:eastAsia="en-US"/>
        </w:rPr>
        <w:t xml:space="preserve">____ ______________ 20__ года </w:t>
      </w:r>
    </w:p>
    <w:p w:rsidR="00AD3896" w:rsidRPr="00AD3896" w:rsidRDefault="00AD3896" w:rsidP="00AD3896">
      <w:pPr>
        <w:rPr>
          <w:rFonts w:cs="Times New Roman"/>
          <w:lang w:eastAsia="en-US"/>
        </w:rPr>
      </w:pPr>
    </w:p>
    <w:p w:rsidR="00AD3896" w:rsidRPr="00AD3896" w:rsidRDefault="00AD3896" w:rsidP="00AD3896">
      <w:pPr>
        <w:rPr>
          <w:rFonts w:cs="Times New Roman"/>
          <w:lang w:eastAsia="en-US"/>
        </w:rPr>
      </w:pPr>
    </w:p>
    <w:p w:rsidR="00AD3896" w:rsidRPr="00AD3896" w:rsidRDefault="00AD3896" w:rsidP="00AD3896">
      <w:pPr>
        <w:rPr>
          <w:rFonts w:cs="Times New Roman"/>
          <w:lang w:eastAsia="en-US"/>
        </w:rPr>
      </w:pPr>
      <w:r w:rsidRPr="00AD3896">
        <w:rPr>
          <w:rFonts w:cs="Times New Roman"/>
          <w:lang w:eastAsia="en-US"/>
        </w:rPr>
        <w:t>Итоговые сведения переданы в архив.</w:t>
      </w:r>
    </w:p>
    <w:p w:rsidR="00AD3896" w:rsidRPr="00AD3896" w:rsidRDefault="00AD3896" w:rsidP="00AD3896">
      <w:pPr>
        <w:rPr>
          <w:rFonts w:cs="Times New Roman"/>
          <w:lang w:eastAsia="en-US"/>
        </w:rPr>
      </w:pPr>
    </w:p>
    <w:p w:rsidR="00AD3896" w:rsidRPr="00AD3896" w:rsidRDefault="00AD3896" w:rsidP="00AD3896">
      <w:pPr>
        <w:rPr>
          <w:rFonts w:cs="Times New Roman"/>
          <w:lang w:eastAsia="en-US"/>
        </w:rPr>
      </w:pPr>
    </w:p>
    <w:p w:rsidR="00AD3896" w:rsidRPr="00AD3896" w:rsidRDefault="00AD3896" w:rsidP="00AD3896">
      <w:pPr>
        <w:rPr>
          <w:rFonts w:cs="Times New Roman"/>
          <w:lang w:eastAsia="en-US"/>
        </w:rPr>
      </w:pPr>
      <w:r w:rsidRPr="00AD3896">
        <w:rPr>
          <w:rFonts w:cs="Times New Roman"/>
          <w:lang w:eastAsia="en-US"/>
        </w:rPr>
        <w:t xml:space="preserve">Нотариус </w:t>
      </w:r>
      <w:proofErr w:type="spellStart"/>
      <w:r w:rsidR="00903310">
        <w:rPr>
          <w:rFonts w:cs="Times New Roman"/>
          <w:lang w:eastAsia="en-US"/>
        </w:rPr>
        <w:t>Жамбылского</w:t>
      </w:r>
      <w:proofErr w:type="spellEnd"/>
    </w:p>
    <w:p w:rsidR="00AD3896" w:rsidRPr="00AD3896" w:rsidRDefault="00AD3896" w:rsidP="00AD3896">
      <w:pPr>
        <w:rPr>
          <w:rFonts w:cs="Times New Roman"/>
          <w:lang w:eastAsia="en-US"/>
        </w:rPr>
      </w:pPr>
      <w:r w:rsidRPr="00AD3896">
        <w:rPr>
          <w:rFonts w:cs="Times New Roman"/>
          <w:lang w:eastAsia="en-US"/>
        </w:rPr>
        <w:t>нотариального округа _______________________</w:t>
      </w:r>
      <w:r w:rsidRPr="00AD3896">
        <w:rPr>
          <w:rFonts w:cs="Times New Roman"/>
          <w:lang w:val="kk-KZ" w:eastAsia="en-US"/>
        </w:rPr>
        <w:t xml:space="preserve"> (Ф.И.О.) </w:t>
      </w:r>
    </w:p>
    <w:p w:rsidR="00AD3896" w:rsidRPr="00AD3896" w:rsidRDefault="00AD3896" w:rsidP="00AD3896">
      <w:pPr>
        <w:rPr>
          <w:rFonts w:cs="Times New Roman"/>
          <w:lang w:eastAsia="en-US"/>
        </w:rPr>
      </w:pPr>
      <w:r w:rsidRPr="00AD3896">
        <w:rPr>
          <w:rFonts w:cs="Times New Roman"/>
          <w:lang w:eastAsia="en-US"/>
        </w:rPr>
        <w:t xml:space="preserve">                                                  (личная подпись)</w:t>
      </w:r>
    </w:p>
    <w:p w:rsidR="00AD3896" w:rsidRPr="00AD3896" w:rsidRDefault="00AD3896" w:rsidP="00AD3896">
      <w:pPr>
        <w:rPr>
          <w:rFonts w:cs="Times New Roman"/>
          <w:b/>
          <w:lang w:val="kk-KZ" w:eastAsia="en-US"/>
        </w:rPr>
      </w:pPr>
    </w:p>
    <w:p w:rsidR="00AD3896" w:rsidRPr="00AD3896" w:rsidRDefault="00AD3896" w:rsidP="00AD3896">
      <w:pPr>
        <w:rPr>
          <w:rFonts w:cs="Times New Roman"/>
          <w:lang w:eastAsia="en-US"/>
        </w:rPr>
      </w:pPr>
      <w:r w:rsidRPr="00AD3896">
        <w:rPr>
          <w:rFonts w:cs="Times New Roman"/>
          <w:lang w:eastAsia="en-US"/>
        </w:rPr>
        <w:t>_____ _____________ 20____ года</w:t>
      </w:r>
    </w:p>
    <w:p w:rsidR="00AD3896" w:rsidRPr="00AD3896" w:rsidRDefault="00AD3896" w:rsidP="00AD3896">
      <w:pPr>
        <w:rPr>
          <w:rFonts w:eastAsia="Times New Roman" w:cs="Times New Roman"/>
          <w:lang w:val="kk-KZ"/>
        </w:rPr>
      </w:pPr>
    </w:p>
    <w:p w:rsidR="00AD3896" w:rsidRPr="00AD3896" w:rsidRDefault="00AD3896" w:rsidP="00AD3896">
      <w:pPr>
        <w:rPr>
          <w:rFonts w:eastAsia="Times New Roman" w:cs="Times New Roman"/>
          <w:lang w:val="kk-KZ"/>
        </w:rPr>
      </w:pPr>
    </w:p>
    <w:p w:rsidR="00AD3896" w:rsidRPr="00AD3896" w:rsidRDefault="00AD3896" w:rsidP="00AD3896">
      <w:pPr>
        <w:jc w:val="center"/>
        <w:rPr>
          <w:rFonts w:eastAsia="Times New Roman" w:cs="Times New Roman"/>
          <w:b/>
          <w:lang w:val="kk-KZ"/>
        </w:rPr>
      </w:pPr>
      <w:r w:rsidRPr="00AD3896">
        <w:rPr>
          <w:rFonts w:eastAsia="Times New Roman" w:cs="Times New Roman"/>
          <w:b/>
          <w:lang w:val="kk-KZ"/>
        </w:rPr>
        <w:t xml:space="preserve"> </w:t>
      </w:r>
    </w:p>
    <w:p w:rsidR="00AD3896" w:rsidRPr="00AD3896" w:rsidRDefault="00AD3896" w:rsidP="00AD3896">
      <w:pPr>
        <w:spacing w:after="200"/>
        <w:rPr>
          <w:rFonts w:cs="Times New Roman"/>
          <w:lang w:eastAsia="en-US"/>
        </w:rPr>
      </w:pPr>
    </w:p>
    <w:p w:rsidR="00AD3896" w:rsidRPr="00AD3896" w:rsidRDefault="00AD3896" w:rsidP="00AD3896">
      <w:pPr>
        <w:spacing w:after="200"/>
        <w:rPr>
          <w:rFonts w:cs="Times New Roman"/>
          <w:lang w:eastAsia="en-US"/>
        </w:rPr>
      </w:pPr>
    </w:p>
    <w:p w:rsidR="00AD3896" w:rsidRPr="00AD3896" w:rsidRDefault="00AD3896" w:rsidP="00AD3896">
      <w:pPr>
        <w:spacing w:after="200"/>
        <w:rPr>
          <w:rFonts w:cs="Times New Roman"/>
          <w:lang w:eastAsia="en-US"/>
        </w:rPr>
      </w:pPr>
    </w:p>
    <w:p w:rsidR="00AD3896" w:rsidRPr="00AD3896" w:rsidRDefault="00AD3896" w:rsidP="00AD3896">
      <w:pPr>
        <w:spacing w:after="200"/>
        <w:rPr>
          <w:rFonts w:cs="Times New Roman"/>
          <w:lang w:eastAsia="en-US"/>
        </w:rPr>
      </w:pPr>
    </w:p>
    <w:p w:rsidR="00AD3896" w:rsidRPr="00AD3896" w:rsidRDefault="00AD3896" w:rsidP="00AD3896">
      <w:pPr>
        <w:jc w:val="center"/>
        <w:rPr>
          <w:rFonts w:eastAsia="Times New Roman" w:cs="Times New Roman"/>
          <w:b/>
          <w:sz w:val="28"/>
          <w:szCs w:val="28"/>
          <w:lang w:val="kk-KZ"/>
        </w:rPr>
      </w:pPr>
      <w:r w:rsidRPr="00AD3896">
        <w:rPr>
          <w:rFonts w:eastAsia="Times New Roman" w:cs="Times New Roman"/>
          <w:b/>
          <w:sz w:val="28"/>
          <w:szCs w:val="28"/>
          <w:lang w:val="kk-KZ"/>
        </w:rPr>
        <w:lastRenderedPageBreak/>
        <w:t>Список использованной литературы</w:t>
      </w:r>
    </w:p>
    <w:p w:rsidR="00AD3896" w:rsidRPr="00AD3896" w:rsidRDefault="00AD3896" w:rsidP="000A36DE">
      <w:pPr>
        <w:rPr>
          <w:rFonts w:eastAsia="Times New Roman" w:cs="Times New Roman"/>
          <w:b/>
          <w:sz w:val="28"/>
          <w:szCs w:val="28"/>
          <w:lang w:val="kk-KZ"/>
        </w:rPr>
      </w:pPr>
    </w:p>
    <w:p w:rsidR="00AD3896" w:rsidRPr="00AD3896" w:rsidRDefault="00AD3896" w:rsidP="000A36DE">
      <w:pPr>
        <w:rPr>
          <w:rFonts w:cs="Times New Roman"/>
          <w:sz w:val="28"/>
          <w:szCs w:val="28"/>
          <w:lang w:val="kk-KZ" w:eastAsia="en-US"/>
        </w:rPr>
      </w:pPr>
      <w:r w:rsidRPr="00AD3896">
        <w:rPr>
          <w:rFonts w:cs="Times New Roman"/>
          <w:sz w:val="28"/>
          <w:szCs w:val="28"/>
          <w:lang w:val="kk-KZ" w:eastAsia="en-US"/>
        </w:rPr>
        <w:t>1.</w:t>
      </w:r>
      <w:r w:rsidRPr="00AD3896">
        <w:rPr>
          <w:rFonts w:asciiTheme="minorHAnsi" w:hAnsiTheme="minorHAnsi"/>
          <w:sz w:val="28"/>
          <w:szCs w:val="28"/>
          <w:lang w:val="kk-KZ" w:eastAsia="en-US"/>
        </w:rPr>
        <w:t xml:space="preserve"> </w:t>
      </w:r>
      <w:r w:rsidRPr="00AD3896">
        <w:rPr>
          <w:rFonts w:cs="Times New Roman"/>
          <w:bCs/>
          <w:sz w:val="28"/>
          <w:szCs w:val="28"/>
        </w:rPr>
        <w:t>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r w:rsidRPr="00AD3896">
        <w:rPr>
          <w:rFonts w:cs="Times New Roman"/>
          <w:sz w:val="28"/>
          <w:szCs w:val="28"/>
          <w:lang w:val="kk-KZ" w:eastAsia="en-US"/>
        </w:rPr>
        <w:t xml:space="preserve">, </w:t>
      </w:r>
      <w:r w:rsidRPr="00AD3896">
        <w:rPr>
          <w:rFonts w:cs="Times New Roman"/>
          <w:sz w:val="28"/>
          <w:szCs w:val="28"/>
        </w:rPr>
        <w:t>Утверждены постановлением Правительства Республики Казахстан от 31 октября 2018 года № 703</w:t>
      </w:r>
      <w:r w:rsidRPr="00AD3896">
        <w:rPr>
          <w:rFonts w:cs="Times New Roman"/>
          <w:sz w:val="28"/>
          <w:szCs w:val="28"/>
          <w:lang w:val="kk-KZ" w:eastAsia="en-US"/>
        </w:rPr>
        <w:t>;</w:t>
      </w:r>
    </w:p>
    <w:p w:rsidR="00AD3896" w:rsidRPr="00BB2324" w:rsidRDefault="00AD3896" w:rsidP="000A36DE">
      <w:pPr>
        <w:rPr>
          <w:rFonts w:eastAsia="Times New Roman" w:cs="Times New Roman"/>
          <w:sz w:val="28"/>
          <w:szCs w:val="28"/>
          <w:lang w:val="kk-KZ"/>
        </w:rPr>
      </w:pPr>
      <w:r w:rsidRPr="00AD3896">
        <w:rPr>
          <w:rFonts w:eastAsia="Times New Roman" w:cs="Times New Roman"/>
          <w:sz w:val="28"/>
          <w:szCs w:val="28"/>
          <w:lang w:val="kk-KZ"/>
        </w:rPr>
        <w:t xml:space="preserve">2. Перечень типовых документов, образующихся в деятельности государственных и негосударственных организаций, с указанием сроков хранения, утвержденный </w:t>
      </w:r>
      <w:r w:rsidR="00661E60" w:rsidRPr="00661E60">
        <w:rPr>
          <w:rStyle w:val="s1"/>
          <w:sz w:val="28"/>
          <w:szCs w:val="28"/>
        </w:rPr>
        <w:t xml:space="preserve">Приказом </w:t>
      </w:r>
      <w:proofErr w:type="spellStart"/>
      <w:r w:rsidR="00A00CC9">
        <w:rPr>
          <w:rStyle w:val="s1"/>
          <w:sz w:val="28"/>
          <w:szCs w:val="28"/>
        </w:rPr>
        <w:t>и.о</w:t>
      </w:r>
      <w:proofErr w:type="spellEnd"/>
      <w:r w:rsidR="00A00CC9">
        <w:rPr>
          <w:rStyle w:val="s1"/>
          <w:sz w:val="28"/>
          <w:szCs w:val="28"/>
        </w:rPr>
        <w:t xml:space="preserve">. </w:t>
      </w:r>
      <w:r w:rsidR="00661E60" w:rsidRPr="00661E60">
        <w:rPr>
          <w:rStyle w:val="s1"/>
          <w:sz w:val="28"/>
          <w:szCs w:val="28"/>
        </w:rPr>
        <w:t xml:space="preserve">Министра культуры и спорта Республики Казахстан от </w:t>
      </w:r>
      <w:r w:rsidR="00BB2324" w:rsidRPr="00BB2324">
        <w:rPr>
          <w:rStyle w:val="s1"/>
          <w:sz w:val="28"/>
          <w:szCs w:val="28"/>
        </w:rPr>
        <w:t>29 сентября 2017 года № 263</w:t>
      </w:r>
      <w:r w:rsidRPr="00BB2324">
        <w:rPr>
          <w:rFonts w:eastAsia="Times New Roman" w:cs="Times New Roman"/>
          <w:sz w:val="28"/>
          <w:szCs w:val="28"/>
          <w:lang w:val="kk-KZ"/>
        </w:rPr>
        <w:t>;</w:t>
      </w:r>
    </w:p>
    <w:p w:rsidR="00AD3896" w:rsidRPr="00AD3896" w:rsidRDefault="00AD3896" w:rsidP="000A36DE">
      <w:pPr>
        <w:rPr>
          <w:rFonts w:eastAsia="Times New Roman" w:cs="Times New Roman"/>
          <w:sz w:val="28"/>
          <w:szCs w:val="28"/>
          <w:lang w:val="kk-KZ"/>
        </w:rPr>
      </w:pPr>
      <w:r w:rsidRPr="00AD3896">
        <w:rPr>
          <w:rFonts w:eastAsia="Times New Roman" w:cs="Times New Roman"/>
          <w:sz w:val="28"/>
          <w:szCs w:val="28"/>
          <w:lang w:val="kk-KZ"/>
        </w:rPr>
        <w:t>3. Пр</w:t>
      </w:r>
      <w:bookmarkStart w:id="0" w:name="_GoBack"/>
      <w:bookmarkEnd w:id="0"/>
      <w:r w:rsidRPr="00AD3896">
        <w:rPr>
          <w:rFonts w:eastAsia="Times New Roman" w:cs="Times New Roman"/>
          <w:sz w:val="28"/>
          <w:szCs w:val="28"/>
          <w:lang w:val="kk-KZ"/>
        </w:rPr>
        <w:t>авила по нотариальному делопроизводству, утвержденные приказом Министра юстиции Республики Казахстан от 31 января 2012 года № 32.</w:t>
      </w:r>
    </w:p>
    <w:p w:rsidR="00AD3896" w:rsidRPr="00AD3896" w:rsidRDefault="00AD3896" w:rsidP="00AD3896">
      <w:pPr>
        <w:jc w:val="both"/>
        <w:rPr>
          <w:rFonts w:eastAsia="Times New Roman" w:cs="Times New Roman"/>
          <w:sz w:val="28"/>
          <w:szCs w:val="28"/>
          <w:lang w:val="kk-KZ"/>
        </w:rPr>
      </w:pPr>
    </w:p>
    <w:p w:rsidR="00AD3896" w:rsidRPr="00AD3896" w:rsidRDefault="00AD3896" w:rsidP="00AD3896">
      <w:pPr>
        <w:spacing w:after="200" w:line="276" w:lineRule="auto"/>
        <w:jc w:val="both"/>
        <w:rPr>
          <w:rFonts w:eastAsia="Times New Roman" w:cs="Times New Roman"/>
          <w:sz w:val="28"/>
          <w:szCs w:val="28"/>
          <w:lang w:val="kk-KZ"/>
        </w:rPr>
      </w:pPr>
    </w:p>
    <w:p w:rsidR="00AD3896" w:rsidRPr="00AD3896" w:rsidRDefault="00AD3896" w:rsidP="00AD3896">
      <w:pPr>
        <w:spacing w:after="200"/>
        <w:rPr>
          <w:rFonts w:cs="Times New Roman"/>
          <w:lang w:val="kk-KZ" w:eastAsia="en-US"/>
        </w:rPr>
      </w:pPr>
    </w:p>
    <w:p w:rsidR="00AD3896" w:rsidRPr="00AD3896" w:rsidRDefault="00AD3896" w:rsidP="00AD3896">
      <w:pPr>
        <w:spacing w:after="200"/>
        <w:rPr>
          <w:rFonts w:cs="Times New Roman"/>
          <w:lang w:eastAsia="en-US"/>
        </w:rPr>
      </w:pPr>
    </w:p>
    <w:p w:rsidR="00523F34" w:rsidRDefault="00523F34"/>
    <w:sectPr w:rsidR="00523F34" w:rsidSect="00AD3896">
      <w:type w:val="continuous"/>
      <w:pgSz w:w="12240" w:h="15840"/>
      <w:pgMar w:top="567" w:right="567"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F23"/>
    <w:multiLevelType w:val="hybridMultilevel"/>
    <w:tmpl w:val="BD4ED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05351"/>
    <w:multiLevelType w:val="hybridMultilevel"/>
    <w:tmpl w:val="A86E0498"/>
    <w:lvl w:ilvl="0" w:tplc="BC823AC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CB539F"/>
    <w:multiLevelType w:val="hybridMultilevel"/>
    <w:tmpl w:val="E9620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9917DC"/>
    <w:multiLevelType w:val="hybridMultilevel"/>
    <w:tmpl w:val="E9620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8E"/>
    <w:rsid w:val="000A36DE"/>
    <w:rsid w:val="00106B7B"/>
    <w:rsid w:val="001C74A0"/>
    <w:rsid w:val="001D1DFC"/>
    <w:rsid w:val="001D5DF2"/>
    <w:rsid w:val="00204054"/>
    <w:rsid w:val="00274237"/>
    <w:rsid w:val="00287DC2"/>
    <w:rsid w:val="002E5EA6"/>
    <w:rsid w:val="00317486"/>
    <w:rsid w:val="00320118"/>
    <w:rsid w:val="0044628E"/>
    <w:rsid w:val="00485D78"/>
    <w:rsid w:val="00523F34"/>
    <w:rsid w:val="005621BF"/>
    <w:rsid w:val="005B3D45"/>
    <w:rsid w:val="005F00FD"/>
    <w:rsid w:val="006263B5"/>
    <w:rsid w:val="00646AEA"/>
    <w:rsid w:val="00661E60"/>
    <w:rsid w:val="006E303E"/>
    <w:rsid w:val="00721F80"/>
    <w:rsid w:val="007E216F"/>
    <w:rsid w:val="007F5F3C"/>
    <w:rsid w:val="00811376"/>
    <w:rsid w:val="00840E54"/>
    <w:rsid w:val="00873F66"/>
    <w:rsid w:val="00903310"/>
    <w:rsid w:val="009E49C6"/>
    <w:rsid w:val="00A00CC9"/>
    <w:rsid w:val="00A04208"/>
    <w:rsid w:val="00AC4348"/>
    <w:rsid w:val="00AD3896"/>
    <w:rsid w:val="00BB2324"/>
    <w:rsid w:val="00BE0CE9"/>
    <w:rsid w:val="00BE14EF"/>
    <w:rsid w:val="00BE651C"/>
    <w:rsid w:val="00C10272"/>
    <w:rsid w:val="00C43987"/>
    <w:rsid w:val="00CC58B2"/>
    <w:rsid w:val="00CE6831"/>
    <w:rsid w:val="00CF080E"/>
    <w:rsid w:val="00D37427"/>
    <w:rsid w:val="00DC573D"/>
    <w:rsid w:val="00DE0B63"/>
    <w:rsid w:val="00E05150"/>
    <w:rsid w:val="00E16168"/>
    <w:rsid w:val="00E35F8C"/>
    <w:rsid w:val="00F152A8"/>
    <w:rsid w:val="00FC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78"/>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485D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5D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485D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5D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D7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85D78"/>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85D7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485D78"/>
    <w:rPr>
      <w:rFonts w:asciiTheme="majorHAnsi" w:eastAsiaTheme="majorEastAsia" w:hAnsiTheme="majorHAnsi" w:cstheme="majorBidi"/>
      <w:color w:val="404040" w:themeColor="text1" w:themeTint="BF"/>
      <w:sz w:val="20"/>
      <w:szCs w:val="20"/>
      <w:lang w:eastAsia="ru-RU"/>
    </w:rPr>
  </w:style>
  <w:style w:type="paragraph" w:styleId="a3">
    <w:name w:val="Title"/>
    <w:basedOn w:val="a"/>
    <w:next w:val="a"/>
    <w:link w:val="a4"/>
    <w:uiPriority w:val="10"/>
    <w:qFormat/>
    <w:rsid w:val="00485D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85D78"/>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uiPriority w:val="1"/>
    <w:qFormat/>
    <w:rsid w:val="00485D78"/>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85D78"/>
    <w:pPr>
      <w:ind w:left="720"/>
      <w:contextualSpacing/>
    </w:pPr>
    <w:rPr>
      <w:rFonts w:eastAsia="Times New Roman" w:cs="Times New Roman"/>
    </w:rPr>
  </w:style>
  <w:style w:type="numbering" w:customStyle="1" w:styleId="11">
    <w:name w:val="Нет списка1"/>
    <w:next w:val="a2"/>
    <w:uiPriority w:val="99"/>
    <w:semiHidden/>
    <w:unhideWhenUsed/>
    <w:rsid w:val="00AD3896"/>
  </w:style>
  <w:style w:type="paragraph" w:styleId="a7">
    <w:name w:val="Normal (Web)"/>
    <w:basedOn w:val="a"/>
    <w:uiPriority w:val="99"/>
    <w:unhideWhenUsed/>
    <w:rsid w:val="00AD3896"/>
    <w:pPr>
      <w:spacing w:before="100" w:beforeAutospacing="1" w:after="100" w:afterAutospacing="1"/>
    </w:pPr>
    <w:rPr>
      <w:rFonts w:eastAsia="Times New Roman" w:cs="Times New Roman"/>
    </w:rPr>
  </w:style>
  <w:style w:type="character" w:customStyle="1" w:styleId="s1">
    <w:name w:val="s1"/>
    <w:basedOn w:val="a0"/>
    <w:rsid w:val="0066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78"/>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485D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5D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485D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5D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D7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85D78"/>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85D7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485D78"/>
    <w:rPr>
      <w:rFonts w:asciiTheme="majorHAnsi" w:eastAsiaTheme="majorEastAsia" w:hAnsiTheme="majorHAnsi" w:cstheme="majorBidi"/>
      <w:color w:val="404040" w:themeColor="text1" w:themeTint="BF"/>
      <w:sz w:val="20"/>
      <w:szCs w:val="20"/>
      <w:lang w:eastAsia="ru-RU"/>
    </w:rPr>
  </w:style>
  <w:style w:type="paragraph" w:styleId="a3">
    <w:name w:val="Title"/>
    <w:basedOn w:val="a"/>
    <w:next w:val="a"/>
    <w:link w:val="a4"/>
    <w:uiPriority w:val="10"/>
    <w:qFormat/>
    <w:rsid w:val="00485D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85D78"/>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uiPriority w:val="1"/>
    <w:qFormat/>
    <w:rsid w:val="00485D78"/>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85D78"/>
    <w:pPr>
      <w:ind w:left="720"/>
      <w:contextualSpacing/>
    </w:pPr>
    <w:rPr>
      <w:rFonts w:eastAsia="Times New Roman" w:cs="Times New Roman"/>
    </w:rPr>
  </w:style>
  <w:style w:type="numbering" w:customStyle="1" w:styleId="11">
    <w:name w:val="Нет списка1"/>
    <w:next w:val="a2"/>
    <w:uiPriority w:val="99"/>
    <w:semiHidden/>
    <w:unhideWhenUsed/>
    <w:rsid w:val="00AD3896"/>
  </w:style>
  <w:style w:type="paragraph" w:styleId="a7">
    <w:name w:val="Normal (Web)"/>
    <w:basedOn w:val="a"/>
    <w:uiPriority w:val="99"/>
    <w:unhideWhenUsed/>
    <w:rsid w:val="00AD3896"/>
    <w:pPr>
      <w:spacing w:before="100" w:beforeAutospacing="1" w:after="100" w:afterAutospacing="1"/>
    </w:pPr>
    <w:rPr>
      <w:rFonts w:eastAsia="Times New Roman" w:cs="Times New Roman"/>
    </w:rPr>
  </w:style>
  <w:style w:type="character" w:customStyle="1" w:styleId="s1">
    <w:name w:val="s1"/>
    <w:basedOn w:val="a0"/>
    <w:rsid w:val="0066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14</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wind10</dc:creator>
  <cp:lastModifiedBy>wind10</cp:lastModifiedBy>
  <cp:revision>49</cp:revision>
  <cp:lastPrinted>2021-12-04T06:21:00Z</cp:lastPrinted>
  <dcterms:created xsi:type="dcterms:W3CDTF">2021-12-04T05:16:00Z</dcterms:created>
  <dcterms:modified xsi:type="dcterms:W3CDTF">2021-12-21T04:12:00Z</dcterms:modified>
</cp:coreProperties>
</file>