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09" w:rsidRPr="001C5B9D" w:rsidRDefault="005770C6" w:rsidP="00673D37">
      <w:pPr>
        <w:pStyle w:val="a8"/>
        <w:spacing w:before="0" w:beforeAutospacing="0" w:after="0" w:afterAutospacing="0"/>
        <w:ind w:firstLine="284"/>
        <w:jc w:val="both"/>
      </w:pPr>
      <w:r>
        <w:t>4</w:t>
      </w:r>
      <w:r w:rsidR="00537009">
        <w:t>.</w:t>
      </w:r>
      <w:r>
        <w:t>2</w:t>
      </w:r>
      <w:r w:rsidR="00537009">
        <w:t>.</w:t>
      </w:r>
      <w:r w:rsidR="00983C50">
        <w:t>4</w:t>
      </w:r>
      <w:r w:rsidR="00537009">
        <w:t xml:space="preserve"> В 2011 году</w:t>
      </w:r>
      <w:r w:rsidR="00537009" w:rsidRPr="003B463A">
        <w:t xml:space="preserve"> </w:t>
      </w:r>
      <w:r w:rsidR="00537009" w:rsidRPr="00330E2C">
        <w:t xml:space="preserve">государство, дав неверную оценку общественным отношениям в сфере нотариата и руководствуясь идеологией свободного рынка, сочло публичную нотариальную деятельность бизнесом, а нотариусов субъектами рыночной фармации, и по мотивам того, что нотариус оказывает услуги </w:t>
      </w:r>
      <w:r w:rsidR="00537009" w:rsidRPr="00330E2C">
        <w:rPr>
          <w:i/>
        </w:rPr>
        <w:t xml:space="preserve">(что в корне неправильно), </w:t>
      </w:r>
      <w:r w:rsidR="00537009" w:rsidRPr="00330E2C">
        <w:t xml:space="preserve">пошло по пути </w:t>
      </w:r>
      <w:r w:rsidR="00537009" w:rsidRPr="001C5B9D">
        <w:t>коммерциализации нотариата,</w:t>
      </w:r>
      <w:r w:rsidR="00537009" w:rsidRPr="00330E2C">
        <w:t xml:space="preserve"> внедрения в </w:t>
      </w:r>
      <w:r w:rsidR="00537009">
        <w:t>него</w:t>
      </w:r>
      <w:r w:rsidR="00537009" w:rsidRPr="00330E2C">
        <w:t xml:space="preserve"> </w:t>
      </w:r>
      <w:r w:rsidR="00537009">
        <w:t xml:space="preserve">принципа </w:t>
      </w:r>
      <w:r w:rsidR="00537009" w:rsidRPr="00330E2C">
        <w:t>конкуренции</w:t>
      </w:r>
      <w:r w:rsidR="00537009">
        <w:t>,</w:t>
      </w:r>
      <w:r w:rsidR="00537009" w:rsidRPr="00330E2C">
        <w:t xml:space="preserve"> </w:t>
      </w:r>
      <w:r w:rsidR="00537009" w:rsidRPr="001C5B9D">
        <w:t>где ему нет по существу места, чем позволило проникнуть в сферу публичной нотариальной деятельности мотиву получения прибыли.</w:t>
      </w:r>
    </w:p>
    <w:p w:rsidR="00537009" w:rsidRPr="005A0548" w:rsidRDefault="00537009" w:rsidP="00537009">
      <w:pPr>
        <w:ind w:firstLine="284"/>
        <w:jc w:val="both"/>
      </w:pPr>
      <w:r w:rsidRPr="005A0548">
        <w:t>По мнению «реформаторов», чем больше будет нотариусов и меньше государственного регулирования их численности, тем больший доступ к нотариальным услугам получат клиенты, а «спрос и предложение» вынудят нотариусов повысить качество нотариальных «услуг».</w:t>
      </w:r>
    </w:p>
    <w:p w:rsidR="00537009" w:rsidRPr="00000FC8" w:rsidRDefault="00537009" w:rsidP="00537009">
      <w:pPr>
        <w:ind w:firstLine="284"/>
        <w:jc w:val="both"/>
      </w:pPr>
      <w:r w:rsidRPr="003B463A">
        <w:t xml:space="preserve">Тем самым, </w:t>
      </w:r>
      <w:r>
        <w:t xml:space="preserve">государство </w:t>
      </w:r>
      <w:r w:rsidRPr="003B463A">
        <w:t>отказал</w:t>
      </w:r>
      <w:r>
        <w:t>ось</w:t>
      </w:r>
      <w:r w:rsidRPr="003B463A">
        <w:t xml:space="preserve"> от конституционных основ деятельности нотариата и </w:t>
      </w:r>
      <w:r w:rsidRPr="00747487">
        <w:t>поставил</w:t>
      </w:r>
      <w:r>
        <w:t>о</w:t>
      </w:r>
      <w:r w:rsidRPr="00747487">
        <w:t xml:space="preserve"> во главу всего стремление к потреблению и приобретению материальных благ,</w:t>
      </w:r>
      <w:r w:rsidRPr="003B463A">
        <w:t xml:space="preserve"> создав </w:t>
      </w:r>
      <w:r w:rsidRPr="00000FC8">
        <w:t xml:space="preserve">непримиримое противоречие между принятыми нормами и назначением нотариата. </w:t>
      </w:r>
    </w:p>
    <w:p w:rsidR="00FA00E3" w:rsidRPr="003B463A" w:rsidRDefault="00FA00E3" w:rsidP="00FA00E3">
      <w:pPr>
        <w:ind w:firstLine="284"/>
        <w:jc w:val="both"/>
      </w:pPr>
      <w:r w:rsidRPr="003B463A">
        <w:t xml:space="preserve">Классическая конкуренция </w:t>
      </w:r>
      <w:r w:rsidRPr="003B463A">
        <w:rPr>
          <w:i/>
        </w:rPr>
        <w:t>противопоказана любой публичной сфере</w:t>
      </w:r>
      <w:r w:rsidRPr="003B463A">
        <w:t xml:space="preserve">, в том числе нотариальной, которая построена на принципах законности, беспристрастности, равенства доступа и незаинтересованности публичного субъекта - нотариуса. </w:t>
      </w:r>
    </w:p>
    <w:p w:rsidR="00FA00E3" w:rsidRPr="003B463A" w:rsidRDefault="00FA00E3" w:rsidP="00FA00E3">
      <w:pPr>
        <w:ind w:firstLine="284"/>
        <w:jc w:val="both"/>
      </w:pPr>
      <w:r w:rsidRPr="003B463A">
        <w:t xml:space="preserve">Для обычных услуг конкуренция была бы благом. Но когда речь идет о публично-правовой деятельности (публично-правовых нотариальных актах), причем в щекотливой сфере гражданско-правовых отношений, </w:t>
      </w:r>
      <w:r w:rsidRPr="003B463A">
        <w:rPr>
          <w:i/>
        </w:rPr>
        <w:t>главным критерием является законность</w:t>
      </w:r>
      <w:r w:rsidRPr="003B463A">
        <w:t>.</w:t>
      </w:r>
    </w:p>
    <w:p w:rsidR="00537009" w:rsidRPr="00055CD4" w:rsidRDefault="00537009" w:rsidP="00537009">
      <w:pPr>
        <w:ind w:firstLine="284"/>
        <w:jc w:val="both"/>
      </w:pPr>
      <w:r>
        <w:t>Э</w:t>
      </w:r>
      <w:r w:rsidRPr="003B463A">
        <w:t xml:space="preserve">кспорт </w:t>
      </w:r>
      <w:r>
        <w:t xml:space="preserve">принципа </w:t>
      </w:r>
      <w:r w:rsidRPr="003B463A">
        <w:t xml:space="preserve">рыночной конкуренции в далекую от рынка </w:t>
      </w:r>
      <w:r>
        <w:t xml:space="preserve">публично-правовую </w:t>
      </w:r>
      <w:r w:rsidRPr="003B463A">
        <w:t xml:space="preserve">сферу нотариата позволил </w:t>
      </w:r>
      <w:r w:rsidRPr="00000FC8">
        <w:t xml:space="preserve">устранить действенный </w:t>
      </w:r>
      <w:r>
        <w:t xml:space="preserve">и оправданный в странах латинского нотариата </w:t>
      </w:r>
      <w:r w:rsidRPr="00000FC8">
        <w:t>механизм допуска к профессии, в виде конкурса</w:t>
      </w:r>
      <w:r w:rsidRPr="00C460AD">
        <w:t xml:space="preserve"> </w:t>
      </w:r>
      <w:r w:rsidRPr="00330E2C">
        <w:t>на занятие вакантной должности нотариуса</w:t>
      </w:r>
      <w:r w:rsidRPr="00000FC8">
        <w:t xml:space="preserve">, </w:t>
      </w:r>
      <w:r w:rsidRPr="003B463A">
        <w:t>соблюдавш</w:t>
      </w:r>
      <w:r>
        <w:t>его</w:t>
      </w:r>
      <w:r w:rsidRPr="003B463A">
        <w:t xml:space="preserve"> относительный баланс интересов государства, общества и нотариусов, и</w:t>
      </w:r>
      <w:r w:rsidRPr="003B463A">
        <w:rPr>
          <w:i/>
        </w:rPr>
        <w:t xml:space="preserve"> </w:t>
      </w:r>
      <w:r w:rsidRPr="003B463A">
        <w:t>«раздавать»</w:t>
      </w:r>
      <w:r w:rsidRPr="003B463A">
        <w:rPr>
          <w:i/>
        </w:rPr>
        <w:t xml:space="preserve"> </w:t>
      </w:r>
      <w:r w:rsidRPr="003B463A">
        <w:t>делегированные нотариату государством полномочия</w:t>
      </w:r>
      <w:r w:rsidRPr="003B463A">
        <w:rPr>
          <w:i/>
        </w:rPr>
        <w:t xml:space="preserve"> </w:t>
      </w:r>
      <w:r w:rsidRPr="00055CD4">
        <w:t>неограниченному кругу лиц,</w:t>
      </w:r>
      <w:r w:rsidRPr="003B463A">
        <w:rPr>
          <w:i/>
        </w:rPr>
        <w:t xml:space="preserve"> </w:t>
      </w:r>
      <w:r w:rsidRPr="003B463A">
        <w:t xml:space="preserve">с низкой, порой неподтвержденной квалификацией, </w:t>
      </w:r>
      <w:r w:rsidRPr="003B463A">
        <w:rPr>
          <w:shd w:val="clear" w:color="auto" w:fill="FFFFFF"/>
        </w:rPr>
        <w:t xml:space="preserve">что в свою очередь, </w:t>
      </w:r>
      <w:r w:rsidRPr="003B463A">
        <w:t>прямо отразилось</w:t>
      </w:r>
      <w:r w:rsidRPr="003B463A">
        <w:rPr>
          <w:i/>
        </w:rPr>
        <w:t xml:space="preserve"> </w:t>
      </w:r>
      <w:r w:rsidRPr="00055CD4">
        <w:t>на качественном состоянии нотариального корпуса.</w:t>
      </w:r>
    </w:p>
    <w:p w:rsidR="00537009" w:rsidRPr="003B463A" w:rsidRDefault="00537009" w:rsidP="00537009">
      <w:pPr>
        <w:ind w:firstLine="284"/>
        <w:jc w:val="both"/>
      </w:pPr>
      <w:r w:rsidRPr="00000FC8">
        <w:t>Произошел переизбыток нотариусов, вследствие чего произошла и смена приоритетов в профессиональной среде, переориентация нотариусов с соблюдения и обеспечения законности на получение прибыли.</w:t>
      </w:r>
      <w:r w:rsidRPr="00000FC8">
        <w:rPr>
          <w:i/>
        </w:rPr>
        <w:t xml:space="preserve"> </w:t>
      </w:r>
      <w:r w:rsidRPr="00000FC8">
        <w:t xml:space="preserve">В результате, </w:t>
      </w:r>
      <w:r w:rsidR="002F1E47" w:rsidRPr="00000FC8">
        <w:t xml:space="preserve">наряду с </w:t>
      </w:r>
      <w:r w:rsidR="002F1E47">
        <w:t>неоправданным сокращением полномочий нотариусов (в сравнении с нотариатами другим стран),</w:t>
      </w:r>
      <w:r w:rsidR="002F1E47" w:rsidRPr="00000FC8">
        <w:t xml:space="preserve"> </w:t>
      </w:r>
      <w:r w:rsidRPr="00000FC8">
        <w:t>определяющим фактором для нотариуса теперь стала норма потенциальной прибыли, а основной стратегией деятельности стало обеспечение собственного экономического выживания</w:t>
      </w:r>
      <w:r w:rsidRPr="003B463A">
        <w:t>.</w:t>
      </w:r>
    </w:p>
    <w:p w:rsidR="00537009" w:rsidRPr="003B463A" w:rsidRDefault="00537009" w:rsidP="00537009">
      <w:pPr>
        <w:ind w:firstLine="284"/>
        <w:jc w:val="both"/>
      </w:pPr>
      <w:r w:rsidRPr="003B463A">
        <w:t>К сожалению, постулат наших государственных деятелей об эффективности всеобщего и пронизывающего все сферы жизнедеятельности общества рыночного регулирования, не на</w:t>
      </w:r>
      <w:r>
        <w:t>шел</w:t>
      </w:r>
      <w:r w:rsidRPr="003B463A">
        <w:t xml:space="preserve"> своего подтверждения.</w:t>
      </w:r>
      <w:r>
        <w:t xml:space="preserve"> </w:t>
      </w:r>
      <w:r w:rsidRPr="003B463A">
        <w:t xml:space="preserve">Законодатели, уверовавшие в чудеса рынка и достоинства неограниченной конкуренции, предпочли не учитывать, что рыночные принципы организации деятельности не могут рассматриваться как панацея от всех болезней, которыми, к сожалению, страдает наше государство. </w:t>
      </w:r>
    </w:p>
    <w:p w:rsidR="00537009" w:rsidRPr="00DA4FDB" w:rsidRDefault="00537009" w:rsidP="00537009">
      <w:pPr>
        <w:pStyle w:val="j12"/>
        <w:spacing w:before="0" w:beforeAutospacing="0" w:after="0" w:afterAutospacing="0"/>
        <w:ind w:firstLine="284"/>
        <w:jc w:val="both"/>
      </w:pPr>
      <w:r w:rsidRPr="003B463A">
        <w:t xml:space="preserve">Навязывание рыночной дисциплины означает и </w:t>
      </w:r>
      <w:r w:rsidRPr="00DA4FDB">
        <w:t>навязывание нестабильности,</w:t>
      </w:r>
      <w:r w:rsidRPr="003B463A">
        <w:t xml:space="preserve"> поскольку</w:t>
      </w:r>
      <w:r>
        <w:t>,</w:t>
      </w:r>
      <w:r w:rsidRPr="003B463A">
        <w:t xml:space="preserve"> во-первых,</w:t>
      </w:r>
      <w:r w:rsidRPr="003B463A">
        <w:rPr>
          <w:i/>
        </w:rPr>
        <w:t xml:space="preserve"> </w:t>
      </w:r>
      <w:r w:rsidRPr="00DA4FDB">
        <w:t>рынок по своей сути является нестабильным и ориентируется на короткие временные сигналы,</w:t>
      </w:r>
      <w:r w:rsidRPr="003B463A">
        <w:t xml:space="preserve"> во-вторых, </w:t>
      </w:r>
      <w:r w:rsidRPr="00001347">
        <w:rPr>
          <w:i/>
        </w:rPr>
        <w:t>существуют общественные потребности, которые не могут быть удовлетворены путем предоставления полной свободы рыночным силам.</w:t>
      </w:r>
      <w:r w:rsidRPr="00DA4FDB">
        <w:t xml:space="preserve"> </w:t>
      </w:r>
    </w:p>
    <w:p w:rsidR="00537009" w:rsidRPr="003B463A" w:rsidRDefault="00537009" w:rsidP="00537009">
      <w:pPr>
        <w:adjustRightInd w:val="0"/>
        <w:ind w:firstLine="284"/>
        <w:jc w:val="both"/>
      </w:pPr>
      <w:r w:rsidRPr="003B463A">
        <w:t xml:space="preserve">Очевидно, что способность добиваться прибыли и способность к качественному оказанию квалифицированной юридической помощи – </w:t>
      </w:r>
      <w:r w:rsidRPr="00DA4FDB">
        <w:t>это разные вещи.</w:t>
      </w:r>
      <w:r w:rsidRPr="003B463A">
        <w:t xml:space="preserve"> Очевидно также и то, что при таком подходе государства к институту нотариата многие </w:t>
      </w:r>
      <w:r>
        <w:t>граждане</w:t>
      </w:r>
      <w:r w:rsidRPr="003B463A">
        <w:t xml:space="preserve"> не смогут получить именно качественную нотариальную помощь. Такая «рыночная псевдореформа» нотариата – путь социально-правового регресса.</w:t>
      </w:r>
      <w:bookmarkStart w:id="0" w:name="_GoBack"/>
      <w:bookmarkEnd w:id="0"/>
    </w:p>
    <w:p w:rsidR="0081695F" w:rsidRPr="004A4B77" w:rsidRDefault="002F1E47" w:rsidP="00184B9A">
      <w:pPr>
        <w:ind w:firstLine="284"/>
        <w:jc w:val="both"/>
      </w:pPr>
      <w:r>
        <w:t>У государства должно быть понимание</w:t>
      </w:r>
      <w:r w:rsidR="0081695F" w:rsidRPr="004A4B77">
        <w:t xml:space="preserve">, что различия конкурентного и профессионального нотариального права настолько существенны, что они не могут </w:t>
      </w:r>
      <w:r w:rsidR="0081695F" w:rsidRPr="004A4B77">
        <w:lastRenderedPageBreak/>
        <w:t>пересекаться. В первом случае, конкуренция есть общественное благо, которое подлежит защите. Во втором – это зло, с которым необходимо бороться.</w:t>
      </w:r>
    </w:p>
    <w:p w:rsidR="0081695F" w:rsidRPr="004A4B77" w:rsidRDefault="0081695F" w:rsidP="00184B9A">
      <w:pPr>
        <w:ind w:firstLine="284"/>
        <w:jc w:val="both"/>
      </w:pPr>
      <w:r w:rsidRPr="004A4B77">
        <w:t xml:space="preserve">Естественно, нотариат работает с нормами частного права, защищает частный интерес, способствует развитию рыночных отношений. Однако, в своей системе он не олицетворяет рынок и не может жить по его законам развития, которые предполагают конкуренцию и все ее необходимые атрибуты, связанные </w:t>
      </w:r>
      <w:r w:rsidR="00FA00E3">
        <w:t xml:space="preserve">с </w:t>
      </w:r>
      <w:r w:rsidRPr="004A4B77">
        <w:t>нормами конкурентного права. Более того, рыночная модель регулирования предполагает агрессивное и конфликтное поведение, то есть это прямой антипод функций нотариуса – примирителя по природе.</w:t>
      </w:r>
    </w:p>
    <w:p w:rsidR="0081695F" w:rsidRPr="004A4B77" w:rsidRDefault="00184B9A" w:rsidP="00184B9A">
      <w:pPr>
        <w:adjustRightInd w:val="0"/>
        <w:ind w:firstLine="284"/>
        <w:jc w:val="both"/>
        <w:rPr>
          <w:lang w:eastAsia="en-US"/>
        </w:rPr>
      </w:pPr>
      <w:r>
        <w:rPr>
          <w:lang w:eastAsia="en-US"/>
        </w:rPr>
        <w:t>После принятия данных поправок, в</w:t>
      </w:r>
      <w:r w:rsidR="0081695F" w:rsidRPr="004A4B77">
        <w:rPr>
          <w:lang w:eastAsia="en-US"/>
        </w:rPr>
        <w:t xml:space="preserve">место ожидаемого улучшения условий предоставления публичных нотариальных услуг населению, наши граждане столкнулись с </w:t>
      </w:r>
      <w:r w:rsidR="00FA00E3">
        <w:rPr>
          <w:lang w:eastAsia="en-US"/>
        </w:rPr>
        <w:t xml:space="preserve">профессиональной </w:t>
      </w:r>
      <w:r w:rsidR="0081695F" w:rsidRPr="004A4B77">
        <w:rPr>
          <w:lang w:eastAsia="en-US"/>
        </w:rPr>
        <w:t xml:space="preserve">деградацией </w:t>
      </w:r>
      <w:r w:rsidR="00FA00E3">
        <w:rPr>
          <w:lang w:eastAsia="en-US"/>
        </w:rPr>
        <w:t xml:space="preserve">и де-профессионализацией </w:t>
      </w:r>
      <w:r w:rsidR="0081695F" w:rsidRPr="004A4B77">
        <w:rPr>
          <w:lang w:eastAsia="en-US"/>
        </w:rPr>
        <w:t>нотариусов, ухода наиболее компетентных специалистов в другие (смежные) юридические профессии, общим снижением качества и культуры работы, и возросшим числом злоупотреблений в нотариальной практике.</w:t>
      </w:r>
    </w:p>
    <w:p w:rsidR="0081695F" w:rsidRPr="004A4B77" w:rsidRDefault="0081695F" w:rsidP="00184B9A">
      <w:pPr>
        <w:ind w:firstLine="284"/>
        <w:jc w:val="both"/>
      </w:pPr>
      <w:r w:rsidRPr="004A4B77">
        <w:t>Доверие населения к нотариату подорвано, а негативн</w:t>
      </w:r>
      <w:r w:rsidR="002F1E47">
        <w:t>ые</w:t>
      </w:r>
      <w:r w:rsidRPr="004A4B77">
        <w:t xml:space="preserve"> ошибочны</w:t>
      </w:r>
      <w:r w:rsidR="002F1E47">
        <w:t>е</w:t>
      </w:r>
      <w:r w:rsidRPr="004A4B77">
        <w:t xml:space="preserve"> поправ</w:t>
      </w:r>
      <w:r w:rsidR="002F1E47">
        <w:t>ки</w:t>
      </w:r>
      <w:r w:rsidRPr="004A4B77">
        <w:t xml:space="preserve"> и неэффективное государственное регулирование</w:t>
      </w:r>
      <w:r w:rsidR="00B327A7">
        <w:t>,</w:t>
      </w:r>
      <w:r w:rsidRPr="004A4B77">
        <w:t xml:space="preserve"> создали более благодатную почву для коррупционных проявлений в сфере юстиции и нотариата, нежели ранее. </w:t>
      </w:r>
    </w:p>
    <w:p w:rsidR="0081695F" w:rsidRPr="004A4B77" w:rsidRDefault="0081695F" w:rsidP="00184B9A">
      <w:pPr>
        <w:pStyle w:val="a3"/>
        <w:spacing w:before="0" w:beforeAutospacing="0" w:after="0" w:afterAutospacing="0"/>
        <w:ind w:firstLine="284"/>
        <w:jc w:val="both"/>
        <w:rPr>
          <w:rFonts w:eastAsia="Arial Unicode MS"/>
        </w:rPr>
      </w:pPr>
      <w:r w:rsidRPr="004A4B77">
        <w:rPr>
          <w:rFonts w:eastAsia="Arial Unicode MS"/>
        </w:rPr>
        <w:t>В случае, если зак</w:t>
      </w:r>
      <w:r>
        <w:rPr>
          <w:rFonts w:eastAsia="Arial Unicode MS"/>
        </w:rPr>
        <w:t>онодатель</w:t>
      </w:r>
      <w:r w:rsidRPr="004A4B77">
        <w:rPr>
          <w:rFonts w:eastAsia="Arial Unicode MS"/>
        </w:rPr>
        <w:t xml:space="preserve"> примет решение о сохранении курса на рыночный (коммерческий) нотариат, то и соответственно, кроме </w:t>
      </w:r>
      <w:r w:rsidRPr="004A4B77">
        <w:rPr>
          <w:color w:val="000000"/>
        </w:rPr>
        <w:t>конкуренции,</w:t>
      </w:r>
      <w:r w:rsidRPr="004A4B77">
        <w:rPr>
          <w:b/>
          <w:color w:val="000000"/>
        </w:rPr>
        <w:t xml:space="preserve"> </w:t>
      </w:r>
      <w:r w:rsidRPr="004A4B77">
        <w:rPr>
          <w:rFonts w:eastAsia="Arial Unicode MS"/>
        </w:rPr>
        <w:t>в полной мере должн</w:t>
      </w:r>
      <w:r w:rsidR="00B327A7">
        <w:rPr>
          <w:rFonts w:eastAsia="Arial Unicode MS"/>
        </w:rPr>
        <w:t>ы быть соблюдены и другие основополагающие</w:t>
      </w:r>
      <w:r w:rsidRPr="004A4B77">
        <w:rPr>
          <w:rFonts w:eastAsia="Arial Unicode MS"/>
        </w:rPr>
        <w:t xml:space="preserve"> принципы рыночной экономики, как </w:t>
      </w:r>
      <w:r w:rsidRPr="002F1E47">
        <w:rPr>
          <w:i/>
          <w:color w:val="000000"/>
        </w:rPr>
        <w:t>принцип</w:t>
      </w:r>
      <w:r w:rsidR="00B327A7">
        <w:rPr>
          <w:i/>
          <w:color w:val="000000"/>
        </w:rPr>
        <w:t>ы</w:t>
      </w:r>
      <w:r w:rsidRPr="002F1E47">
        <w:rPr>
          <w:i/>
          <w:color w:val="000000"/>
        </w:rPr>
        <w:t xml:space="preserve"> рыночных форм ценообразования и</w:t>
      </w:r>
      <w:r w:rsidRPr="002F1E47">
        <w:rPr>
          <w:rFonts w:eastAsia="Arial Unicode MS"/>
          <w:i/>
        </w:rPr>
        <w:t xml:space="preserve"> с</w:t>
      </w:r>
      <w:r w:rsidRPr="002F1E47">
        <w:rPr>
          <w:i/>
          <w:color w:val="000000"/>
        </w:rPr>
        <w:t>вобод</w:t>
      </w:r>
      <w:r w:rsidR="00FA00E3">
        <w:rPr>
          <w:i/>
          <w:color w:val="000000"/>
        </w:rPr>
        <w:t>ы</w:t>
      </w:r>
      <w:r w:rsidRPr="002F1E47">
        <w:rPr>
          <w:i/>
          <w:color w:val="000000"/>
        </w:rPr>
        <w:t xml:space="preserve"> предпринимательской деятельности</w:t>
      </w:r>
      <w:r w:rsidRPr="002F1E47">
        <w:rPr>
          <w:rFonts w:eastAsia="Arial Unicode MS"/>
          <w:i/>
        </w:rPr>
        <w:t>.</w:t>
      </w:r>
    </w:p>
    <w:p w:rsidR="00184B9A" w:rsidRPr="002F1E47" w:rsidRDefault="00184B9A" w:rsidP="00184B9A">
      <w:pPr>
        <w:pStyle w:val="1"/>
        <w:spacing w:before="0" w:after="0"/>
        <w:ind w:firstLine="284"/>
        <w:jc w:val="both"/>
        <w:rPr>
          <w:rFonts w:ascii="Times New Roman" w:eastAsia="Arial Unicode MS" w:hAnsi="Times New Roman" w:cs="Times New Roman"/>
          <w:b w:val="0"/>
          <w:i/>
          <w:sz w:val="24"/>
          <w:szCs w:val="24"/>
        </w:rPr>
      </w:pPr>
      <w:r w:rsidRPr="002F1E47">
        <w:rPr>
          <w:rFonts w:ascii="Times New Roman" w:eastAsia="Arial Unicode MS" w:hAnsi="Times New Roman" w:cs="Times New Roman"/>
          <w:b w:val="0"/>
          <w:i/>
          <w:sz w:val="24"/>
          <w:szCs w:val="24"/>
        </w:rPr>
        <w:t>Отвечает ли национальным интересам Казахстана подобное переориентирование традиционной модели нотариальной деятельности на модель рыночную?</w:t>
      </w:r>
    </w:p>
    <w:p w:rsidR="00000BF4" w:rsidRPr="0081695F" w:rsidRDefault="00001347" w:rsidP="00184B9A"/>
    <w:sectPr w:rsidR="00000BF4" w:rsidRPr="00816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1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4B"/>
    <w:rsid w:val="00001347"/>
    <w:rsid w:val="000D013D"/>
    <w:rsid w:val="00144E44"/>
    <w:rsid w:val="00184B9A"/>
    <w:rsid w:val="002258CA"/>
    <w:rsid w:val="00232C62"/>
    <w:rsid w:val="0024125E"/>
    <w:rsid w:val="002F1E47"/>
    <w:rsid w:val="00394349"/>
    <w:rsid w:val="003C7BC6"/>
    <w:rsid w:val="003D0C5E"/>
    <w:rsid w:val="00537009"/>
    <w:rsid w:val="0055382C"/>
    <w:rsid w:val="005770C6"/>
    <w:rsid w:val="005B1593"/>
    <w:rsid w:val="00673D37"/>
    <w:rsid w:val="00696B78"/>
    <w:rsid w:val="006F4DF2"/>
    <w:rsid w:val="0073154C"/>
    <w:rsid w:val="0079724B"/>
    <w:rsid w:val="007A0701"/>
    <w:rsid w:val="007A3046"/>
    <w:rsid w:val="008076CB"/>
    <w:rsid w:val="0081695F"/>
    <w:rsid w:val="00820F41"/>
    <w:rsid w:val="0082256D"/>
    <w:rsid w:val="00854760"/>
    <w:rsid w:val="008C6EBF"/>
    <w:rsid w:val="009048A6"/>
    <w:rsid w:val="00916246"/>
    <w:rsid w:val="00962FC3"/>
    <w:rsid w:val="00983C50"/>
    <w:rsid w:val="009B06D2"/>
    <w:rsid w:val="009C227E"/>
    <w:rsid w:val="00B327A7"/>
    <w:rsid w:val="00BA3892"/>
    <w:rsid w:val="00C242A1"/>
    <w:rsid w:val="00D36175"/>
    <w:rsid w:val="00DC10BF"/>
    <w:rsid w:val="00F122B6"/>
    <w:rsid w:val="00F96AAE"/>
    <w:rsid w:val="00FA00E3"/>
    <w:rsid w:val="00FA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6C4E8-D611-4147-AE40-90C4A63A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1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4B9A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076CB"/>
    <w:pPr>
      <w:keepNext/>
      <w:keepLines/>
      <w:autoSpaceDE/>
      <w:autoSpaceDN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76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3C7BC6"/>
    <w:pPr>
      <w:autoSpaceDE/>
      <w:autoSpaceDN/>
      <w:spacing w:before="100" w:beforeAutospacing="1" w:after="100" w:afterAutospacing="1"/>
    </w:pPr>
    <w:rPr>
      <w:color w:val="auto"/>
    </w:rPr>
  </w:style>
  <w:style w:type="paragraph" w:styleId="a4">
    <w:name w:val="Body Text"/>
    <w:basedOn w:val="a"/>
    <w:link w:val="a5"/>
    <w:semiHidden/>
    <w:rsid w:val="0081695F"/>
    <w:pPr>
      <w:autoSpaceDE/>
      <w:autoSpaceDN/>
      <w:jc w:val="both"/>
    </w:pPr>
    <w:rPr>
      <w:color w:val="auto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8169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Plain Text"/>
    <w:basedOn w:val="a"/>
    <w:link w:val="a7"/>
    <w:rsid w:val="0081695F"/>
    <w:pPr>
      <w:autoSpaceDE/>
      <w:autoSpaceDN/>
    </w:pPr>
    <w:rPr>
      <w:rFonts w:ascii="Consolas" w:hAnsi="Consolas"/>
      <w:color w:val="auto"/>
      <w:sz w:val="21"/>
      <w:szCs w:val="20"/>
      <w:lang w:eastAsia="en-US"/>
    </w:rPr>
  </w:style>
  <w:style w:type="character" w:customStyle="1" w:styleId="a7">
    <w:name w:val="Текст Знак"/>
    <w:basedOn w:val="a0"/>
    <w:link w:val="a6"/>
    <w:rsid w:val="0081695F"/>
    <w:rPr>
      <w:rFonts w:ascii="Consolas" w:eastAsia="Times New Roman" w:hAnsi="Consolas" w:cs="Times New Roman"/>
      <w:sz w:val="21"/>
      <w:szCs w:val="20"/>
    </w:rPr>
  </w:style>
  <w:style w:type="character" w:customStyle="1" w:styleId="10">
    <w:name w:val="Заголовок 1 Знак"/>
    <w:basedOn w:val="a0"/>
    <w:link w:val="1"/>
    <w:rsid w:val="00184B9A"/>
    <w:rPr>
      <w:rFonts w:ascii="Arial" w:eastAsia="Calibri" w:hAnsi="Arial" w:cs="Arial"/>
      <w:b/>
      <w:bCs/>
      <w:color w:val="000000"/>
      <w:kern w:val="32"/>
      <w:sz w:val="32"/>
      <w:szCs w:val="32"/>
      <w:lang w:eastAsia="ru-RU"/>
    </w:rPr>
  </w:style>
  <w:style w:type="paragraph" w:styleId="a8">
    <w:name w:val="No Spacing"/>
    <w:basedOn w:val="a"/>
    <w:uiPriority w:val="1"/>
    <w:qFormat/>
    <w:rsid w:val="009C227E"/>
    <w:pPr>
      <w:autoSpaceDE/>
      <w:autoSpaceDN/>
      <w:spacing w:before="100" w:beforeAutospacing="1" w:after="100" w:afterAutospacing="1"/>
    </w:pPr>
    <w:rPr>
      <w:color w:val="auto"/>
    </w:rPr>
  </w:style>
  <w:style w:type="character" w:styleId="a9">
    <w:name w:val="Hyperlink"/>
    <w:basedOn w:val="a0"/>
    <w:uiPriority w:val="99"/>
    <w:semiHidden/>
    <w:unhideWhenUsed/>
    <w:rsid w:val="009C227E"/>
    <w:rPr>
      <w:color w:val="0000FF"/>
      <w:u w:val="single"/>
    </w:rPr>
  </w:style>
  <w:style w:type="character" w:styleId="aa">
    <w:name w:val="Strong"/>
    <w:basedOn w:val="a0"/>
    <w:uiPriority w:val="22"/>
    <w:qFormat/>
    <w:rsid w:val="009C227E"/>
    <w:rPr>
      <w:b/>
      <w:bCs/>
    </w:rPr>
  </w:style>
  <w:style w:type="character" w:customStyle="1" w:styleId="apple-converted-space">
    <w:name w:val="apple-converted-space"/>
    <w:basedOn w:val="a0"/>
    <w:rsid w:val="009C227E"/>
  </w:style>
  <w:style w:type="character" w:customStyle="1" w:styleId="note">
    <w:name w:val="note"/>
    <w:uiPriority w:val="99"/>
    <w:rsid w:val="009C227E"/>
  </w:style>
  <w:style w:type="paragraph" w:customStyle="1" w:styleId="j12">
    <w:name w:val="j12"/>
    <w:basedOn w:val="a"/>
    <w:rsid w:val="00537009"/>
    <w:pPr>
      <w:autoSpaceDE/>
      <w:autoSpaceDN/>
      <w:spacing w:before="100" w:beforeAutospacing="1" w:after="100" w:afterAutospacing="1"/>
    </w:pPr>
    <w:rPr>
      <w:color w:val="auto"/>
    </w:rPr>
  </w:style>
  <w:style w:type="character" w:styleId="ab">
    <w:name w:val="Emphasis"/>
    <w:basedOn w:val="a0"/>
    <w:uiPriority w:val="20"/>
    <w:qFormat/>
    <w:rsid w:val="009162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NB</cp:lastModifiedBy>
  <cp:revision>7</cp:revision>
  <dcterms:created xsi:type="dcterms:W3CDTF">2022-03-21T16:34:00Z</dcterms:created>
  <dcterms:modified xsi:type="dcterms:W3CDTF">2022-03-22T20:31:00Z</dcterms:modified>
</cp:coreProperties>
</file>