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EC87" w14:textId="511FEFB6" w:rsidR="00D70CF4" w:rsidRPr="00023FEC" w:rsidRDefault="00A92CA5" w:rsidP="00023FEC">
      <w:pPr>
        <w:jc w:val="center"/>
        <w:rPr>
          <w:rFonts w:ascii="Times New Roman" w:hAnsi="Times New Roman" w:cs="Times New Roman"/>
          <w:b/>
          <w:bCs/>
          <w:sz w:val="24"/>
          <w:szCs w:val="24"/>
        </w:rPr>
      </w:pPr>
      <w:r w:rsidRPr="00023FEC">
        <w:rPr>
          <w:rFonts w:ascii="Times New Roman" w:hAnsi="Times New Roman" w:cs="Times New Roman"/>
          <w:b/>
          <w:bCs/>
          <w:sz w:val="24"/>
          <w:szCs w:val="24"/>
        </w:rPr>
        <w:t>Сравнительная таблица к проекту закона о внесении изменений и дополнений в некоторые</w:t>
      </w:r>
    </w:p>
    <w:p w14:paraId="2058CF22" w14:textId="2218B686" w:rsidR="00A92CA5" w:rsidRPr="00023FEC" w:rsidRDefault="00A92CA5" w:rsidP="00023FEC">
      <w:pPr>
        <w:jc w:val="center"/>
        <w:rPr>
          <w:rFonts w:ascii="Times New Roman" w:hAnsi="Times New Roman" w:cs="Times New Roman"/>
          <w:b/>
          <w:bCs/>
          <w:sz w:val="24"/>
          <w:szCs w:val="24"/>
        </w:rPr>
      </w:pPr>
      <w:r w:rsidRPr="00023FEC">
        <w:rPr>
          <w:rFonts w:ascii="Times New Roman" w:hAnsi="Times New Roman" w:cs="Times New Roman"/>
          <w:b/>
          <w:bCs/>
          <w:sz w:val="24"/>
          <w:szCs w:val="24"/>
        </w:rPr>
        <w:t>законодательные акты</w:t>
      </w:r>
      <w:r w:rsidR="00D70CF4" w:rsidRPr="00023FEC">
        <w:rPr>
          <w:rFonts w:ascii="Times New Roman" w:hAnsi="Times New Roman" w:cs="Times New Roman"/>
          <w:b/>
          <w:bCs/>
          <w:sz w:val="24"/>
          <w:szCs w:val="24"/>
        </w:rPr>
        <w:t xml:space="preserve"> Республики Казахстан по вопросам нотариата</w:t>
      </w:r>
    </w:p>
    <w:p w14:paraId="1B821EAA" w14:textId="77777777" w:rsidR="00464154" w:rsidRPr="00023FEC" w:rsidRDefault="00464154" w:rsidP="00023FEC">
      <w:pPr>
        <w:jc w:val="center"/>
        <w:textAlignment w:val="baseline"/>
        <w:outlineLvl w:val="2"/>
        <w:rPr>
          <w:rFonts w:ascii="Times New Roman" w:eastAsia="Times New Roman" w:hAnsi="Times New Roman" w:cs="Times New Roman"/>
          <w:color w:val="1E1E1E"/>
          <w:sz w:val="24"/>
          <w:szCs w:val="24"/>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338"/>
        <w:gridCol w:w="3969"/>
        <w:gridCol w:w="5576"/>
        <w:gridCol w:w="3260"/>
      </w:tblGrid>
      <w:tr w:rsidR="007A3EAC" w:rsidRPr="00023FEC" w14:paraId="048E60BA" w14:textId="77777777" w:rsidTr="006B16AB">
        <w:tc>
          <w:tcPr>
            <w:tcW w:w="500" w:type="dxa"/>
            <w:shd w:val="clear" w:color="auto" w:fill="auto"/>
            <w:tcMar>
              <w:top w:w="45" w:type="dxa"/>
              <w:left w:w="75" w:type="dxa"/>
              <w:bottom w:w="45" w:type="dxa"/>
              <w:right w:w="75" w:type="dxa"/>
            </w:tcMar>
            <w:hideMark/>
          </w:tcPr>
          <w:p w14:paraId="75CCFA7A" w14:textId="77777777" w:rsidR="00A92CA5" w:rsidRPr="00023FEC" w:rsidRDefault="00A92CA5" w:rsidP="00023FEC">
            <w:pPr>
              <w:jc w:val="center"/>
              <w:textAlignment w:val="baseline"/>
              <w:rPr>
                <w:rFonts w:ascii="Times New Roman" w:eastAsia="Times New Roman" w:hAnsi="Times New Roman" w:cs="Times New Roman"/>
                <w:b/>
                <w:bCs/>
                <w:color w:val="000000"/>
                <w:spacing w:val="2"/>
                <w:sz w:val="24"/>
                <w:szCs w:val="24"/>
              </w:rPr>
            </w:pPr>
            <w:bookmarkStart w:id="0" w:name="z809"/>
            <w:bookmarkStart w:id="1" w:name="z808"/>
            <w:bookmarkStart w:id="2" w:name="z807"/>
            <w:bookmarkStart w:id="3" w:name="z806"/>
            <w:bookmarkStart w:id="4" w:name="z805"/>
            <w:bookmarkStart w:id="5" w:name="z804"/>
            <w:bookmarkEnd w:id="0"/>
            <w:bookmarkEnd w:id="1"/>
            <w:bookmarkEnd w:id="2"/>
            <w:bookmarkEnd w:id="3"/>
            <w:bookmarkEnd w:id="4"/>
            <w:bookmarkEnd w:id="5"/>
            <w:r w:rsidRPr="00023FEC">
              <w:rPr>
                <w:rFonts w:ascii="Times New Roman" w:eastAsia="Times New Roman" w:hAnsi="Times New Roman" w:cs="Times New Roman"/>
                <w:b/>
                <w:bCs/>
                <w:color w:val="000000"/>
                <w:spacing w:val="2"/>
                <w:sz w:val="24"/>
                <w:szCs w:val="24"/>
              </w:rPr>
              <w:t>№</w:t>
            </w:r>
            <w:r w:rsidRPr="00023FEC">
              <w:rPr>
                <w:rFonts w:ascii="Times New Roman" w:eastAsia="Times New Roman" w:hAnsi="Times New Roman" w:cs="Times New Roman"/>
                <w:b/>
                <w:bCs/>
                <w:color w:val="000000"/>
                <w:spacing w:val="2"/>
                <w:sz w:val="24"/>
                <w:szCs w:val="24"/>
              </w:rPr>
              <w:br/>
              <w:t>п/п</w:t>
            </w:r>
          </w:p>
        </w:tc>
        <w:tc>
          <w:tcPr>
            <w:tcW w:w="1338" w:type="dxa"/>
            <w:shd w:val="clear" w:color="auto" w:fill="auto"/>
            <w:tcMar>
              <w:top w:w="45" w:type="dxa"/>
              <w:left w:w="75" w:type="dxa"/>
              <w:bottom w:w="45" w:type="dxa"/>
              <w:right w:w="75" w:type="dxa"/>
            </w:tcMar>
            <w:hideMark/>
          </w:tcPr>
          <w:p w14:paraId="53B2058B" w14:textId="77777777" w:rsidR="00A92CA5" w:rsidRPr="00023FEC" w:rsidRDefault="00A92CA5"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Структурный элемент</w:t>
            </w:r>
          </w:p>
        </w:tc>
        <w:tc>
          <w:tcPr>
            <w:tcW w:w="3969" w:type="dxa"/>
            <w:shd w:val="clear" w:color="auto" w:fill="auto"/>
            <w:tcMar>
              <w:top w:w="45" w:type="dxa"/>
              <w:left w:w="75" w:type="dxa"/>
              <w:bottom w:w="45" w:type="dxa"/>
              <w:right w:w="75" w:type="dxa"/>
            </w:tcMar>
            <w:hideMark/>
          </w:tcPr>
          <w:p w14:paraId="6F8B7CA3" w14:textId="77777777" w:rsidR="00A92CA5" w:rsidRPr="00023FEC" w:rsidRDefault="00A92CA5"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Действующая редакция</w:t>
            </w:r>
          </w:p>
        </w:tc>
        <w:tc>
          <w:tcPr>
            <w:tcW w:w="5576" w:type="dxa"/>
            <w:shd w:val="clear" w:color="auto" w:fill="auto"/>
            <w:tcMar>
              <w:top w:w="45" w:type="dxa"/>
              <w:left w:w="75" w:type="dxa"/>
              <w:bottom w:w="45" w:type="dxa"/>
              <w:right w:w="75" w:type="dxa"/>
            </w:tcMar>
            <w:hideMark/>
          </w:tcPr>
          <w:p w14:paraId="55395C92" w14:textId="77777777" w:rsidR="00A92CA5" w:rsidRPr="00023FEC" w:rsidRDefault="00A92CA5"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Предлагаемая редакция</w:t>
            </w:r>
          </w:p>
        </w:tc>
        <w:tc>
          <w:tcPr>
            <w:tcW w:w="3260" w:type="dxa"/>
            <w:shd w:val="clear" w:color="auto" w:fill="auto"/>
            <w:tcMar>
              <w:top w:w="45" w:type="dxa"/>
              <w:left w:w="75" w:type="dxa"/>
              <w:bottom w:w="45" w:type="dxa"/>
              <w:right w:w="75" w:type="dxa"/>
            </w:tcMar>
            <w:hideMark/>
          </w:tcPr>
          <w:p w14:paraId="14A1217C" w14:textId="7CC3C0A9" w:rsidR="00A92CA5" w:rsidRPr="00023FEC" w:rsidRDefault="00A92CA5"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Обоснование</w:t>
            </w:r>
          </w:p>
        </w:tc>
      </w:tr>
      <w:tr w:rsidR="006A0281" w:rsidRPr="00023FEC" w14:paraId="6BC7C4D5" w14:textId="77777777" w:rsidTr="001A6F39">
        <w:tc>
          <w:tcPr>
            <w:tcW w:w="14643" w:type="dxa"/>
            <w:gridSpan w:val="5"/>
            <w:shd w:val="clear" w:color="auto" w:fill="auto"/>
            <w:tcMar>
              <w:top w:w="45" w:type="dxa"/>
              <w:left w:w="75" w:type="dxa"/>
              <w:bottom w:w="45" w:type="dxa"/>
              <w:right w:w="75" w:type="dxa"/>
            </w:tcMar>
          </w:tcPr>
          <w:p w14:paraId="2FBC7456" w14:textId="45E54C4D" w:rsidR="006A0281" w:rsidRPr="00023FEC" w:rsidRDefault="001A6F39"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Гражданский процессуальный кодекс Республики Казахстан от 31 октября 2015 года № 377-V</w:t>
            </w:r>
          </w:p>
        </w:tc>
      </w:tr>
      <w:tr w:rsidR="001A6F39" w:rsidRPr="00023FEC" w14:paraId="43ABE097" w14:textId="77777777" w:rsidTr="006B16AB">
        <w:tc>
          <w:tcPr>
            <w:tcW w:w="500" w:type="dxa"/>
            <w:shd w:val="clear" w:color="auto" w:fill="auto"/>
            <w:tcMar>
              <w:top w:w="45" w:type="dxa"/>
              <w:left w:w="75" w:type="dxa"/>
              <w:bottom w:w="45" w:type="dxa"/>
              <w:right w:w="75" w:type="dxa"/>
            </w:tcMar>
          </w:tcPr>
          <w:p w14:paraId="38A5623D" w14:textId="168982EE" w:rsidR="001A6F39" w:rsidRPr="00023FEC" w:rsidRDefault="001A6F39"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1</w:t>
            </w:r>
          </w:p>
        </w:tc>
        <w:tc>
          <w:tcPr>
            <w:tcW w:w="1338" w:type="dxa"/>
            <w:shd w:val="clear" w:color="auto" w:fill="auto"/>
            <w:tcMar>
              <w:top w:w="45" w:type="dxa"/>
              <w:left w:w="75" w:type="dxa"/>
              <w:bottom w:w="45" w:type="dxa"/>
              <w:right w:w="75" w:type="dxa"/>
            </w:tcMar>
          </w:tcPr>
          <w:p w14:paraId="34709F5B" w14:textId="77777777" w:rsidR="001A6F39" w:rsidRPr="00023FEC" w:rsidRDefault="001A6F39" w:rsidP="00023FEC">
            <w:pPr>
              <w:rPr>
                <w:rFonts w:ascii="Times New Roman" w:hAnsi="Times New Roman" w:cs="Times New Roman"/>
                <w:b/>
                <w:sz w:val="24"/>
                <w:szCs w:val="24"/>
              </w:rPr>
            </w:pPr>
            <w:r w:rsidRPr="00023FEC">
              <w:rPr>
                <w:rFonts w:ascii="Times New Roman" w:hAnsi="Times New Roman" w:cs="Times New Roman"/>
                <w:b/>
                <w:sz w:val="24"/>
                <w:szCs w:val="24"/>
              </w:rPr>
              <w:t>Новая часть 8 статьи 76</w:t>
            </w:r>
          </w:p>
          <w:p w14:paraId="3BB697C6" w14:textId="77777777" w:rsidR="001A6F39" w:rsidRPr="00023FEC" w:rsidRDefault="001A6F39" w:rsidP="00023FEC">
            <w:pPr>
              <w:textAlignment w:val="baseline"/>
              <w:rPr>
                <w:rFonts w:ascii="Times New Roman" w:eastAsia="Times New Roman" w:hAnsi="Times New Roman" w:cs="Times New Roman"/>
                <w:b/>
                <w:bCs/>
                <w:color w:val="000000"/>
                <w:spacing w:val="2"/>
                <w:sz w:val="24"/>
                <w:szCs w:val="24"/>
              </w:rPr>
            </w:pPr>
          </w:p>
        </w:tc>
        <w:tc>
          <w:tcPr>
            <w:tcW w:w="3969" w:type="dxa"/>
            <w:shd w:val="clear" w:color="auto" w:fill="auto"/>
            <w:tcMar>
              <w:top w:w="45" w:type="dxa"/>
              <w:left w:w="75" w:type="dxa"/>
              <w:bottom w:w="45" w:type="dxa"/>
              <w:right w:w="75" w:type="dxa"/>
            </w:tcMar>
          </w:tcPr>
          <w:p w14:paraId="5F9E370E" w14:textId="77777777" w:rsidR="001A6F39" w:rsidRPr="00023FEC" w:rsidRDefault="001A6F39" w:rsidP="00023FEC">
            <w:pPr>
              <w:pStyle w:val="a9"/>
              <w:spacing w:line="216" w:lineRule="auto"/>
              <w:rPr>
                <w:rFonts w:ascii="Times New Roman" w:hAnsi="Times New Roman" w:cs="Times New Roman"/>
                <w:b/>
                <w:sz w:val="24"/>
                <w:szCs w:val="24"/>
              </w:rPr>
            </w:pPr>
            <w:r w:rsidRPr="00023FEC">
              <w:rPr>
                <w:rFonts w:ascii="Times New Roman" w:hAnsi="Times New Roman" w:cs="Times New Roman"/>
                <w:b/>
                <w:sz w:val="24"/>
                <w:szCs w:val="24"/>
              </w:rPr>
              <w:t>Статья 76. Основания освобождения от доказывания</w:t>
            </w:r>
          </w:p>
          <w:p w14:paraId="53B2FB7C" w14:textId="77777777" w:rsidR="001A6F39" w:rsidRPr="00023FEC" w:rsidRDefault="001A6F39" w:rsidP="00023FEC">
            <w:pPr>
              <w:rPr>
                <w:rFonts w:ascii="Times New Roman" w:hAnsi="Times New Roman" w:cs="Times New Roman"/>
                <w:sz w:val="24"/>
                <w:szCs w:val="24"/>
              </w:rPr>
            </w:pPr>
            <w:r w:rsidRPr="00023FEC">
              <w:rPr>
                <w:rFonts w:ascii="Times New Roman" w:hAnsi="Times New Roman" w:cs="Times New Roman"/>
                <w:sz w:val="24"/>
                <w:szCs w:val="24"/>
              </w:rPr>
              <w:t>…</w:t>
            </w:r>
          </w:p>
          <w:p w14:paraId="66E96A0F" w14:textId="1466B75D" w:rsidR="001A6F39" w:rsidRPr="00023FEC" w:rsidRDefault="001A6F39"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8. Отсутствует.</w:t>
            </w:r>
          </w:p>
        </w:tc>
        <w:tc>
          <w:tcPr>
            <w:tcW w:w="5576" w:type="dxa"/>
            <w:shd w:val="clear" w:color="auto" w:fill="auto"/>
            <w:tcMar>
              <w:top w:w="45" w:type="dxa"/>
              <w:left w:w="75" w:type="dxa"/>
              <w:bottom w:w="45" w:type="dxa"/>
              <w:right w:w="75" w:type="dxa"/>
            </w:tcMar>
          </w:tcPr>
          <w:p w14:paraId="4395332A" w14:textId="35E93C5A" w:rsidR="001A6F39" w:rsidRPr="00023FEC" w:rsidRDefault="001A6F39" w:rsidP="00023FEC">
            <w:pPr>
              <w:pStyle w:val="a9"/>
              <w:spacing w:line="216" w:lineRule="auto"/>
              <w:rPr>
                <w:rFonts w:ascii="Times New Roman" w:hAnsi="Times New Roman" w:cs="Times New Roman"/>
                <w:sz w:val="24"/>
                <w:szCs w:val="24"/>
              </w:rPr>
            </w:pPr>
            <w:r w:rsidRPr="00023FEC">
              <w:rPr>
                <w:rFonts w:ascii="Times New Roman" w:hAnsi="Times New Roman" w:cs="Times New Roman"/>
                <w:sz w:val="24"/>
                <w:szCs w:val="24"/>
              </w:rPr>
              <w:t>Дополнить пунктом 8 следующего содержания:</w:t>
            </w:r>
          </w:p>
          <w:p w14:paraId="2396A734" w14:textId="6C825391" w:rsidR="001A6F39" w:rsidRPr="00023FEC" w:rsidRDefault="001A6F39"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«8. Обстоятельства, подтвержденные нотариусом при совершении нотариального действия, не требуют доказывания, если подлинность нотариального документа не оспорена в порядке, установленном настоящим Кодексом или не установлено существенное нарушение порядка совершения нотариального действия.»</w:t>
            </w:r>
          </w:p>
        </w:tc>
        <w:tc>
          <w:tcPr>
            <w:tcW w:w="3260" w:type="dxa"/>
            <w:shd w:val="clear" w:color="auto" w:fill="auto"/>
            <w:tcMar>
              <w:top w:w="45" w:type="dxa"/>
              <w:left w:w="75" w:type="dxa"/>
              <w:bottom w:w="45" w:type="dxa"/>
              <w:right w:w="75" w:type="dxa"/>
            </w:tcMar>
          </w:tcPr>
          <w:p w14:paraId="659942FD" w14:textId="551F937B" w:rsidR="001A6F39" w:rsidRPr="00023FEC" w:rsidRDefault="001A6F39"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 xml:space="preserve">В большинстве государств нотариальный документ имеет повышенную доказательственную силу в суде. Нотариальный документ нельзя просто так оспорить. В случае предъявления в суде нотариально удостоверенного документа, судья принимает его как безусловное доказательство. Оспаривание нотариального документа производиться в особом порядке. В рамках отдельного дела признается незаконным само нотариальное действие, если есть основания подозревать, что нотариус произвел его с нарушениями, либо доказать, что нотариальный документ не создавался вообще. Повышенная доказательственная сила нотариального </w:t>
            </w:r>
            <w:r w:rsidRPr="00023FEC">
              <w:rPr>
                <w:rFonts w:ascii="Times New Roman" w:hAnsi="Times New Roman" w:cs="Times New Roman"/>
                <w:sz w:val="24"/>
                <w:szCs w:val="24"/>
                <w:lang w:val="kk-KZ"/>
              </w:rPr>
              <w:t>документа</w:t>
            </w:r>
            <w:r w:rsidRPr="00023FEC">
              <w:rPr>
                <w:rFonts w:ascii="Times New Roman" w:hAnsi="Times New Roman" w:cs="Times New Roman"/>
                <w:sz w:val="24"/>
                <w:szCs w:val="24"/>
              </w:rPr>
              <w:t xml:space="preserve"> особенно важна в случаях оспаривания, например, наследственных дел, сделок с недвижимостью.</w:t>
            </w:r>
          </w:p>
        </w:tc>
      </w:tr>
      <w:tr w:rsidR="004E2D57" w:rsidRPr="00023FEC" w14:paraId="43CAAC4B" w14:textId="77777777" w:rsidTr="004E2D57">
        <w:tc>
          <w:tcPr>
            <w:tcW w:w="14643" w:type="dxa"/>
            <w:gridSpan w:val="5"/>
            <w:shd w:val="clear" w:color="auto" w:fill="auto"/>
            <w:tcMar>
              <w:top w:w="45" w:type="dxa"/>
              <w:left w:w="75" w:type="dxa"/>
              <w:bottom w:w="45" w:type="dxa"/>
              <w:right w:w="75" w:type="dxa"/>
            </w:tcMar>
          </w:tcPr>
          <w:p w14:paraId="41A721DB" w14:textId="7349A244" w:rsidR="004E2D57" w:rsidRPr="00023FEC" w:rsidRDefault="004E2D57"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Земельный кодекс от 20 июня 2003 года № 442</w:t>
            </w:r>
          </w:p>
        </w:tc>
      </w:tr>
      <w:tr w:rsidR="004E2D57" w:rsidRPr="00023FEC" w14:paraId="0733A253" w14:textId="77777777" w:rsidTr="006B16AB">
        <w:tc>
          <w:tcPr>
            <w:tcW w:w="500" w:type="dxa"/>
            <w:shd w:val="clear" w:color="auto" w:fill="auto"/>
            <w:tcMar>
              <w:top w:w="45" w:type="dxa"/>
              <w:left w:w="75" w:type="dxa"/>
              <w:bottom w:w="45" w:type="dxa"/>
              <w:right w:w="75" w:type="dxa"/>
            </w:tcMar>
          </w:tcPr>
          <w:p w14:paraId="6331C242"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06F63E1D" w14:textId="43D35906"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Cs/>
                <w:sz w:val="24"/>
                <w:szCs w:val="24"/>
              </w:rPr>
              <w:t>Пункт 11 статьи 79</w:t>
            </w:r>
          </w:p>
        </w:tc>
        <w:tc>
          <w:tcPr>
            <w:tcW w:w="3969" w:type="dxa"/>
            <w:shd w:val="clear" w:color="auto" w:fill="auto"/>
            <w:tcMar>
              <w:top w:w="45" w:type="dxa"/>
              <w:left w:w="75" w:type="dxa"/>
              <w:bottom w:w="45" w:type="dxa"/>
              <w:right w:w="75" w:type="dxa"/>
            </w:tcMar>
          </w:tcPr>
          <w:p w14:paraId="1E0B0B48" w14:textId="01047CB3" w:rsidR="004E2D57" w:rsidRPr="00023FEC" w:rsidRDefault="00023FEC" w:rsidP="00023FEC">
            <w:pPr>
              <w:pStyle w:val="a9"/>
              <w:spacing w:line="216" w:lineRule="auto"/>
              <w:rPr>
                <w:rFonts w:ascii="Times New Roman" w:hAnsi="Times New Roman" w:cs="Times New Roman"/>
                <w:b/>
                <w:sz w:val="24"/>
                <w:szCs w:val="24"/>
              </w:rPr>
            </w:pPr>
            <w:r>
              <w:rPr>
                <w:rFonts w:ascii="Times New Roman" w:hAnsi="Times New Roman" w:cs="Times New Roman"/>
                <w:spacing w:val="2"/>
                <w:sz w:val="24"/>
                <w:szCs w:val="24"/>
                <w:shd w:val="clear" w:color="auto" w:fill="FFFFFF"/>
              </w:rPr>
              <w:t> </w:t>
            </w:r>
            <w:r w:rsidR="004E2D57" w:rsidRPr="00023FEC">
              <w:rPr>
                <w:rFonts w:ascii="Times New Roman" w:hAnsi="Times New Roman" w:cs="Times New Roman"/>
                <w:b/>
                <w:sz w:val="24"/>
                <w:szCs w:val="24"/>
              </w:rPr>
              <w:t>Статья 79. Порядок залога земельных участков и прав землепользования</w:t>
            </w:r>
          </w:p>
          <w:p w14:paraId="28BC834D" w14:textId="77777777" w:rsidR="004E2D57" w:rsidRPr="00023FEC" w:rsidRDefault="004E2D57" w:rsidP="00023FEC">
            <w:pPr>
              <w:pStyle w:val="a9"/>
              <w:spacing w:line="216" w:lineRule="auto"/>
              <w:rPr>
                <w:rFonts w:ascii="Times New Roman" w:hAnsi="Times New Roman" w:cs="Times New Roman"/>
                <w:spacing w:val="2"/>
                <w:sz w:val="24"/>
                <w:szCs w:val="24"/>
                <w:shd w:val="clear" w:color="auto" w:fill="FFFFFF"/>
              </w:rPr>
            </w:pPr>
          </w:p>
          <w:p w14:paraId="2FB993BC" w14:textId="6305F903"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pacing w:val="2"/>
                <w:sz w:val="24"/>
                <w:szCs w:val="24"/>
                <w:shd w:val="clear" w:color="auto" w:fill="FFFFFF"/>
              </w:rPr>
              <w:t xml:space="preserve">11. Право залога земельного участка или права землепользования возникает с момента государственной регистрации залога </w:t>
            </w:r>
            <w:r w:rsidRPr="00023FEC">
              <w:rPr>
                <w:rFonts w:ascii="Times New Roman" w:hAnsi="Times New Roman" w:cs="Times New Roman"/>
                <w:b/>
                <w:spacing w:val="2"/>
                <w:sz w:val="24"/>
                <w:szCs w:val="24"/>
                <w:shd w:val="clear" w:color="auto" w:fill="FFFFFF"/>
              </w:rPr>
              <w:t>в Государственной корпорации</w:t>
            </w:r>
            <w:r w:rsidRPr="00023FEC">
              <w:rPr>
                <w:rFonts w:ascii="Times New Roman" w:hAnsi="Times New Roman" w:cs="Times New Roman"/>
                <w:spacing w:val="2"/>
                <w:sz w:val="24"/>
                <w:szCs w:val="24"/>
                <w:shd w:val="clear" w:color="auto" w:fill="FFFFFF"/>
              </w:rPr>
              <w:t xml:space="preserve"> по месту расположения земельного участка.</w:t>
            </w:r>
          </w:p>
        </w:tc>
        <w:tc>
          <w:tcPr>
            <w:tcW w:w="5576" w:type="dxa"/>
            <w:shd w:val="clear" w:color="auto" w:fill="auto"/>
            <w:tcMar>
              <w:top w:w="45" w:type="dxa"/>
              <w:left w:w="75" w:type="dxa"/>
              <w:bottom w:w="45" w:type="dxa"/>
              <w:right w:w="75" w:type="dxa"/>
            </w:tcMar>
          </w:tcPr>
          <w:p w14:paraId="772ED256" w14:textId="77777777" w:rsidR="004E2D57" w:rsidRPr="00023FEC" w:rsidRDefault="004E2D57" w:rsidP="00023FEC">
            <w:pPr>
              <w:ind w:firstLine="355"/>
              <w:rPr>
                <w:rFonts w:ascii="Times New Roman" w:hAnsi="Times New Roman" w:cs="Times New Roman"/>
                <w:bCs/>
                <w:sz w:val="24"/>
                <w:szCs w:val="24"/>
                <w:lang w:eastAsia="ru-RU"/>
              </w:rPr>
            </w:pPr>
            <w:r w:rsidRPr="00023FEC">
              <w:rPr>
                <w:rFonts w:ascii="Times New Roman" w:hAnsi="Times New Roman" w:cs="Times New Roman"/>
                <w:bCs/>
                <w:sz w:val="24"/>
                <w:szCs w:val="24"/>
                <w:lang w:eastAsia="ru-RU"/>
              </w:rPr>
              <w:t>Пункт 11 статьи 79 изложить в следующей редакции:</w:t>
            </w:r>
          </w:p>
          <w:p w14:paraId="5A481CCF" w14:textId="77777777" w:rsidR="004E2D57" w:rsidRPr="00023FEC" w:rsidRDefault="004E2D57" w:rsidP="00023FEC">
            <w:pPr>
              <w:ind w:firstLine="355"/>
              <w:rPr>
                <w:rFonts w:ascii="Times New Roman" w:hAnsi="Times New Roman" w:cs="Times New Roman"/>
                <w:bCs/>
                <w:sz w:val="24"/>
                <w:szCs w:val="24"/>
                <w:lang w:eastAsia="ru-RU"/>
              </w:rPr>
            </w:pPr>
            <w:r w:rsidRPr="00023FEC">
              <w:rPr>
                <w:rFonts w:ascii="Times New Roman" w:hAnsi="Times New Roman" w:cs="Times New Roman"/>
                <w:bCs/>
                <w:sz w:val="24"/>
                <w:szCs w:val="24"/>
                <w:lang w:eastAsia="ru-RU"/>
              </w:rPr>
              <w:t>…</w:t>
            </w:r>
          </w:p>
          <w:p w14:paraId="1B861CE0" w14:textId="77777777" w:rsidR="004E2D57" w:rsidRPr="00023FEC" w:rsidRDefault="004E2D57" w:rsidP="00023FEC">
            <w:pPr>
              <w:ind w:firstLine="355"/>
              <w:rPr>
                <w:rFonts w:ascii="Times New Roman" w:hAnsi="Times New Roman" w:cs="Times New Roman"/>
                <w:b/>
                <w:spacing w:val="2"/>
                <w:sz w:val="24"/>
                <w:szCs w:val="24"/>
                <w:shd w:val="clear" w:color="auto" w:fill="FFFFFF"/>
              </w:rPr>
            </w:pPr>
            <w:r w:rsidRPr="00023FEC">
              <w:rPr>
                <w:rFonts w:ascii="Times New Roman" w:hAnsi="Times New Roman" w:cs="Times New Roman"/>
                <w:spacing w:val="2"/>
                <w:sz w:val="24"/>
                <w:szCs w:val="24"/>
                <w:shd w:val="clear" w:color="auto" w:fill="FFFFFF"/>
              </w:rPr>
              <w:t xml:space="preserve">«11. Право залога земельного участка или права землепользования возникает с момента государственной регистрации залога </w:t>
            </w:r>
            <w:r w:rsidRPr="00023FEC">
              <w:rPr>
                <w:rFonts w:ascii="Times New Roman" w:hAnsi="Times New Roman" w:cs="Times New Roman"/>
                <w:b/>
                <w:spacing w:val="2"/>
                <w:sz w:val="24"/>
                <w:szCs w:val="24"/>
              </w:rPr>
              <w:t>в соответствии с Законом «О государственной регистрации прав на недвижимое имущество»</w:t>
            </w:r>
            <w:r w:rsidRPr="00023FEC">
              <w:rPr>
                <w:rFonts w:ascii="Times New Roman" w:hAnsi="Times New Roman" w:cs="Times New Roman"/>
                <w:b/>
                <w:spacing w:val="2"/>
                <w:sz w:val="24"/>
                <w:szCs w:val="24"/>
                <w:shd w:val="clear" w:color="auto" w:fill="FFFFFF"/>
              </w:rPr>
              <w:t>.</w:t>
            </w:r>
          </w:p>
          <w:p w14:paraId="7D656BC9" w14:textId="77777777" w:rsidR="004E2D57" w:rsidRPr="00023FEC" w:rsidRDefault="004E2D57" w:rsidP="00023FEC">
            <w:pPr>
              <w:ind w:firstLine="355"/>
              <w:rPr>
                <w:rFonts w:ascii="Times New Roman" w:eastAsia="Times New Roman" w:hAnsi="Times New Roman" w:cs="Times New Roman"/>
                <w:b/>
                <w:bCs/>
                <w:color w:val="000000"/>
                <w:spacing w:val="2"/>
                <w:sz w:val="24"/>
                <w:szCs w:val="24"/>
              </w:rPr>
            </w:pPr>
          </w:p>
        </w:tc>
        <w:tc>
          <w:tcPr>
            <w:tcW w:w="3260" w:type="dxa"/>
            <w:shd w:val="clear" w:color="auto" w:fill="auto"/>
            <w:tcMar>
              <w:top w:w="45" w:type="dxa"/>
              <w:left w:w="75" w:type="dxa"/>
              <w:bottom w:w="45" w:type="dxa"/>
              <w:right w:w="75" w:type="dxa"/>
            </w:tcMar>
          </w:tcPr>
          <w:p w14:paraId="36E4EBB7" w14:textId="5C260BB4"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В связи с изменениями, предлагаемыми в подпункт 27) статьи 1 Закона «О государственной регистрации прав на недвижимое имущество», согласно которым субъектами государственной регистрации признаются Государственная корпорация «Правительство для граждан» и нотариус.</w:t>
            </w:r>
          </w:p>
        </w:tc>
      </w:tr>
      <w:tr w:rsidR="004E2D57" w:rsidRPr="00023FEC" w14:paraId="4E325EE9" w14:textId="77777777" w:rsidTr="004E2D57">
        <w:tc>
          <w:tcPr>
            <w:tcW w:w="14643" w:type="dxa"/>
            <w:gridSpan w:val="5"/>
            <w:shd w:val="clear" w:color="auto" w:fill="auto"/>
            <w:tcMar>
              <w:top w:w="45" w:type="dxa"/>
              <w:left w:w="75" w:type="dxa"/>
              <w:bottom w:w="45" w:type="dxa"/>
              <w:right w:w="75" w:type="dxa"/>
            </w:tcMar>
          </w:tcPr>
          <w:p w14:paraId="7A028843" w14:textId="617B05DE" w:rsidR="004E2D57" w:rsidRPr="00023FEC" w:rsidRDefault="004E2D57"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t>Предпринимательский кодекс Республики Казахстан от 29 октября 2015 года № 375-V ЗРК</w:t>
            </w:r>
          </w:p>
        </w:tc>
      </w:tr>
      <w:tr w:rsidR="004E2D57" w:rsidRPr="00023FEC" w14:paraId="2AAB8E78" w14:textId="77777777" w:rsidTr="006B16AB">
        <w:tc>
          <w:tcPr>
            <w:tcW w:w="500" w:type="dxa"/>
            <w:shd w:val="clear" w:color="auto" w:fill="auto"/>
            <w:tcMar>
              <w:top w:w="45" w:type="dxa"/>
              <w:left w:w="75" w:type="dxa"/>
              <w:bottom w:w="45" w:type="dxa"/>
              <w:right w:w="75" w:type="dxa"/>
            </w:tcMar>
          </w:tcPr>
          <w:p w14:paraId="08CC1819"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18C52D68" w14:textId="27910A8F"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Cs/>
                <w:spacing w:val="2"/>
                <w:sz w:val="24"/>
                <w:szCs w:val="24"/>
                <w:bdr w:val="none" w:sz="0" w:space="0" w:color="auto" w:frame="1"/>
                <w:lang w:eastAsia="ru-RU"/>
              </w:rPr>
              <w:t>Пункт 5 статьи 200 Кодекса</w:t>
            </w:r>
          </w:p>
        </w:tc>
        <w:tc>
          <w:tcPr>
            <w:tcW w:w="3969" w:type="dxa"/>
            <w:shd w:val="clear" w:color="auto" w:fill="auto"/>
            <w:tcMar>
              <w:top w:w="45" w:type="dxa"/>
              <w:left w:w="75" w:type="dxa"/>
              <w:bottom w:w="45" w:type="dxa"/>
              <w:right w:w="75" w:type="dxa"/>
            </w:tcMar>
          </w:tcPr>
          <w:p w14:paraId="024EC574" w14:textId="77777777" w:rsidR="004E2D57" w:rsidRPr="00023FEC" w:rsidRDefault="004E2D57" w:rsidP="00023FEC">
            <w:pPr>
              <w:shd w:val="clear" w:color="auto" w:fill="FFFFFF"/>
              <w:textAlignment w:val="baseline"/>
              <w:rPr>
                <w:rFonts w:ascii="Times New Roman" w:eastAsia="Calibri" w:hAnsi="Times New Roman" w:cs="Times New Roman"/>
                <w:b/>
                <w:bCs/>
                <w:spacing w:val="2"/>
                <w:sz w:val="24"/>
                <w:szCs w:val="24"/>
                <w:bdr w:val="none" w:sz="0" w:space="0" w:color="auto" w:frame="1"/>
                <w:shd w:val="clear" w:color="auto" w:fill="FFFFFF"/>
                <w:lang w:val="kk-KZ"/>
              </w:rPr>
            </w:pPr>
            <w:r w:rsidRPr="00023FEC">
              <w:rPr>
                <w:rFonts w:ascii="Times New Roman" w:hAnsi="Times New Roman" w:cs="Times New Roman"/>
                <w:spacing w:val="2"/>
                <w:sz w:val="24"/>
                <w:szCs w:val="24"/>
                <w:shd w:val="clear" w:color="auto" w:fill="FFFFFF"/>
              </w:rPr>
              <w:t> </w:t>
            </w:r>
            <w:r w:rsidRPr="00023FEC">
              <w:rPr>
                <w:rFonts w:ascii="Times New Roman" w:hAnsi="Times New Roman" w:cs="Times New Roman"/>
                <w:b/>
                <w:bCs/>
                <w:spacing w:val="2"/>
                <w:sz w:val="24"/>
                <w:szCs w:val="24"/>
                <w:bdr w:val="none" w:sz="0" w:space="0" w:color="auto" w:frame="1"/>
                <w:shd w:val="clear" w:color="auto" w:fill="FFFFFF"/>
              </w:rPr>
              <w:t>Статья 200. Экономическая концентраци</w:t>
            </w:r>
          </w:p>
          <w:p w14:paraId="22F99AC8" w14:textId="77777777" w:rsidR="004E2D57" w:rsidRPr="00023FEC" w:rsidRDefault="004E2D57" w:rsidP="00023FEC">
            <w:pPr>
              <w:shd w:val="clear" w:color="auto" w:fill="FFFFFF"/>
              <w:textAlignment w:val="baseline"/>
              <w:rPr>
                <w:rFonts w:ascii="Times New Roman" w:hAnsi="Times New Roman" w:cs="Times New Roman"/>
                <w:b/>
                <w:bCs/>
                <w:spacing w:val="2"/>
                <w:sz w:val="24"/>
                <w:szCs w:val="24"/>
                <w:bdr w:val="none" w:sz="0" w:space="0" w:color="auto" w:frame="1"/>
                <w:shd w:val="clear" w:color="auto" w:fill="FFFFFF"/>
              </w:rPr>
            </w:pPr>
            <w:r w:rsidRPr="00023FEC">
              <w:rPr>
                <w:rFonts w:ascii="Times New Roman" w:hAnsi="Times New Roman" w:cs="Times New Roman"/>
                <w:b/>
                <w:bCs/>
                <w:spacing w:val="2"/>
                <w:sz w:val="24"/>
                <w:szCs w:val="24"/>
                <w:bdr w:val="none" w:sz="0" w:space="0" w:color="auto" w:frame="1"/>
                <w:shd w:val="clear" w:color="auto" w:fill="FFFFFF"/>
              </w:rPr>
              <w:t>…</w:t>
            </w:r>
          </w:p>
          <w:p w14:paraId="5CB3A181" w14:textId="77777777" w:rsidR="004E2D57" w:rsidRPr="00023FEC" w:rsidRDefault="004E2D57" w:rsidP="00023FEC">
            <w:pPr>
              <w:shd w:val="clear" w:color="auto" w:fill="FFFFFF"/>
              <w:ind w:firstLine="395"/>
              <w:textAlignment w:val="baseline"/>
              <w:rPr>
                <w:rFonts w:ascii="Times New Roman" w:hAnsi="Times New Roman" w:cs="Times New Roman"/>
                <w:spacing w:val="2"/>
                <w:sz w:val="24"/>
                <w:szCs w:val="24"/>
                <w:shd w:val="clear" w:color="auto" w:fill="FFFFFF"/>
                <w:lang w:val="kk-KZ"/>
              </w:rPr>
            </w:pPr>
            <w:r w:rsidRPr="00023FEC">
              <w:rPr>
                <w:rFonts w:ascii="Times New Roman" w:hAnsi="Times New Roman" w:cs="Times New Roman"/>
                <w:spacing w:val="2"/>
                <w:sz w:val="24"/>
                <w:szCs w:val="24"/>
                <w:shd w:val="clear" w:color="auto" w:fill="FFFFFF"/>
              </w:rPr>
              <w:t>5. Государственная регистрация, перерегистрация субъектов рынка, прав на недвижимое имущество в случаях, предусмотренных подпунктами 1) и 3) </w:t>
            </w:r>
            <w:hyperlink r:id="rId8" w:anchor="z851" w:history="1">
              <w:r w:rsidRPr="00023FEC">
                <w:rPr>
                  <w:rStyle w:val="a5"/>
                  <w:rFonts w:ascii="Times New Roman" w:hAnsi="Times New Roman" w:cs="Times New Roman"/>
                  <w:spacing w:val="2"/>
                  <w:sz w:val="24"/>
                  <w:szCs w:val="24"/>
                  <w:shd w:val="clear" w:color="auto" w:fill="FFFFFF"/>
                </w:rPr>
                <w:t>пункта 1</w:t>
              </w:r>
            </w:hyperlink>
            <w:r w:rsidRPr="00023FEC">
              <w:rPr>
                <w:rFonts w:ascii="Times New Roman" w:hAnsi="Times New Roman" w:cs="Times New Roman"/>
                <w:spacing w:val="2"/>
                <w:sz w:val="24"/>
                <w:szCs w:val="24"/>
                <w:shd w:val="clear" w:color="auto" w:fill="FFFFFF"/>
              </w:rPr>
              <w:t xml:space="preserve"> статьи 201 настоящего Кодекса, осуществляются </w:t>
            </w:r>
            <w:r w:rsidRPr="00023FEC">
              <w:rPr>
                <w:rFonts w:ascii="Times New Roman" w:hAnsi="Times New Roman" w:cs="Times New Roman"/>
                <w:b/>
                <w:spacing w:val="2"/>
                <w:sz w:val="24"/>
                <w:szCs w:val="24"/>
                <w:shd w:val="clear" w:color="auto" w:fill="FFFFFF"/>
              </w:rPr>
              <w:t>Государственной корпорацией «Правительство для граждан»</w:t>
            </w:r>
            <w:r w:rsidRPr="00023FEC">
              <w:rPr>
                <w:rFonts w:ascii="Times New Roman" w:hAnsi="Times New Roman" w:cs="Times New Roman"/>
                <w:spacing w:val="2"/>
                <w:sz w:val="24"/>
                <w:szCs w:val="24"/>
                <w:shd w:val="clear" w:color="auto" w:fill="FFFFFF"/>
              </w:rPr>
              <w:t xml:space="preserve"> с согласия антимонопольного органа.</w:t>
            </w:r>
          </w:p>
          <w:p w14:paraId="5F6BBCB5" w14:textId="7247C134"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pacing w:val="2"/>
                <w:sz w:val="24"/>
                <w:szCs w:val="24"/>
                <w:shd w:val="clear" w:color="auto" w:fill="FFFFFF"/>
              </w:rPr>
              <w:t>…</w:t>
            </w:r>
          </w:p>
        </w:tc>
        <w:tc>
          <w:tcPr>
            <w:tcW w:w="5576" w:type="dxa"/>
            <w:shd w:val="clear" w:color="auto" w:fill="auto"/>
            <w:tcMar>
              <w:top w:w="45" w:type="dxa"/>
              <w:left w:w="75" w:type="dxa"/>
              <w:bottom w:w="45" w:type="dxa"/>
              <w:right w:w="75" w:type="dxa"/>
            </w:tcMar>
          </w:tcPr>
          <w:p w14:paraId="45CBE4F2" w14:textId="77777777" w:rsidR="004E2D57" w:rsidRPr="00023FEC" w:rsidRDefault="004E2D57" w:rsidP="00023FEC">
            <w:pPr>
              <w:shd w:val="clear" w:color="auto" w:fill="FFFFFF"/>
              <w:ind w:firstLine="355"/>
              <w:textAlignment w:val="baseline"/>
              <w:rPr>
                <w:rFonts w:ascii="Times New Roman" w:eastAsia="Calibri" w:hAnsi="Times New Roman" w:cs="Times New Roman"/>
                <w:bCs/>
                <w:sz w:val="24"/>
                <w:szCs w:val="24"/>
                <w:lang w:eastAsia="ru-RU"/>
              </w:rPr>
            </w:pPr>
            <w:r w:rsidRPr="00023FEC">
              <w:rPr>
                <w:rFonts w:ascii="Times New Roman" w:eastAsia="Times New Roman" w:hAnsi="Times New Roman" w:cs="Times New Roman"/>
                <w:bCs/>
                <w:spacing w:val="2"/>
                <w:sz w:val="24"/>
                <w:szCs w:val="24"/>
                <w:bdr w:val="none" w:sz="0" w:space="0" w:color="auto" w:frame="1"/>
                <w:lang w:eastAsia="ru-RU"/>
              </w:rPr>
              <w:t xml:space="preserve">В пункте 5 статьи 200 слова </w:t>
            </w:r>
            <w:r w:rsidRPr="00023FEC">
              <w:rPr>
                <w:rFonts w:ascii="Times New Roman" w:eastAsia="Times New Roman" w:hAnsi="Times New Roman" w:cs="Times New Roman"/>
                <w:b/>
                <w:bCs/>
                <w:spacing w:val="2"/>
                <w:sz w:val="24"/>
                <w:szCs w:val="24"/>
                <w:bdr w:val="none" w:sz="0" w:space="0" w:color="auto" w:frame="1"/>
                <w:lang w:eastAsia="ru-RU"/>
              </w:rPr>
              <w:t>«</w:t>
            </w:r>
            <w:r w:rsidRPr="00023FEC">
              <w:rPr>
                <w:rFonts w:ascii="Times New Roman" w:hAnsi="Times New Roman" w:cs="Times New Roman"/>
                <w:b/>
                <w:spacing w:val="2"/>
                <w:sz w:val="24"/>
                <w:szCs w:val="24"/>
                <w:shd w:val="clear" w:color="auto" w:fill="FFFFFF"/>
              </w:rPr>
              <w:t>Государственной корпорацией «Правительство для граждан</w:t>
            </w:r>
            <w:r w:rsidRPr="00023FEC">
              <w:rPr>
                <w:rFonts w:ascii="Times New Roman" w:eastAsia="Times New Roman" w:hAnsi="Times New Roman" w:cs="Times New Roman"/>
                <w:b/>
                <w:bCs/>
                <w:spacing w:val="2"/>
                <w:sz w:val="24"/>
                <w:szCs w:val="24"/>
                <w:bdr w:val="none" w:sz="0" w:space="0" w:color="auto" w:frame="1"/>
                <w:lang w:eastAsia="ru-RU"/>
              </w:rPr>
              <w:t>»</w:t>
            </w:r>
            <w:r w:rsidRPr="00023FEC">
              <w:rPr>
                <w:rFonts w:ascii="Times New Roman" w:eastAsia="Times New Roman" w:hAnsi="Times New Roman" w:cs="Times New Roman"/>
                <w:bCs/>
                <w:spacing w:val="2"/>
                <w:sz w:val="24"/>
                <w:szCs w:val="24"/>
                <w:bdr w:val="none" w:sz="0" w:space="0" w:color="auto" w:frame="1"/>
                <w:lang w:eastAsia="ru-RU"/>
              </w:rPr>
              <w:t xml:space="preserve"> заменить словами</w:t>
            </w:r>
            <w:r w:rsidRPr="00023FEC">
              <w:rPr>
                <w:rFonts w:ascii="Times New Roman" w:hAnsi="Times New Roman" w:cs="Times New Roman"/>
                <w:bCs/>
                <w:sz w:val="24"/>
                <w:szCs w:val="24"/>
                <w:lang w:eastAsia="ru-RU"/>
              </w:rPr>
              <w:t xml:space="preserve"> </w:t>
            </w:r>
            <w:r w:rsidRPr="00023FEC">
              <w:rPr>
                <w:rFonts w:ascii="Times New Roman" w:hAnsi="Times New Roman" w:cs="Times New Roman"/>
                <w:b/>
                <w:bCs/>
                <w:sz w:val="24"/>
                <w:szCs w:val="24"/>
                <w:lang w:eastAsia="ru-RU"/>
              </w:rPr>
              <w:t>«регистрирующим органом»</w:t>
            </w:r>
            <w:r w:rsidRPr="00023FEC">
              <w:rPr>
                <w:rFonts w:ascii="Times New Roman" w:hAnsi="Times New Roman" w:cs="Times New Roman"/>
                <w:bCs/>
                <w:sz w:val="24"/>
                <w:szCs w:val="24"/>
                <w:lang w:eastAsia="ru-RU"/>
              </w:rPr>
              <w:t xml:space="preserve"> </w:t>
            </w:r>
          </w:p>
          <w:p w14:paraId="37A5002E" w14:textId="77777777" w:rsidR="004E2D57" w:rsidRPr="00023FEC" w:rsidRDefault="004E2D57" w:rsidP="00023FEC">
            <w:pPr>
              <w:shd w:val="clear" w:color="auto" w:fill="FFFFFF"/>
              <w:ind w:firstLine="355"/>
              <w:textAlignment w:val="baseline"/>
              <w:rPr>
                <w:rFonts w:ascii="Times New Roman" w:hAnsi="Times New Roman" w:cs="Times New Roman"/>
                <w:bCs/>
                <w:sz w:val="24"/>
                <w:szCs w:val="24"/>
                <w:lang w:eastAsia="ru-RU"/>
              </w:rPr>
            </w:pPr>
          </w:p>
          <w:p w14:paraId="433341FF"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3260" w:type="dxa"/>
            <w:shd w:val="clear" w:color="auto" w:fill="auto"/>
            <w:tcMar>
              <w:top w:w="45" w:type="dxa"/>
              <w:left w:w="75" w:type="dxa"/>
              <w:bottom w:w="45" w:type="dxa"/>
              <w:right w:w="75" w:type="dxa"/>
            </w:tcMar>
          </w:tcPr>
          <w:p w14:paraId="2077B01A" w14:textId="5004C571"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В связи с изменениями, предлагаемыми в подпункт 27) статьи 1 Закона «О государственной регистрации прав на недвижимое имущество», согласно которым субъектами государственной регистрации признаются Государственная корпорация «Правительство для граждан» и нотариус.</w:t>
            </w:r>
          </w:p>
        </w:tc>
      </w:tr>
      <w:tr w:rsidR="004E2D57" w:rsidRPr="00023FEC" w14:paraId="6595298C" w14:textId="77777777" w:rsidTr="004E2D57">
        <w:tc>
          <w:tcPr>
            <w:tcW w:w="14643" w:type="dxa"/>
            <w:gridSpan w:val="5"/>
            <w:shd w:val="clear" w:color="auto" w:fill="auto"/>
            <w:tcMar>
              <w:top w:w="45" w:type="dxa"/>
              <w:left w:w="75" w:type="dxa"/>
              <w:bottom w:w="45" w:type="dxa"/>
              <w:right w:w="75" w:type="dxa"/>
            </w:tcMar>
          </w:tcPr>
          <w:p w14:paraId="39021984" w14:textId="77777777" w:rsidR="004E2D57" w:rsidRPr="00023FEC" w:rsidRDefault="004E2D57" w:rsidP="00023FEC">
            <w:pPr>
              <w:pStyle w:val="a6"/>
              <w:ind w:left="502"/>
              <w:rPr>
                <w:rFonts w:ascii="Times New Roman" w:hAnsi="Times New Roman" w:cs="Times New Roman"/>
                <w:b/>
                <w:sz w:val="24"/>
                <w:szCs w:val="24"/>
              </w:rPr>
            </w:pPr>
            <w:r w:rsidRPr="00023FEC">
              <w:rPr>
                <w:rFonts w:ascii="Times New Roman" w:hAnsi="Times New Roman" w:cs="Times New Roman"/>
                <w:b/>
                <w:sz w:val="24"/>
                <w:szCs w:val="24"/>
              </w:rPr>
              <w:t>Закон Республики Казахстан «О государственной регистрации прав на недвижимое имущество» от 26 июля 2007 года</w:t>
            </w:r>
          </w:p>
          <w:p w14:paraId="5B72FE5D"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r>
      <w:tr w:rsidR="004E2D57" w:rsidRPr="00023FEC" w14:paraId="2096A20F" w14:textId="77777777" w:rsidTr="006B16AB">
        <w:tc>
          <w:tcPr>
            <w:tcW w:w="500" w:type="dxa"/>
            <w:shd w:val="clear" w:color="auto" w:fill="auto"/>
            <w:tcMar>
              <w:top w:w="45" w:type="dxa"/>
              <w:left w:w="75" w:type="dxa"/>
              <w:bottom w:w="45" w:type="dxa"/>
              <w:right w:w="75" w:type="dxa"/>
            </w:tcMar>
          </w:tcPr>
          <w:p w14:paraId="1DBBC3AD"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474E954B" w14:textId="2FB8F74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Cs/>
                <w:spacing w:val="2"/>
                <w:sz w:val="24"/>
                <w:szCs w:val="24"/>
                <w:bdr w:val="none" w:sz="0" w:space="0" w:color="auto" w:frame="1"/>
                <w:lang w:eastAsia="ru-RU"/>
              </w:rPr>
              <w:t>подпункт 27) статьи 1 Закона изложить в новой редакции</w:t>
            </w:r>
          </w:p>
        </w:tc>
        <w:tc>
          <w:tcPr>
            <w:tcW w:w="3969" w:type="dxa"/>
            <w:shd w:val="clear" w:color="auto" w:fill="auto"/>
            <w:tcMar>
              <w:top w:w="45" w:type="dxa"/>
              <w:left w:w="75" w:type="dxa"/>
              <w:bottom w:w="45" w:type="dxa"/>
              <w:right w:w="75" w:type="dxa"/>
            </w:tcMar>
          </w:tcPr>
          <w:p w14:paraId="65F31DF5" w14:textId="77777777" w:rsidR="004E2D57" w:rsidRPr="00023FEC" w:rsidRDefault="004E2D57" w:rsidP="00023FEC">
            <w:pPr>
              <w:shd w:val="clear" w:color="auto" w:fill="FFFFFF"/>
              <w:textAlignment w:val="baseline"/>
              <w:rPr>
                <w:rFonts w:ascii="Times New Roman" w:eastAsia="Times New Roman" w:hAnsi="Times New Roman" w:cs="Times New Roman"/>
                <w:spacing w:val="2"/>
                <w:sz w:val="24"/>
                <w:szCs w:val="24"/>
                <w:lang w:eastAsia="ru-RU"/>
              </w:rPr>
            </w:pPr>
            <w:r w:rsidRPr="00023FEC">
              <w:rPr>
                <w:rFonts w:ascii="Times New Roman" w:eastAsia="Times New Roman" w:hAnsi="Times New Roman" w:cs="Times New Roman"/>
                <w:b/>
                <w:bCs/>
                <w:spacing w:val="2"/>
                <w:sz w:val="24"/>
                <w:szCs w:val="24"/>
                <w:bdr w:val="none" w:sz="0" w:space="0" w:color="auto" w:frame="1"/>
                <w:lang w:eastAsia="ru-RU"/>
              </w:rPr>
              <w:t>Статья 1. Основные понятия, используемые в настоящем Законе</w:t>
            </w:r>
          </w:p>
          <w:p w14:paraId="3AD11E90" w14:textId="77777777" w:rsidR="004E2D57" w:rsidRPr="00023FEC" w:rsidRDefault="004E2D57" w:rsidP="00023FEC">
            <w:pPr>
              <w:shd w:val="clear" w:color="auto" w:fill="FFFFFF"/>
              <w:textAlignment w:val="baseline"/>
              <w:rPr>
                <w:rFonts w:ascii="Times New Roman" w:eastAsia="Times New Roman" w:hAnsi="Times New Roman" w:cs="Times New Roman"/>
                <w:spacing w:val="2"/>
                <w:sz w:val="24"/>
                <w:szCs w:val="24"/>
                <w:lang w:eastAsia="ru-RU"/>
              </w:rPr>
            </w:pPr>
            <w:r w:rsidRPr="00023FEC">
              <w:rPr>
                <w:rFonts w:ascii="Times New Roman" w:eastAsia="Times New Roman" w:hAnsi="Times New Roman" w:cs="Times New Roman"/>
                <w:spacing w:val="2"/>
                <w:sz w:val="24"/>
                <w:szCs w:val="24"/>
                <w:lang w:eastAsia="ru-RU"/>
              </w:rPr>
              <w:t>В настоящем Законе используются следующие основные понятия:</w:t>
            </w:r>
          </w:p>
          <w:p w14:paraId="038E5CFF" w14:textId="77777777" w:rsidR="004E2D57" w:rsidRPr="00023FEC" w:rsidRDefault="004E2D57" w:rsidP="00023FEC">
            <w:pPr>
              <w:shd w:val="clear" w:color="auto" w:fill="FFFFFF"/>
              <w:textAlignment w:val="baseline"/>
              <w:rPr>
                <w:rFonts w:ascii="Times New Roman" w:eastAsia="Calibri" w:hAnsi="Times New Roman" w:cs="Times New Roman"/>
                <w:bCs/>
                <w:sz w:val="24"/>
                <w:szCs w:val="24"/>
                <w:lang w:eastAsia="ru-RU"/>
              </w:rPr>
            </w:pPr>
            <w:r w:rsidRPr="00023FEC">
              <w:rPr>
                <w:rFonts w:ascii="Times New Roman" w:hAnsi="Times New Roman" w:cs="Times New Roman"/>
                <w:bCs/>
                <w:sz w:val="24"/>
                <w:szCs w:val="24"/>
                <w:lang w:eastAsia="ru-RU"/>
              </w:rPr>
              <w:t>…</w:t>
            </w:r>
          </w:p>
          <w:p w14:paraId="07925E95" w14:textId="77777777" w:rsidR="004E2D57" w:rsidRPr="00023FEC" w:rsidRDefault="004E2D57" w:rsidP="00023FEC">
            <w:pPr>
              <w:rPr>
                <w:rFonts w:ascii="Times New Roman" w:hAnsi="Times New Roman" w:cs="Times New Roman"/>
                <w:bCs/>
                <w:sz w:val="24"/>
                <w:szCs w:val="24"/>
                <w:lang w:eastAsia="ru-RU"/>
              </w:rPr>
            </w:pPr>
            <w:r w:rsidRPr="00023FEC">
              <w:rPr>
                <w:rFonts w:ascii="Times New Roman" w:hAnsi="Times New Roman" w:cs="Times New Roman"/>
                <w:spacing w:val="2"/>
                <w:sz w:val="24"/>
                <w:szCs w:val="24"/>
                <w:shd w:val="clear" w:color="auto" w:fill="FFFFFF"/>
              </w:rPr>
              <w:t xml:space="preserve">27) регистрирующий орган – Государственная корпорация "Правительство для граждан", </w:t>
            </w:r>
            <w:r w:rsidRPr="00023FEC">
              <w:rPr>
                <w:rFonts w:ascii="Times New Roman" w:hAnsi="Times New Roman" w:cs="Times New Roman"/>
                <w:spacing w:val="2"/>
                <w:sz w:val="24"/>
                <w:szCs w:val="24"/>
                <w:shd w:val="clear" w:color="auto" w:fill="FFFFFF"/>
              </w:rPr>
              <w:lastRenderedPageBreak/>
              <w:t>осуществляющая государственную регистрацию по месту нахождения недвижимого имущества;</w:t>
            </w:r>
          </w:p>
          <w:p w14:paraId="2CC24918" w14:textId="15433999"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Cs/>
                <w:sz w:val="24"/>
                <w:szCs w:val="24"/>
                <w:lang w:eastAsia="ru-RU"/>
              </w:rPr>
              <w:t>…</w:t>
            </w:r>
          </w:p>
        </w:tc>
        <w:tc>
          <w:tcPr>
            <w:tcW w:w="5576" w:type="dxa"/>
            <w:shd w:val="clear" w:color="auto" w:fill="auto"/>
            <w:tcMar>
              <w:top w:w="45" w:type="dxa"/>
              <w:left w:w="75" w:type="dxa"/>
              <w:bottom w:w="45" w:type="dxa"/>
              <w:right w:w="75" w:type="dxa"/>
            </w:tcMar>
          </w:tcPr>
          <w:p w14:paraId="4F05504A" w14:textId="77777777" w:rsidR="004E2D57" w:rsidRPr="00023FEC" w:rsidRDefault="004E2D57" w:rsidP="00023FEC">
            <w:pPr>
              <w:shd w:val="clear" w:color="auto" w:fill="FFFFFF"/>
              <w:textAlignment w:val="baseline"/>
              <w:rPr>
                <w:rFonts w:ascii="Times New Roman" w:eastAsia="Times New Roman" w:hAnsi="Times New Roman" w:cs="Times New Roman"/>
                <w:spacing w:val="2"/>
                <w:sz w:val="24"/>
                <w:szCs w:val="24"/>
                <w:lang w:eastAsia="ru-RU"/>
              </w:rPr>
            </w:pPr>
            <w:r w:rsidRPr="00023FEC">
              <w:rPr>
                <w:rFonts w:ascii="Times New Roman" w:eastAsia="Times New Roman" w:hAnsi="Times New Roman" w:cs="Times New Roman"/>
                <w:bCs/>
                <w:spacing w:val="2"/>
                <w:sz w:val="24"/>
                <w:szCs w:val="24"/>
                <w:bdr w:val="none" w:sz="0" w:space="0" w:color="auto" w:frame="1"/>
                <w:lang w:eastAsia="ru-RU"/>
              </w:rPr>
              <w:lastRenderedPageBreak/>
              <w:t>подпункт 27) статьи 1 Закона изложить в следующей редакции:</w:t>
            </w:r>
          </w:p>
          <w:p w14:paraId="19E5F915" w14:textId="77777777" w:rsidR="004E2D57" w:rsidRPr="00023FEC" w:rsidRDefault="004E2D57" w:rsidP="00023FEC">
            <w:pPr>
              <w:shd w:val="clear" w:color="auto" w:fill="FFFFFF"/>
              <w:textAlignment w:val="baseline"/>
              <w:rPr>
                <w:rFonts w:ascii="Times New Roman" w:eastAsia="Times New Roman" w:hAnsi="Times New Roman" w:cs="Times New Roman"/>
                <w:spacing w:val="2"/>
                <w:sz w:val="24"/>
                <w:szCs w:val="24"/>
                <w:lang w:eastAsia="ru-RU"/>
              </w:rPr>
            </w:pPr>
            <w:r w:rsidRPr="00023FEC">
              <w:rPr>
                <w:rFonts w:ascii="Times New Roman" w:eastAsia="Times New Roman" w:hAnsi="Times New Roman" w:cs="Times New Roman"/>
                <w:spacing w:val="2"/>
                <w:sz w:val="24"/>
                <w:szCs w:val="24"/>
                <w:lang w:eastAsia="ru-RU"/>
              </w:rPr>
              <w:t>…</w:t>
            </w:r>
          </w:p>
          <w:p w14:paraId="30EC8248" w14:textId="77777777" w:rsidR="004E2D57" w:rsidRPr="00023FEC" w:rsidRDefault="004E2D57" w:rsidP="00023FEC">
            <w:pPr>
              <w:rPr>
                <w:rFonts w:ascii="Times New Roman" w:eastAsia="Calibri" w:hAnsi="Times New Roman" w:cs="Times New Roman"/>
                <w:b/>
                <w:spacing w:val="2"/>
                <w:sz w:val="24"/>
                <w:szCs w:val="24"/>
                <w:shd w:val="clear" w:color="auto" w:fill="FFFFFF"/>
              </w:rPr>
            </w:pPr>
            <w:r w:rsidRPr="00023FEC">
              <w:rPr>
                <w:rFonts w:ascii="Times New Roman" w:hAnsi="Times New Roman" w:cs="Times New Roman"/>
                <w:b/>
                <w:spacing w:val="2"/>
                <w:sz w:val="24"/>
                <w:szCs w:val="24"/>
                <w:shd w:val="clear" w:color="auto" w:fill="FFFFFF"/>
              </w:rPr>
              <w:t>«27) регистрирующий орган – Государственная корпорация «Правительство для граждан» и</w:t>
            </w:r>
            <w:r w:rsidRPr="00023FEC">
              <w:rPr>
                <w:rFonts w:ascii="Times New Roman" w:hAnsi="Times New Roman" w:cs="Times New Roman"/>
                <w:b/>
                <w:color w:val="000000"/>
                <w:spacing w:val="2"/>
                <w:sz w:val="24"/>
                <w:szCs w:val="24"/>
                <w:shd w:val="clear" w:color="auto" w:fill="FFFFFF"/>
              </w:rPr>
              <w:t xml:space="preserve"> нотариусы, работающие в государственных нотариальных конторах (государственные нотариусы), и нотариусы, занимающиеся частной практикой (частные нотариусы)</w:t>
            </w:r>
            <w:r w:rsidRPr="00023FEC">
              <w:rPr>
                <w:rFonts w:ascii="Times New Roman" w:hAnsi="Times New Roman" w:cs="Times New Roman"/>
                <w:b/>
                <w:spacing w:val="2"/>
                <w:sz w:val="24"/>
                <w:szCs w:val="24"/>
                <w:shd w:val="clear" w:color="auto" w:fill="FFFFFF"/>
              </w:rPr>
              <w:t xml:space="preserve">, </w:t>
            </w:r>
            <w:r w:rsidRPr="00023FEC">
              <w:rPr>
                <w:rFonts w:ascii="Times New Roman" w:hAnsi="Times New Roman" w:cs="Times New Roman"/>
                <w:b/>
                <w:spacing w:val="2"/>
                <w:sz w:val="24"/>
                <w:szCs w:val="24"/>
                <w:shd w:val="clear" w:color="auto" w:fill="FFFFFF"/>
              </w:rPr>
              <w:lastRenderedPageBreak/>
              <w:t>осуществляющие государственную регистрацию;»</w:t>
            </w:r>
          </w:p>
          <w:p w14:paraId="347AF84F" w14:textId="7C4ED28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pacing w:val="2"/>
                <w:sz w:val="24"/>
                <w:szCs w:val="24"/>
                <w:shd w:val="clear" w:color="auto" w:fill="FFFFFF"/>
              </w:rPr>
              <w:t>….</w:t>
            </w:r>
          </w:p>
        </w:tc>
        <w:tc>
          <w:tcPr>
            <w:tcW w:w="3260" w:type="dxa"/>
            <w:shd w:val="clear" w:color="auto" w:fill="auto"/>
            <w:tcMar>
              <w:top w:w="45" w:type="dxa"/>
              <w:left w:w="75" w:type="dxa"/>
              <w:bottom w:w="45" w:type="dxa"/>
              <w:right w:w="75" w:type="dxa"/>
            </w:tcMar>
          </w:tcPr>
          <w:p w14:paraId="76EF8518" w14:textId="77777777" w:rsidR="004E2D57" w:rsidRPr="00023FEC" w:rsidRDefault="004E2D57" w:rsidP="00023FEC">
            <w:pPr>
              <w:rPr>
                <w:rFonts w:ascii="Times New Roman" w:eastAsia="Calibri" w:hAnsi="Times New Roman" w:cs="Times New Roman"/>
                <w:sz w:val="24"/>
                <w:szCs w:val="24"/>
              </w:rPr>
            </w:pPr>
            <w:r w:rsidRPr="00023FEC">
              <w:rPr>
                <w:rFonts w:ascii="Times New Roman" w:hAnsi="Times New Roman" w:cs="Times New Roman"/>
                <w:sz w:val="24"/>
                <w:szCs w:val="24"/>
              </w:rPr>
              <w:lastRenderedPageBreak/>
              <w:t>В целях оптимизации услуг и перевода регистрации в электронный формат.</w:t>
            </w:r>
          </w:p>
          <w:p w14:paraId="6C94B953" w14:textId="5DD1D3E4"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 xml:space="preserve">При этом, предлагаем расширить данный перечень регистрационных действий, что в свою очередь позволит уменьшить затраты граждан для подачи заявлений </w:t>
            </w:r>
            <w:r w:rsidRPr="00023FEC">
              <w:rPr>
                <w:rFonts w:ascii="Times New Roman" w:hAnsi="Times New Roman" w:cs="Times New Roman"/>
                <w:sz w:val="24"/>
                <w:szCs w:val="24"/>
              </w:rPr>
              <w:lastRenderedPageBreak/>
              <w:t>(обращение в ЦОН, к услугодателю и др.)</w:t>
            </w:r>
          </w:p>
        </w:tc>
      </w:tr>
      <w:tr w:rsidR="004E2D57" w:rsidRPr="00023FEC" w14:paraId="176040F6" w14:textId="77777777" w:rsidTr="006B16AB">
        <w:tc>
          <w:tcPr>
            <w:tcW w:w="500" w:type="dxa"/>
            <w:shd w:val="clear" w:color="auto" w:fill="auto"/>
            <w:tcMar>
              <w:top w:w="45" w:type="dxa"/>
              <w:left w:w="75" w:type="dxa"/>
              <w:bottom w:w="45" w:type="dxa"/>
              <w:right w:w="75" w:type="dxa"/>
            </w:tcMar>
          </w:tcPr>
          <w:p w14:paraId="5C5EB5F1"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5D8B2209" w14:textId="77777777" w:rsidR="004E2D57" w:rsidRPr="00023FEC" w:rsidRDefault="004E2D57" w:rsidP="00023FEC">
            <w:pPr>
              <w:pStyle w:val="a9"/>
              <w:spacing w:line="216" w:lineRule="auto"/>
              <w:ind w:firstLine="355"/>
              <w:rPr>
                <w:rFonts w:ascii="Times New Roman" w:hAnsi="Times New Roman" w:cs="Times New Roman"/>
                <w:sz w:val="24"/>
                <w:szCs w:val="24"/>
                <w:lang w:val="kk-KZ"/>
              </w:rPr>
            </w:pPr>
            <w:r w:rsidRPr="00023FEC">
              <w:rPr>
                <w:rFonts w:ascii="Times New Roman" w:hAnsi="Times New Roman" w:cs="Times New Roman"/>
                <w:sz w:val="24"/>
                <w:szCs w:val="24"/>
                <w:lang w:val="kk-KZ"/>
              </w:rPr>
              <w:t xml:space="preserve">Пункт 2 статьи 20 Закона </w:t>
            </w:r>
          </w:p>
          <w:p w14:paraId="3876B6E4"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3969" w:type="dxa"/>
            <w:shd w:val="clear" w:color="auto" w:fill="auto"/>
            <w:tcMar>
              <w:top w:w="45" w:type="dxa"/>
              <w:left w:w="75" w:type="dxa"/>
              <w:bottom w:w="45" w:type="dxa"/>
              <w:right w:w="75" w:type="dxa"/>
            </w:tcMar>
          </w:tcPr>
          <w:p w14:paraId="3DA5A490" w14:textId="77777777" w:rsidR="004E2D57" w:rsidRPr="00023FEC" w:rsidRDefault="004E2D57" w:rsidP="00023FEC">
            <w:pPr>
              <w:rPr>
                <w:rStyle w:val="s0"/>
                <w:sz w:val="24"/>
                <w:szCs w:val="24"/>
              </w:rPr>
            </w:pPr>
            <w:r w:rsidRPr="00023FEC">
              <w:rPr>
                <w:rStyle w:val="s0"/>
                <w:sz w:val="24"/>
                <w:szCs w:val="24"/>
              </w:rPr>
              <w:t>Статья 20. Порядок проведения государственной регистрации прав на недвижимое имущество</w:t>
            </w:r>
          </w:p>
          <w:p w14:paraId="16A6F45E" w14:textId="77777777" w:rsidR="004E2D57" w:rsidRPr="00023FEC" w:rsidRDefault="004E2D57" w:rsidP="00023FEC">
            <w:pPr>
              <w:rPr>
                <w:rFonts w:ascii="Times New Roman" w:eastAsia="Times New Roman" w:hAnsi="Times New Roman" w:cs="Times New Roman"/>
                <w:sz w:val="24"/>
                <w:szCs w:val="24"/>
                <w:lang w:eastAsia="ru-RU"/>
              </w:rPr>
            </w:pPr>
            <w:r w:rsidRPr="00023FEC">
              <w:rPr>
                <w:rFonts w:ascii="Times New Roman" w:eastAsia="Times New Roman" w:hAnsi="Times New Roman" w:cs="Times New Roman"/>
                <w:sz w:val="24"/>
                <w:szCs w:val="24"/>
                <w:lang w:eastAsia="ru-RU"/>
              </w:rPr>
              <w:t>…</w:t>
            </w:r>
          </w:p>
          <w:p w14:paraId="1DF97BA3" w14:textId="77777777" w:rsidR="004E2D57" w:rsidRPr="00023FEC" w:rsidRDefault="004E2D57" w:rsidP="00023FEC">
            <w:pPr>
              <w:rPr>
                <w:rFonts w:ascii="Times New Roman" w:eastAsia="Calibri" w:hAnsi="Times New Roman" w:cs="Times New Roman"/>
                <w:spacing w:val="2"/>
                <w:sz w:val="24"/>
                <w:szCs w:val="24"/>
                <w:lang w:val="kk-KZ"/>
              </w:rPr>
            </w:pPr>
            <w:r w:rsidRPr="00023FEC">
              <w:rPr>
                <w:rFonts w:ascii="Times New Roman" w:hAnsi="Times New Roman" w:cs="Times New Roman"/>
                <w:spacing w:val="2"/>
                <w:sz w:val="24"/>
                <w:szCs w:val="24"/>
              </w:rPr>
              <w:t>      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p w14:paraId="0708EC9E" w14:textId="7A168DE1"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1) нотариус после удостоверения сделки, выдачи свидетельства о праве на наследство или свидетельства о праве собственности:</w:t>
            </w:r>
          </w:p>
          <w:p w14:paraId="7C6A190D" w14:textId="1E71C744"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14:paraId="0D4FF5A5" w14:textId="37EFEFB8"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информирует приобретателя недвижимого имущества:</w:t>
            </w:r>
          </w:p>
          <w:p w14:paraId="4F8F8066" w14:textId="5A26BD90"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об уникальном номере правоустанавливающего документа, присвоенном единой нотариальной информационной системой;</w:t>
            </w:r>
          </w:p>
          <w:p w14:paraId="4F3DB181" w14:textId="2B203C2C"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о сумме оплаты за государственную регистрацию прав на недвижимое имущество </w:t>
            </w:r>
            <w:r w:rsidR="004E2D57" w:rsidRPr="00023FEC">
              <w:rPr>
                <w:rFonts w:ascii="Times New Roman" w:hAnsi="Times New Roman" w:cs="Times New Roman"/>
                <w:b/>
                <w:spacing w:val="2"/>
                <w:sz w:val="24"/>
                <w:szCs w:val="24"/>
              </w:rPr>
              <w:lastRenderedPageBreak/>
              <w:t>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14:paraId="0CCF83A6" w14:textId="75BE8AD7"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14:paraId="0FFA2C5B" w14:textId="77777777" w:rsidR="004E2D57" w:rsidRPr="00023FEC" w:rsidRDefault="004E2D57" w:rsidP="00023FEC">
            <w:pPr>
              <w:rPr>
                <w:rFonts w:ascii="Times New Roman" w:hAnsi="Times New Roman" w:cs="Times New Roman"/>
                <w:b/>
                <w:spacing w:val="2"/>
                <w:sz w:val="24"/>
                <w:szCs w:val="24"/>
              </w:rPr>
            </w:pPr>
            <w:r w:rsidRPr="00023FEC">
              <w:rPr>
                <w:rFonts w:ascii="Times New Roman" w:hAnsi="Times New Roman" w:cs="Times New Roman"/>
                <w:b/>
                <w:spacing w:val="2"/>
                <w:sz w:val="24"/>
                <w:szCs w:val="24"/>
              </w:rPr>
              <w:t>      направляет в информационную систему правового кадастра:</w:t>
            </w:r>
          </w:p>
          <w:p w14:paraId="0B84699E" w14:textId="42305E74"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электронные адреса в сети Интернет участников сделки – при их наличии;</w:t>
            </w:r>
          </w:p>
          <w:p w14:paraId="71D47B9B" w14:textId="77777777" w:rsidR="004E2D57" w:rsidRPr="00023FEC" w:rsidRDefault="004E2D57" w:rsidP="00023FEC">
            <w:pPr>
              <w:rPr>
                <w:rFonts w:ascii="Times New Roman" w:hAnsi="Times New Roman" w:cs="Times New Roman"/>
                <w:b/>
                <w:spacing w:val="2"/>
                <w:sz w:val="24"/>
                <w:szCs w:val="24"/>
              </w:rPr>
            </w:pPr>
            <w:r w:rsidRPr="00023FEC">
              <w:rPr>
                <w:rFonts w:ascii="Times New Roman" w:hAnsi="Times New Roman" w:cs="Times New Roman"/>
                <w:b/>
                <w:spacing w:val="2"/>
                <w:sz w:val="24"/>
                <w:szCs w:val="24"/>
              </w:rPr>
              <w:t>      электронную копию документа, подтверждающего освобождение лица от оплаты за государственную регистрацию прав на недвижимое имущество;</w:t>
            </w:r>
          </w:p>
          <w:p w14:paraId="7F96E5C3" w14:textId="41134E92"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w:t>
            </w:r>
            <w:r w:rsidR="004E2D57" w:rsidRPr="00023FEC">
              <w:rPr>
                <w:rFonts w:ascii="Times New Roman" w:hAnsi="Times New Roman" w:cs="Times New Roman"/>
                <w:b/>
                <w:spacing w:val="2"/>
                <w:sz w:val="24"/>
                <w:szCs w:val="24"/>
              </w:rPr>
              <w:lastRenderedPageBreak/>
              <w:t>государственную регистрацию прав на недвижимое имущество и уникального номера правоустанавливающего документа.</w:t>
            </w:r>
          </w:p>
          <w:p w14:paraId="5AF95ECD" w14:textId="2A8DA93F"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14:paraId="2BB6CD25" w14:textId="54B58157"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3) регистрирующий орган:</w:t>
            </w:r>
          </w:p>
          <w:p w14:paraId="1EE8C2C9" w14:textId="0DDF7C9D"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 xml:space="preserve"> 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w:t>
            </w:r>
            <w:r w:rsidR="004E2D57" w:rsidRPr="00023FEC">
              <w:rPr>
                <w:rFonts w:ascii="Times New Roman" w:hAnsi="Times New Roman" w:cs="Times New Roman"/>
                <w:b/>
                <w:spacing w:val="2"/>
                <w:sz w:val="24"/>
                <w:szCs w:val="24"/>
              </w:rPr>
              <w:lastRenderedPageBreak/>
              <w:t>правоустанавливающего документа;</w:t>
            </w:r>
          </w:p>
          <w:p w14:paraId="6285514A" w14:textId="40906E40"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p w14:paraId="2F8C6D88" w14:textId="41C01BA2"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14:paraId="3952D898" w14:textId="15757077" w:rsidR="004E2D57" w:rsidRPr="00023FEC" w:rsidRDefault="00023FEC" w:rsidP="00023FEC">
            <w:pPr>
              <w:rPr>
                <w:rFonts w:ascii="Times New Roman" w:hAnsi="Times New Roman" w:cs="Times New Roman"/>
                <w:b/>
                <w:spacing w:val="2"/>
                <w:sz w:val="24"/>
                <w:szCs w:val="24"/>
              </w:rPr>
            </w:pPr>
            <w:r>
              <w:rPr>
                <w:rFonts w:ascii="Times New Roman" w:hAnsi="Times New Roman" w:cs="Times New Roman"/>
                <w:b/>
                <w:spacing w:val="2"/>
                <w:sz w:val="24"/>
                <w:szCs w:val="24"/>
              </w:rPr>
              <w:t> </w:t>
            </w:r>
            <w:r w:rsidR="004E2D57" w:rsidRPr="00023FEC">
              <w:rPr>
                <w:rFonts w:ascii="Times New Roman" w:hAnsi="Times New Roman" w:cs="Times New Roman"/>
                <w:b/>
                <w:spacing w:val="2"/>
                <w:sz w:val="24"/>
                <w:szCs w:val="24"/>
              </w:rPr>
              <w:t>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14:paraId="3D532896" w14:textId="1A2382A1" w:rsidR="004E2D57" w:rsidRPr="00023FEC" w:rsidRDefault="00023FEC" w:rsidP="00023FEC">
            <w:pPr>
              <w:textAlignment w:val="baseline"/>
              <w:rPr>
                <w:rFonts w:ascii="Times New Roman" w:eastAsia="Times New Roman" w:hAnsi="Times New Roman" w:cs="Times New Roman"/>
                <w:b/>
                <w:bCs/>
                <w:color w:val="000000"/>
                <w:spacing w:val="2"/>
                <w:sz w:val="24"/>
                <w:szCs w:val="24"/>
              </w:rPr>
            </w:pPr>
            <w:r>
              <w:rPr>
                <w:rFonts w:ascii="Times New Roman" w:hAnsi="Times New Roman" w:cs="Times New Roman"/>
                <w:spacing w:val="2"/>
                <w:sz w:val="24"/>
                <w:szCs w:val="24"/>
              </w:rPr>
              <w:t>  </w:t>
            </w:r>
            <w:r w:rsidR="004E2D57" w:rsidRPr="00023FEC">
              <w:rPr>
                <w:rFonts w:ascii="Times New Roman" w:hAnsi="Times New Roman" w:cs="Times New Roman"/>
                <w:spacing w:val="2"/>
                <w:sz w:val="24"/>
                <w:szCs w:val="24"/>
              </w:rPr>
              <w:t>3. Электронная регистрация прав (обременений прав) на недвижимое имущество проводится в порядке, определенном настоящим Законом и нормативным правовым актом уполномоченного органа.</w:t>
            </w:r>
          </w:p>
        </w:tc>
        <w:tc>
          <w:tcPr>
            <w:tcW w:w="5576" w:type="dxa"/>
            <w:shd w:val="clear" w:color="auto" w:fill="auto"/>
            <w:tcMar>
              <w:top w:w="45" w:type="dxa"/>
              <w:left w:w="75" w:type="dxa"/>
              <w:bottom w:w="45" w:type="dxa"/>
              <w:right w:w="75" w:type="dxa"/>
            </w:tcMar>
          </w:tcPr>
          <w:p w14:paraId="1084B300" w14:textId="77777777" w:rsidR="004E2D57" w:rsidRPr="00023FEC" w:rsidRDefault="004E2D57" w:rsidP="00023FEC">
            <w:pPr>
              <w:pStyle w:val="a9"/>
              <w:spacing w:line="216" w:lineRule="auto"/>
              <w:ind w:firstLine="360"/>
              <w:rPr>
                <w:rFonts w:ascii="Times New Roman" w:eastAsia="Times New Roman" w:hAnsi="Times New Roman" w:cs="Times New Roman"/>
                <w:sz w:val="24"/>
                <w:szCs w:val="24"/>
                <w:lang w:val="kk-KZ"/>
              </w:rPr>
            </w:pPr>
            <w:r w:rsidRPr="00023FEC">
              <w:rPr>
                <w:rFonts w:ascii="Times New Roman" w:hAnsi="Times New Roman" w:cs="Times New Roman"/>
                <w:sz w:val="24"/>
                <w:szCs w:val="24"/>
                <w:lang w:val="kk-KZ"/>
              </w:rPr>
              <w:lastRenderedPageBreak/>
              <w:t>Пункт 2 статьи 20 изложить в следующей редакции:</w:t>
            </w:r>
          </w:p>
          <w:p w14:paraId="4DD3C497"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5029BA88" w14:textId="77777777" w:rsidR="004E2D57" w:rsidRPr="00023FEC" w:rsidRDefault="004E2D57" w:rsidP="00023FEC">
            <w:pPr>
              <w:pStyle w:val="a9"/>
              <w:spacing w:line="216" w:lineRule="auto"/>
              <w:rPr>
                <w:rFonts w:ascii="Times New Roman" w:hAnsi="Times New Roman" w:cs="Times New Roman"/>
                <w:spacing w:val="2"/>
                <w:sz w:val="24"/>
                <w:szCs w:val="24"/>
              </w:rPr>
            </w:pPr>
            <w:r w:rsidRPr="00023FEC">
              <w:rPr>
                <w:rFonts w:ascii="Times New Roman" w:hAnsi="Times New Roman" w:cs="Times New Roman"/>
                <w:spacing w:val="2"/>
                <w:sz w:val="24"/>
                <w:szCs w:val="24"/>
              </w:rPr>
              <w:t>…</w:t>
            </w:r>
          </w:p>
          <w:p w14:paraId="6BE5DFE6" w14:textId="77777777" w:rsidR="004E2D57" w:rsidRPr="00C82C18" w:rsidRDefault="004E2D57" w:rsidP="00023FEC">
            <w:pPr>
              <w:pStyle w:val="a9"/>
              <w:spacing w:line="216" w:lineRule="auto"/>
              <w:rPr>
                <w:rFonts w:ascii="Times New Roman" w:hAnsi="Times New Roman" w:cs="Times New Roman"/>
                <w:color w:val="000000"/>
                <w:spacing w:val="2"/>
                <w:sz w:val="24"/>
                <w:szCs w:val="24"/>
              </w:rPr>
            </w:pPr>
            <w:r w:rsidRPr="00023FEC">
              <w:rPr>
                <w:rFonts w:ascii="Times New Roman" w:hAnsi="Times New Roman" w:cs="Times New Roman"/>
                <w:spacing w:val="2"/>
                <w:sz w:val="24"/>
                <w:szCs w:val="24"/>
              </w:rPr>
              <w:t>2. Э</w:t>
            </w:r>
            <w:r w:rsidRPr="00023FEC">
              <w:rPr>
                <w:rFonts w:ascii="Times New Roman" w:hAnsi="Times New Roman" w:cs="Times New Roman"/>
                <w:color w:val="000000"/>
                <w:spacing w:val="2"/>
                <w:sz w:val="24"/>
                <w:szCs w:val="24"/>
              </w:rPr>
              <w:t xml:space="preserve">лектронная регистрация прав (обременений прав) на основании нотариально удостоверенной сделки, свидетельства о праве на наследство, </w:t>
            </w:r>
            <w:r w:rsidRPr="00C82C18">
              <w:rPr>
                <w:rFonts w:ascii="Times New Roman" w:hAnsi="Times New Roman" w:cs="Times New Roman"/>
                <w:color w:val="000000"/>
                <w:spacing w:val="2"/>
                <w:sz w:val="24"/>
                <w:szCs w:val="24"/>
              </w:rPr>
              <w:t>свидетельства о праве собственности проводится в следующем порядке:</w:t>
            </w:r>
          </w:p>
          <w:p w14:paraId="6CCB7B5B" w14:textId="77777777" w:rsidR="004E2D57" w:rsidRPr="00C82C18" w:rsidRDefault="004E2D57" w:rsidP="00023FEC">
            <w:pPr>
              <w:pStyle w:val="a9"/>
              <w:spacing w:line="216" w:lineRule="auto"/>
              <w:rPr>
                <w:rFonts w:ascii="Times New Roman" w:hAnsi="Times New Roman" w:cs="Times New Roman"/>
                <w:color w:val="000000"/>
                <w:spacing w:val="2"/>
                <w:sz w:val="24"/>
                <w:szCs w:val="24"/>
              </w:rPr>
            </w:pPr>
          </w:p>
          <w:p w14:paraId="55483530" w14:textId="77777777" w:rsidR="004E2D57" w:rsidRPr="00C82C18" w:rsidRDefault="004E2D57" w:rsidP="00023FEC">
            <w:pPr>
              <w:pStyle w:val="a9"/>
              <w:spacing w:line="216" w:lineRule="auto"/>
              <w:rPr>
                <w:rFonts w:ascii="Times New Roman" w:hAnsi="Times New Roman" w:cs="Times New Roman"/>
                <w:color w:val="000000"/>
                <w:spacing w:val="2"/>
                <w:sz w:val="24"/>
                <w:szCs w:val="24"/>
              </w:rPr>
            </w:pPr>
            <w:r w:rsidRPr="00C82C18">
              <w:rPr>
                <w:rFonts w:ascii="Times New Roman" w:hAnsi="Times New Roman" w:cs="Times New Roman"/>
                <w:b/>
                <w:spacing w:val="2"/>
                <w:sz w:val="24"/>
                <w:szCs w:val="24"/>
              </w:rPr>
              <w:t>1) Нотариус после удостоверения сделки, выдачи свидетельства о праве на наследство или свидетельства о праве собственности:</w:t>
            </w:r>
          </w:p>
          <w:p w14:paraId="3C9FFCC6" w14:textId="77777777" w:rsidR="004E2D57" w:rsidRPr="00C82C18" w:rsidRDefault="004E2D57" w:rsidP="00023FEC">
            <w:pPr>
              <w:pStyle w:val="a9"/>
              <w:spacing w:line="216" w:lineRule="auto"/>
              <w:rPr>
                <w:rFonts w:ascii="Times New Roman" w:hAnsi="Times New Roman" w:cs="Times New Roman"/>
                <w:color w:val="000000"/>
                <w:spacing w:val="2"/>
                <w:sz w:val="24"/>
                <w:szCs w:val="24"/>
              </w:rPr>
            </w:pPr>
          </w:p>
          <w:p w14:paraId="60B10A20" w14:textId="77777777" w:rsidR="004E2D57" w:rsidRPr="00C82C18" w:rsidRDefault="004E2D57" w:rsidP="00023FEC">
            <w:pPr>
              <w:ind w:firstLine="497"/>
              <w:rPr>
                <w:rFonts w:ascii="Times New Roman" w:eastAsia="Times New Roman" w:hAnsi="Times New Roman" w:cs="Times New Roman"/>
                <w:b/>
                <w:sz w:val="24"/>
                <w:szCs w:val="24"/>
                <w:lang w:eastAsia="ru-RU"/>
              </w:rPr>
            </w:pPr>
            <w:r w:rsidRPr="00C82C18">
              <w:rPr>
                <w:rFonts w:ascii="Times New Roman" w:eastAsia="Times New Roman" w:hAnsi="Times New Roman" w:cs="Times New Roman"/>
                <w:b/>
                <w:sz w:val="24"/>
                <w:szCs w:val="24"/>
                <w:lang w:eastAsia="ru-RU"/>
              </w:rPr>
              <w:t xml:space="preserve">-получает </w:t>
            </w:r>
            <w:r w:rsidRPr="00C82C18">
              <w:rPr>
                <w:rFonts w:ascii="Times New Roman" w:eastAsia="Times New Roman" w:hAnsi="Times New Roman" w:cs="Times New Roman"/>
                <w:b/>
                <w:sz w:val="24"/>
                <w:szCs w:val="24"/>
                <w:lang w:val="en-US" w:eastAsia="ru-RU"/>
              </w:rPr>
              <w:t>c</w:t>
            </w:r>
            <w:r w:rsidRPr="00C82C18">
              <w:rPr>
                <w:rFonts w:ascii="Times New Roman" w:eastAsia="Times New Roman" w:hAnsi="Times New Roman" w:cs="Times New Roman"/>
                <w:b/>
                <w:sz w:val="24"/>
                <w:szCs w:val="24"/>
                <w:lang w:eastAsia="ru-RU"/>
              </w:rPr>
              <w:t>ведения о зарегистрированных правах (обременениях прав) технических и идентификационных характеристиках объекта недвижимости, необходимые для государственной регистрации из информационной системы правового кадастра;</w:t>
            </w:r>
          </w:p>
          <w:p w14:paraId="02DE516F" w14:textId="77777777" w:rsidR="004E2D57" w:rsidRPr="00C82C18" w:rsidRDefault="004E2D57" w:rsidP="00023FEC">
            <w:pPr>
              <w:ind w:firstLine="497"/>
              <w:rPr>
                <w:rFonts w:ascii="Times New Roman" w:eastAsia="Calibri" w:hAnsi="Times New Roman" w:cs="Times New Roman"/>
                <w:b/>
                <w:i/>
                <w:sz w:val="24"/>
                <w:szCs w:val="24"/>
                <w:lang w:eastAsia="ru-RU"/>
              </w:rPr>
            </w:pPr>
            <w:r w:rsidRPr="00C82C18">
              <w:rPr>
                <w:rFonts w:ascii="Times New Roman" w:hAnsi="Times New Roman" w:cs="Times New Roman"/>
                <w:b/>
                <w:sz w:val="24"/>
                <w:szCs w:val="24"/>
                <w:lang w:eastAsia="ru-RU"/>
              </w:rPr>
              <w:t>- 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14:paraId="25E6C0B4" w14:textId="77777777" w:rsidR="004E2D57" w:rsidRPr="00C82C18" w:rsidRDefault="004E2D57" w:rsidP="00023FEC">
            <w:pPr>
              <w:ind w:firstLine="497"/>
              <w:rPr>
                <w:rFonts w:ascii="Times New Roman" w:hAnsi="Times New Roman" w:cs="Times New Roman"/>
                <w:b/>
                <w:i/>
                <w:sz w:val="24"/>
                <w:szCs w:val="24"/>
                <w:lang w:eastAsia="ru-RU"/>
              </w:rPr>
            </w:pPr>
            <w:r w:rsidRPr="00C82C18">
              <w:rPr>
                <w:rFonts w:ascii="Times New Roman" w:hAnsi="Times New Roman" w:cs="Times New Roman"/>
                <w:b/>
                <w:sz w:val="24"/>
                <w:szCs w:val="24"/>
                <w:lang w:eastAsia="ru-RU"/>
              </w:rPr>
              <w:t>- проверяет наличие документа, подтверждающего полноту оплаты за оказание услуг правового и технического характера, предусмотренных Законом «О нотариате»;</w:t>
            </w:r>
          </w:p>
          <w:p w14:paraId="207B87C5" w14:textId="77777777" w:rsidR="004E2D57" w:rsidRPr="00C82C18" w:rsidRDefault="004E2D57" w:rsidP="00023FEC">
            <w:pPr>
              <w:ind w:firstLine="355"/>
              <w:rPr>
                <w:rFonts w:ascii="Times New Roman" w:eastAsia="Times New Roman" w:hAnsi="Times New Roman" w:cs="Times New Roman"/>
                <w:b/>
                <w:sz w:val="24"/>
                <w:szCs w:val="24"/>
                <w:lang w:eastAsia="ru-RU"/>
              </w:rPr>
            </w:pPr>
            <w:r w:rsidRPr="00C82C18">
              <w:rPr>
                <w:rFonts w:ascii="Times New Roman" w:eastAsia="Times New Roman" w:hAnsi="Times New Roman" w:cs="Times New Roman"/>
                <w:b/>
                <w:sz w:val="24"/>
                <w:szCs w:val="24"/>
                <w:lang w:eastAsia="ru-RU"/>
              </w:rPr>
              <w:lastRenderedPageBreak/>
              <w:t xml:space="preserve">- вносит записи в регистрационный лист о произведенной регистрации либо отказывает или приостанавливает государственную регистрацию в случаях, предусмотренных настоящим Законом; </w:t>
            </w:r>
          </w:p>
          <w:p w14:paraId="3E145AE5" w14:textId="77777777" w:rsidR="004E2D57" w:rsidRPr="00C82C18" w:rsidRDefault="004E2D57" w:rsidP="00023FEC">
            <w:pPr>
              <w:rPr>
                <w:rFonts w:ascii="Times New Roman" w:eastAsia="Calibri" w:hAnsi="Times New Roman" w:cs="Times New Roman"/>
                <w:spacing w:val="2"/>
                <w:sz w:val="24"/>
                <w:szCs w:val="24"/>
              </w:rPr>
            </w:pPr>
            <w:r w:rsidRPr="00C82C18">
              <w:rPr>
                <w:rFonts w:ascii="Times New Roman" w:hAnsi="Times New Roman" w:cs="Times New Roman"/>
                <w:b/>
                <w:sz w:val="24"/>
                <w:szCs w:val="24"/>
                <w:lang w:eastAsia="ru-RU"/>
              </w:rPr>
              <w:t>- 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на электронные адреса участников сделки – при их наличии.</w:t>
            </w:r>
          </w:p>
          <w:p w14:paraId="2DEFE43A" w14:textId="77777777" w:rsidR="004E2D57" w:rsidRPr="00C82C18" w:rsidRDefault="004E2D57" w:rsidP="00023FEC">
            <w:pPr>
              <w:ind w:firstLine="704"/>
              <w:rPr>
                <w:rFonts w:ascii="Times New Roman" w:hAnsi="Times New Roman" w:cs="Times New Roman"/>
                <w:b/>
                <w:spacing w:val="2"/>
                <w:sz w:val="24"/>
                <w:szCs w:val="24"/>
                <w:lang w:val="kk-KZ"/>
              </w:rPr>
            </w:pPr>
            <w:r w:rsidRPr="00C82C18">
              <w:rPr>
                <w:rFonts w:ascii="Times New Roman" w:hAnsi="Times New Roman" w:cs="Times New Roman"/>
                <w:b/>
                <w:spacing w:val="2"/>
                <w:sz w:val="24"/>
                <w:szCs w:val="24"/>
              </w:rPr>
              <w:t xml:space="preserve">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14:paraId="67134129" w14:textId="77777777" w:rsidR="004E2D57" w:rsidRPr="00C82C18" w:rsidRDefault="004E2D57" w:rsidP="00023FEC">
            <w:pPr>
              <w:ind w:firstLine="704"/>
              <w:rPr>
                <w:rFonts w:ascii="Times New Roman" w:hAnsi="Times New Roman" w:cs="Times New Roman"/>
                <w:b/>
                <w:spacing w:val="2"/>
                <w:sz w:val="24"/>
                <w:szCs w:val="24"/>
              </w:rPr>
            </w:pPr>
            <w:r w:rsidRPr="00C82C18">
              <w:rPr>
                <w:rFonts w:ascii="Times New Roman" w:hAnsi="Times New Roman" w:cs="Times New Roman"/>
                <w:b/>
                <w:spacing w:val="2"/>
                <w:sz w:val="24"/>
                <w:szCs w:val="24"/>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14:paraId="68B7B5A8" w14:textId="77777777" w:rsidR="004E2D57" w:rsidRPr="00023FEC" w:rsidRDefault="004E2D57" w:rsidP="00023FEC">
            <w:pPr>
              <w:pStyle w:val="a3"/>
              <w:shd w:val="clear" w:color="auto" w:fill="FFFFFF"/>
              <w:spacing w:line="216" w:lineRule="auto"/>
              <w:ind w:firstLine="704"/>
              <w:textAlignment w:val="baseline"/>
              <w:rPr>
                <w:rFonts w:eastAsia="Calibri"/>
                <w:spacing w:val="2"/>
                <w:lang w:val="kk-KZ"/>
              </w:rPr>
            </w:pPr>
            <w:r w:rsidRPr="00C82C18">
              <w:rPr>
                <w:rFonts w:eastAsia="Calibri"/>
                <w:lang w:val="kk-KZ"/>
              </w:rPr>
              <w:lastRenderedPageBreak/>
              <w:t>3. Электронная регистрация прав (обременений прав) на недвижимое имущество проводится в порядке, определенном настоящим Законом и нормативным правовым актом уполномоченного органа</w:t>
            </w:r>
            <w:bookmarkStart w:id="6" w:name="_GoBack"/>
            <w:bookmarkEnd w:id="6"/>
            <w:r w:rsidRPr="00023FEC">
              <w:rPr>
                <w:rFonts w:eastAsia="Calibri"/>
                <w:lang w:val="kk-KZ"/>
              </w:rPr>
              <w:t xml:space="preserve"> </w:t>
            </w:r>
          </w:p>
          <w:p w14:paraId="6AC0E038" w14:textId="77777777" w:rsidR="004E2D57" w:rsidRPr="00023FEC" w:rsidRDefault="004E2D57" w:rsidP="00023FEC">
            <w:pPr>
              <w:pStyle w:val="a3"/>
              <w:shd w:val="clear" w:color="auto" w:fill="FFFFFF"/>
              <w:spacing w:line="216" w:lineRule="auto"/>
              <w:textAlignment w:val="baseline"/>
              <w:rPr>
                <w:color w:val="000000"/>
              </w:rPr>
            </w:pPr>
          </w:p>
          <w:p w14:paraId="0466BDA8"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74868C6D"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68C62CDA"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15B39FC2"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270492EB"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7585191C"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0E213BEA" w14:textId="77777777" w:rsidR="004E2D57" w:rsidRPr="00023FEC" w:rsidRDefault="004E2D57" w:rsidP="00023FEC">
            <w:pPr>
              <w:pStyle w:val="a9"/>
              <w:spacing w:line="216" w:lineRule="auto"/>
              <w:rPr>
                <w:rFonts w:ascii="Times New Roman" w:hAnsi="Times New Roman" w:cs="Times New Roman"/>
                <w:spacing w:val="2"/>
                <w:sz w:val="24"/>
                <w:szCs w:val="24"/>
              </w:rPr>
            </w:pPr>
          </w:p>
          <w:p w14:paraId="3A48E194" w14:textId="2C04337C"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pacing w:val="2"/>
                <w:sz w:val="24"/>
                <w:szCs w:val="24"/>
              </w:rPr>
              <w:t xml:space="preserve"> </w:t>
            </w:r>
          </w:p>
        </w:tc>
        <w:tc>
          <w:tcPr>
            <w:tcW w:w="3260" w:type="dxa"/>
            <w:shd w:val="clear" w:color="auto" w:fill="auto"/>
            <w:tcMar>
              <w:top w:w="45" w:type="dxa"/>
              <w:left w:w="75" w:type="dxa"/>
              <w:bottom w:w="45" w:type="dxa"/>
              <w:right w:w="75" w:type="dxa"/>
            </w:tcMar>
          </w:tcPr>
          <w:p w14:paraId="3837EDB8" w14:textId="77777777" w:rsidR="004E2D57" w:rsidRPr="00023FEC" w:rsidRDefault="004E2D57" w:rsidP="00023FEC">
            <w:pPr>
              <w:rPr>
                <w:rFonts w:ascii="Times New Roman" w:hAnsi="Times New Roman" w:cs="Times New Roman"/>
                <w:sz w:val="24"/>
                <w:szCs w:val="24"/>
              </w:rPr>
            </w:pPr>
            <w:r w:rsidRPr="00023FEC">
              <w:rPr>
                <w:rFonts w:ascii="Times New Roman" w:hAnsi="Times New Roman" w:cs="Times New Roman"/>
                <w:sz w:val="24"/>
                <w:szCs w:val="24"/>
              </w:rPr>
              <w:lastRenderedPageBreak/>
              <w:t>В целях оптимизации услуг и перевода регистрации в электронный формат.</w:t>
            </w:r>
          </w:p>
          <w:p w14:paraId="1902B180" w14:textId="54A7853B"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При этом, предлагаем расширить данный перечень регистрационных действий, что в свою очередь позволит уменьшить затраты граждан для подачи заявлений (обращение в ЦОН, к услугодателю и др.).</w:t>
            </w:r>
          </w:p>
        </w:tc>
      </w:tr>
      <w:tr w:rsidR="004E2D57" w:rsidRPr="00023FEC" w14:paraId="23A4AD78" w14:textId="77777777" w:rsidTr="004E2D57">
        <w:tc>
          <w:tcPr>
            <w:tcW w:w="14643" w:type="dxa"/>
            <w:gridSpan w:val="5"/>
            <w:shd w:val="clear" w:color="auto" w:fill="auto"/>
            <w:tcMar>
              <w:top w:w="45" w:type="dxa"/>
              <w:left w:w="75" w:type="dxa"/>
              <w:bottom w:w="45" w:type="dxa"/>
              <w:right w:w="75" w:type="dxa"/>
            </w:tcMar>
          </w:tcPr>
          <w:p w14:paraId="668BFE39" w14:textId="2371E920" w:rsidR="004E2D57" w:rsidRPr="00023FEC" w:rsidRDefault="004E2D57" w:rsidP="00023FEC">
            <w:pPr>
              <w:jc w:val="cente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
                <w:sz w:val="24"/>
                <w:szCs w:val="24"/>
              </w:rPr>
              <w:lastRenderedPageBreak/>
              <w:t>Закон Республики Казахстан «О государственной регистрации юридических лиц и учетной регистрации филиалов и представительств» от 17 апреля 1995 года</w:t>
            </w:r>
          </w:p>
        </w:tc>
      </w:tr>
      <w:tr w:rsidR="004E2D57" w:rsidRPr="00023FEC" w14:paraId="54F9CF50" w14:textId="77777777" w:rsidTr="006B16AB">
        <w:tc>
          <w:tcPr>
            <w:tcW w:w="500" w:type="dxa"/>
            <w:shd w:val="clear" w:color="auto" w:fill="auto"/>
            <w:tcMar>
              <w:top w:w="45" w:type="dxa"/>
              <w:left w:w="75" w:type="dxa"/>
              <w:bottom w:w="45" w:type="dxa"/>
              <w:right w:w="75" w:type="dxa"/>
            </w:tcMar>
          </w:tcPr>
          <w:p w14:paraId="755865CF"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5B46A3BE" w14:textId="771F0984"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bCs/>
                <w:color w:val="1E1E1E"/>
                <w:sz w:val="24"/>
                <w:szCs w:val="24"/>
              </w:rPr>
              <w:t xml:space="preserve">Часть вторую статьи 4 дополнить </w:t>
            </w:r>
          </w:p>
        </w:tc>
        <w:tc>
          <w:tcPr>
            <w:tcW w:w="3969" w:type="dxa"/>
            <w:shd w:val="clear" w:color="auto" w:fill="auto"/>
            <w:tcMar>
              <w:top w:w="45" w:type="dxa"/>
              <w:left w:w="75" w:type="dxa"/>
              <w:bottom w:w="45" w:type="dxa"/>
              <w:right w:w="75" w:type="dxa"/>
            </w:tcMar>
          </w:tcPr>
          <w:p w14:paraId="7CBCF729" w14:textId="77777777" w:rsidR="004E2D57" w:rsidRPr="00023FEC" w:rsidRDefault="004E2D57" w:rsidP="00023FEC">
            <w:pPr>
              <w:pStyle w:val="3"/>
              <w:shd w:val="clear" w:color="auto" w:fill="FFFFFF"/>
              <w:spacing w:before="0" w:line="216" w:lineRule="auto"/>
              <w:textAlignment w:val="baseline"/>
              <w:rPr>
                <w:color w:val="1E1E1E"/>
                <w:sz w:val="24"/>
                <w:szCs w:val="24"/>
              </w:rPr>
            </w:pPr>
            <w:r w:rsidRPr="00023FEC">
              <w:rPr>
                <w:b w:val="0"/>
                <w:bCs w:val="0"/>
                <w:color w:val="1E1E1E"/>
                <w:sz w:val="24"/>
                <w:szCs w:val="24"/>
              </w:rPr>
              <w:t>Статья 4. Органы, осуществляющие государственную регистрацию</w:t>
            </w:r>
          </w:p>
          <w:p w14:paraId="7862DF32" w14:textId="77777777" w:rsidR="004E2D57" w:rsidRPr="00023FEC" w:rsidRDefault="004E2D57" w:rsidP="00023FEC">
            <w:pPr>
              <w:pStyle w:val="a3"/>
              <w:shd w:val="clear" w:color="auto" w:fill="FFFFFF"/>
              <w:spacing w:after="0" w:line="216" w:lineRule="auto"/>
              <w:textAlignment w:val="baseline"/>
              <w:rPr>
                <w:color w:val="000000"/>
              </w:rPr>
            </w:pPr>
            <w:r w:rsidRPr="00023FEC">
              <w:rPr>
                <w:color w:val="000000"/>
              </w:rPr>
              <w:t>      Государственную регистрацию юридических лиц, являющихся некоммерческими организациями, и учетную регистрацию их филиалов и представительств осуществляют органы юстиции.</w:t>
            </w:r>
          </w:p>
          <w:p w14:paraId="40049F71" w14:textId="04197262"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color w:val="000000"/>
                <w:sz w:val="24"/>
                <w:szCs w:val="24"/>
              </w:rPr>
              <w:t>      Государственную регистрацию юридических лиц, являющихся коммерческими организациями, и учетную регистрацию их филиалов и представительств осуществляет Государственная корпорация "Правительство для граждан" (регистрирующие органы).</w:t>
            </w:r>
          </w:p>
        </w:tc>
        <w:tc>
          <w:tcPr>
            <w:tcW w:w="5576" w:type="dxa"/>
            <w:shd w:val="clear" w:color="auto" w:fill="auto"/>
            <w:tcMar>
              <w:top w:w="45" w:type="dxa"/>
              <w:left w:w="75" w:type="dxa"/>
              <w:bottom w:w="45" w:type="dxa"/>
              <w:right w:w="75" w:type="dxa"/>
            </w:tcMar>
          </w:tcPr>
          <w:p w14:paraId="5F45DEC2" w14:textId="77777777" w:rsidR="004E2D57" w:rsidRPr="00023FEC" w:rsidRDefault="004E2D57" w:rsidP="00023FEC">
            <w:pPr>
              <w:pStyle w:val="3"/>
              <w:shd w:val="clear" w:color="auto" w:fill="FFFFFF"/>
              <w:spacing w:before="0" w:line="216" w:lineRule="auto"/>
              <w:ind w:firstLine="505"/>
              <w:textAlignment w:val="baseline"/>
              <w:rPr>
                <w:color w:val="1E1E1E"/>
                <w:sz w:val="24"/>
                <w:szCs w:val="24"/>
              </w:rPr>
            </w:pPr>
            <w:r w:rsidRPr="00023FEC">
              <w:rPr>
                <w:bCs w:val="0"/>
                <w:color w:val="1E1E1E"/>
                <w:sz w:val="24"/>
                <w:szCs w:val="24"/>
              </w:rPr>
              <w:t>Статью 4 дополнить частью третьей</w:t>
            </w:r>
          </w:p>
          <w:p w14:paraId="167FAB6B" w14:textId="77777777" w:rsidR="004E2D57" w:rsidRPr="00023FEC" w:rsidRDefault="004E2D57" w:rsidP="00023FEC">
            <w:pPr>
              <w:pStyle w:val="a3"/>
              <w:shd w:val="clear" w:color="auto" w:fill="FFFFFF"/>
              <w:spacing w:after="0" w:line="216" w:lineRule="auto"/>
              <w:textAlignment w:val="baseline"/>
              <w:rPr>
                <w:color w:val="000000"/>
              </w:rPr>
            </w:pPr>
            <w:r w:rsidRPr="00023FEC">
              <w:rPr>
                <w:color w:val="000000"/>
              </w:rPr>
              <w:t xml:space="preserve">      </w:t>
            </w:r>
          </w:p>
          <w:p w14:paraId="3ADFF3C6" w14:textId="77777777" w:rsidR="004E2D57" w:rsidRPr="00023FEC" w:rsidRDefault="004E2D57" w:rsidP="00023FEC">
            <w:pPr>
              <w:rPr>
                <w:rFonts w:ascii="Times New Roman" w:hAnsi="Times New Roman" w:cs="Times New Roman"/>
                <w:b/>
                <w:sz w:val="24"/>
                <w:szCs w:val="24"/>
              </w:rPr>
            </w:pPr>
            <w:r w:rsidRPr="00023FEC">
              <w:rPr>
                <w:rFonts w:ascii="Times New Roman" w:hAnsi="Times New Roman" w:cs="Times New Roman"/>
                <w:b/>
                <w:sz w:val="24"/>
                <w:szCs w:val="24"/>
              </w:rPr>
              <w:t>«…</w:t>
            </w:r>
          </w:p>
          <w:p w14:paraId="3C97CCD8" w14:textId="77777777" w:rsidR="004E2D57" w:rsidRPr="00FD5E02" w:rsidRDefault="004E2D57" w:rsidP="00023FEC">
            <w:pPr>
              <w:ind w:firstLine="505"/>
              <w:rPr>
                <w:rFonts w:ascii="Times New Roman" w:hAnsi="Times New Roman" w:cs="Times New Roman"/>
                <w:b/>
                <w:sz w:val="24"/>
                <w:szCs w:val="24"/>
              </w:rPr>
            </w:pPr>
            <w:r w:rsidRPr="00FD5E02">
              <w:rPr>
                <w:rFonts w:ascii="Times New Roman" w:hAnsi="Times New Roman" w:cs="Times New Roman"/>
                <w:b/>
                <w:sz w:val="24"/>
                <w:szCs w:val="24"/>
              </w:rPr>
              <w:t>Электронная перерегистрация хозяйственных товариществ в связи с изменением состава участников осуществляется нотариусом в случае удостоверения им сделки, выдачи свидетельства о праве на наследство или свидетельства о праве собственности в соответствии со статьей 14 настоящего Закона»;</w:t>
            </w:r>
          </w:p>
          <w:p w14:paraId="0C658FB7"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3260" w:type="dxa"/>
            <w:shd w:val="clear" w:color="auto" w:fill="auto"/>
            <w:tcMar>
              <w:top w:w="45" w:type="dxa"/>
              <w:left w:w="75" w:type="dxa"/>
              <w:bottom w:w="45" w:type="dxa"/>
              <w:right w:w="75" w:type="dxa"/>
            </w:tcMar>
          </w:tcPr>
          <w:p w14:paraId="269A531C" w14:textId="4BECB42A" w:rsidR="004E2D57" w:rsidRPr="00023FEC" w:rsidRDefault="004E2D57" w:rsidP="00023FEC">
            <w:pPr>
              <w:rPr>
                <w:rFonts w:ascii="Times New Roman" w:hAnsi="Times New Roman" w:cs="Times New Roman"/>
                <w:sz w:val="24"/>
                <w:szCs w:val="24"/>
              </w:rPr>
            </w:pPr>
            <w:r w:rsidRPr="00023FEC">
              <w:rPr>
                <w:rFonts w:ascii="Times New Roman" w:hAnsi="Times New Roman" w:cs="Times New Roman"/>
                <w:sz w:val="24"/>
                <w:szCs w:val="24"/>
              </w:rPr>
              <w:t>В целях оптимизации услуг и перевода регистрации в электронный формат.</w:t>
            </w:r>
          </w:p>
          <w:p w14:paraId="09732E72" w14:textId="77777777" w:rsidR="004E2D57" w:rsidRPr="00023FEC" w:rsidRDefault="004E2D57" w:rsidP="00023FEC">
            <w:pPr>
              <w:rPr>
                <w:rFonts w:ascii="Times New Roman" w:hAnsi="Times New Roman" w:cs="Times New Roman"/>
                <w:sz w:val="24"/>
                <w:szCs w:val="24"/>
              </w:rPr>
            </w:pPr>
            <w:r w:rsidRPr="00023FEC">
              <w:rPr>
                <w:rFonts w:ascii="Times New Roman" w:hAnsi="Times New Roman" w:cs="Times New Roman"/>
                <w:sz w:val="24"/>
                <w:szCs w:val="24"/>
              </w:rPr>
              <w:t>При этом, предлагаем расширить данный перечень регистрационных действий, что в свою очередь позволит уменьшить затраты граждан для подачи заявлений (обращение в ЦОН, к услугодателю и др.).</w:t>
            </w:r>
          </w:p>
          <w:p w14:paraId="22C973A7" w14:textId="77777777" w:rsidR="004E2D57" w:rsidRPr="00023FEC" w:rsidRDefault="004E2D57" w:rsidP="00023FEC">
            <w:pPr>
              <w:shd w:val="clear" w:color="auto" w:fill="FFFFFF"/>
              <w:ind w:right="57"/>
              <w:rPr>
                <w:rFonts w:ascii="Times New Roman" w:hAnsi="Times New Roman" w:cs="Times New Roman"/>
                <w:sz w:val="24"/>
                <w:szCs w:val="24"/>
              </w:rPr>
            </w:pPr>
          </w:p>
          <w:p w14:paraId="2F4714E8"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r>
      <w:tr w:rsidR="004E2D57" w:rsidRPr="00023FEC" w14:paraId="1881537F" w14:textId="77777777" w:rsidTr="006B16AB">
        <w:tc>
          <w:tcPr>
            <w:tcW w:w="500" w:type="dxa"/>
            <w:shd w:val="clear" w:color="auto" w:fill="auto"/>
            <w:tcMar>
              <w:top w:w="45" w:type="dxa"/>
              <w:left w:w="75" w:type="dxa"/>
              <w:bottom w:w="45" w:type="dxa"/>
              <w:right w:w="75" w:type="dxa"/>
            </w:tcMar>
          </w:tcPr>
          <w:p w14:paraId="03C322B5"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1338" w:type="dxa"/>
            <w:shd w:val="clear" w:color="auto" w:fill="auto"/>
            <w:tcMar>
              <w:top w:w="45" w:type="dxa"/>
              <w:left w:w="75" w:type="dxa"/>
              <w:bottom w:w="45" w:type="dxa"/>
              <w:right w:w="75" w:type="dxa"/>
            </w:tcMar>
          </w:tcPr>
          <w:p w14:paraId="70173B9D" w14:textId="6AFE2464"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Дополнить частью одиннадцатой статью 16 Закона</w:t>
            </w:r>
          </w:p>
        </w:tc>
        <w:tc>
          <w:tcPr>
            <w:tcW w:w="3969" w:type="dxa"/>
            <w:shd w:val="clear" w:color="auto" w:fill="auto"/>
            <w:tcMar>
              <w:top w:w="45" w:type="dxa"/>
              <w:left w:w="75" w:type="dxa"/>
              <w:bottom w:w="45" w:type="dxa"/>
              <w:right w:w="75" w:type="dxa"/>
            </w:tcMar>
          </w:tcPr>
          <w:p w14:paraId="32C71301" w14:textId="77777777" w:rsidR="004E2D57" w:rsidRPr="00023FEC" w:rsidRDefault="004E2D57" w:rsidP="00023FEC">
            <w:pPr>
              <w:pStyle w:val="3"/>
              <w:spacing w:line="216" w:lineRule="auto"/>
              <w:rPr>
                <w:color w:val="000000" w:themeColor="text1"/>
                <w:sz w:val="24"/>
                <w:szCs w:val="24"/>
                <w:lang w:val="kk-KZ"/>
              </w:rPr>
            </w:pPr>
            <w:r w:rsidRPr="00023FEC">
              <w:rPr>
                <w:b w:val="0"/>
                <w:bCs w:val="0"/>
                <w:color w:val="000000"/>
                <w:spacing w:val="2"/>
                <w:sz w:val="24"/>
                <w:szCs w:val="24"/>
                <w:bdr w:val="none" w:sz="0" w:space="0" w:color="auto" w:frame="1"/>
                <w:lang w:eastAsia="ru-RU"/>
              </w:rPr>
              <w:t xml:space="preserve">Статья 16. </w:t>
            </w:r>
            <w:r w:rsidRPr="00023FEC">
              <w:rPr>
                <w:b w:val="0"/>
                <w:color w:val="000000" w:themeColor="text1"/>
                <w:sz w:val="24"/>
                <w:szCs w:val="24"/>
              </w:rPr>
              <w:t>Государственная регистрация прекращения деятельности юридического лица</w:t>
            </w:r>
          </w:p>
          <w:p w14:paraId="4656E946" w14:textId="7777777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p>
        </w:tc>
        <w:tc>
          <w:tcPr>
            <w:tcW w:w="5576" w:type="dxa"/>
            <w:shd w:val="clear" w:color="auto" w:fill="auto"/>
            <w:tcMar>
              <w:top w:w="45" w:type="dxa"/>
              <w:left w:w="75" w:type="dxa"/>
              <w:bottom w:w="45" w:type="dxa"/>
              <w:right w:w="75" w:type="dxa"/>
            </w:tcMar>
          </w:tcPr>
          <w:p w14:paraId="1A30DED0" w14:textId="77777777" w:rsidR="004E2D57" w:rsidRPr="00023FEC" w:rsidRDefault="004E2D57" w:rsidP="00023FEC">
            <w:pPr>
              <w:pStyle w:val="3"/>
              <w:spacing w:line="216" w:lineRule="auto"/>
              <w:ind w:firstLine="364"/>
              <w:rPr>
                <w:b w:val="0"/>
                <w:color w:val="000000"/>
                <w:spacing w:val="2"/>
                <w:sz w:val="24"/>
                <w:szCs w:val="24"/>
                <w:bdr w:val="none" w:sz="0" w:space="0" w:color="auto" w:frame="1"/>
                <w:lang w:eastAsia="ru-RU"/>
              </w:rPr>
            </w:pPr>
            <w:r w:rsidRPr="00023FEC">
              <w:rPr>
                <w:b w:val="0"/>
                <w:bCs w:val="0"/>
                <w:color w:val="000000"/>
                <w:spacing w:val="2"/>
                <w:sz w:val="24"/>
                <w:szCs w:val="24"/>
                <w:bdr w:val="none" w:sz="0" w:space="0" w:color="auto" w:frame="1"/>
                <w:lang w:eastAsia="ru-RU"/>
              </w:rPr>
              <w:t>Дополнить частью одиннадцатой статью 16 Закона</w:t>
            </w:r>
          </w:p>
          <w:p w14:paraId="5FE0960C" w14:textId="77777777" w:rsidR="004E2D57" w:rsidRPr="00023FEC" w:rsidRDefault="004E2D57" w:rsidP="00023FEC">
            <w:pPr>
              <w:ind w:firstLine="364"/>
              <w:rPr>
                <w:rFonts w:ascii="Times New Roman" w:eastAsia="Calibri" w:hAnsi="Times New Roman" w:cs="Times New Roman"/>
                <w:sz w:val="24"/>
                <w:szCs w:val="24"/>
                <w:lang w:eastAsia="ru-RU"/>
              </w:rPr>
            </w:pPr>
            <w:r w:rsidRPr="00023FEC">
              <w:rPr>
                <w:rFonts w:ascii="Times New Roman" w:hAnsi="Times New Roman" w:cs="Times New Roman"/>
                <w:sz w:val="24"/>
                <w:szCs w:val="24"/>
                <w:lang w:eastAsia="ru-RU"/>
              </w:rPr>
              <w:t>«…</w:t>
            </w:r>
          </w:p>
          <w:p w14:paraId="45E924F3" w14:textId="77777777" w:rsidR="004E2D57" w:rsidRPr="00023FEC" w:rsidRDefault="004E2D57" w:rsidP="00023FEC">
            <w:pPr>
              <w:pStyle w:val="3"/>
              <w:spacing w:line="216" w:lineRule="auto"/>
              <w:ind w:firstLine="364"/>
              <w:rPr>
                <w:color w:val="000000" w:themeColor="text1"/>
                <w:sz w:val="24"/>
                <w:szCs w:val="24"/>
              </w:rPr>
            </w:pPr>
            <w:r w:rsidRPr="00023FEC">
              <w:rPr>
                <w:color w:val="000000" w:themeColor="text1"/>
                <w:sz w:val="24"/>
                <w:szCs w:val="24"/>
              </w:rPr>
              <w:t>Отказ в государственной регистрации прекращения деятельности юридического лица осуществляется в случаях:</w:t>
            </w:r>
          </w:p>
          <w:p w14:paraId="1C3B48E9" w14:textId="77777777" w:rsidR="004E2D57" w:rsidRPr="00023FEC" w:rsidRDefault="004E2D57" w:rsidP="00023FEC">
            <w:pPr>
              <w:rPr>
                <w:rFonts w:ascii="Times New Roman" w:hAnsi="Times New Roman" w:cs="Times New Roman"/>
                <w:sz w:val="24"/>
                <w:szCs w:val="24"/>
              </w:rPr>
            </w:pPr>
            <w:r w:rsidRPr="00023FEC">
              <w:rPr>
                <w:rFonts w:ascii="Times New Roman" w:hAnsi="Times New Roman" w:cs="Times New Roman"/>
                <w:sz w:val="24"/>
                <w:szCs w:val="24"/>
              </w:rPr>
              <w:t>- нарушения срока подачи заявления на прекращение деятельности юридического лица, установленного пунктом 3 статьи 50 Гражданского кодекса;</w:t>
            </w:r>
          </w:p>
          <w:p w14:paraId="0F400A5C" w14:textId="2968C2D3"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-наличия судебных актов и постановлений (запретов, арестов) судебных исполнителей и правоохранительных органов.»;</w:t>
            </w:r>
          </w:p>
        </w:tc>
        <w:tc>
          <w:tcPr>
            <w:tcW w:w="3260" w:type="dxa"/>
            <w:shd w:val="clear" w:color="auto" w:fill="auto"/>
            <w:tcMar>
              <w:top w:w="45" w:type="dxa"/>
              <w:left w:w="75" w:type="dxa"/>
              <w:bottom w:w="45" w:type="dxa"/>
              <w:right w:w="75" w:type="dxa"/>
            </w:tcMar>
          </w:tcPr>
          <w:p w14:paraId="3306EAA0" w14:textId="77777777" w:rsidR="004E2D57" w:rsidRPr="00023FEC" w:rsidRDefault="004E2D57" w:rsidP="00023FEC">
            <w:pPr>
              <w:shd w:val="clear" w:color="auto" w:fill="FFFFFF"/>
              <w:ind w:left="57" w:right="57"/>
              <w:rPr>
                <w:rFonts w:ascii="Times New Roman" w:hAnsi="Times New Roman" w:cs="Times New Roman"/>
                <w:color w:val="000000"/>
                <w:spacing w:val="2"/>
                <w:sz w:val="24"/>
                <w:szCs w:val="24"/>
                <w:shd w:val="clear" w:color="auto" w:fill="FFFFFF"/>
              </w:rPr>
            </w:pPr>
            <w:r w:rsidRPr="00023FEC">
              <w:rPr>
                <w:rFonts w:ascii="Times New Roman" w:hAnsi="Times New Roman" w:cs="Times New Roman"/>
                <w:sz w:val="24"/>
                <w:szCs w:val="24"/>
              </w:rPr>
              <w:t xml:space="preserve">Необходима конкретизация оснований для отказа в оказании </w:t>
            </w:r>
            <w:r w:rsidRPr="00023FEC">
              <w:rPr>
                <w:rFonts w:ascii="Times New Roman" w:hAnsi="Times New Roman" w:cs="Times New Roman"/>
                <w:color w:val="000000"/>
                <w:spacing w:val="2"/>
                <w:sz w:val="24"/>
                <w:szCs w:val="24"/>
                <w:shd w:val="clear" w:color="auto" w:fill="FFFFFF"/>
              </w:rPr>
              <w:t>государственной услуги.</w:t>
            </w:r>
          </w:p>
          <w:p w14:paraId="26DA1C6D" w14:textId="2B63CB07" w:rsidR="004E2D57" w:rsidRPr="00023FEC" w:rsidRDefault="004E2D57" w:rsidP="00023FEC">
            <w:pPr>
              <w:textAlignment w:val="baseline"/>
              <w:rPr>
                <w:rFonts w:ascii="Times New Roman" w:eastAsia="Times New Roman" w:hAnsi="Times New Roman" w:cs="Times New Roman"/>
                <w:b/>
                <w:bCs/>
                <w:color w:val="000000"/>
                <w:spacing w:val="2"/>
                <w:sz w:val="24"/>
                <w:szCs w:val="24"/>
              </w:rPr>
            </w:pPr>
            <w:r w:rsidRPr="00023FEC">
              <w:rPr>
                <w:rFonts w:ascii="Times New Roman" w:hAnsi="Times New Roman" w:cs="Times New Roman"/>
                <w:sz w:val="24"/>
                <w:szCs w:val="24"/>
              </w:rPr>
              <w:t>В соответствии с пунктом 3 статьи 50 Гражданского кодекса, срок заявления претензий не может быть менее двух месяцев с момента публикации объявления о ликвидации. Зачастую документы предоставляются до истечения указанного срока</w:t>
            </w:r>
          </w:p>
        </w:tc>
      </w:tr>
      <w:tr w:rsidR="00EA3E39" w:rsidRPr="00023FEC" w14:paraId="37E46C73" w14:textId="77777777" w:rsidTr="006B16AB">
        <w:tc>
          <w:tcPr>
            <w:tcW w:w="14643" w:type="dxa"/>
            <w:gridSpan w:val="5"/>
            <w:shd w:val="clear" w:color="auto" w:fill="FFFFFF"/>
            <w:tcMar>
              <w:top w:w="45" w:type="dxa"/>
              <w:left w:w="75" w:type="dxa"/>
              <w:bottom w:w="45" w:type="dxa"/>
              <w:right w:w="75" w:type="dxa"/>
            </w:tcMar>
          </w:tcPr>
          <w:p w14:paraId="0C62730D" w14:textId="54787E6D" w:rsidR="00EA3E39" w:rsidRPr="00023FEC" w:rsidRDefault="00EA3E39" w:rsidP="00FD5E02">
            <w:pPr>
              <w:jc w:val="center"/>
              <w:rPr>
                <w:rFonts w:ascii="Times New Roman" w:eastAsia="Times New Roman" w:hAnsi="Times New Roman" w:cs="Times New Roman"/>
                <w:b/>
                <w:bCs/>
                <w:sz w:val="24"/>
                <w:szCs w:val="24"/>
              </w:rPr>
            </w:pPr>
            <w:bookmarkStart w:id="7" w:name="z815"/>
            <w:bookmarkStart w:id="8" w:name="z814"/>
            <w:bookmarkStart w:id="9" w:name="z813"/>
            <w:bookmarkStart w:id="10" w:name="z812"/>
            <w:bookmarkStart w:id="11" w:name="z811"/>
            <w:bookmarkEnd w:id="7"/>
            <w:bookmarkEnd w:id="8"/>
            <w:bookmarkEnd w:id="9"/>
            <w:bookmarkEnd w:id="10"/>
            <w:bookmarkEnd w:id="11"/>
            <w:r w:rsidRPr="00023FEC">
              <w:rPr>
                <w:rFonts w:ascii="Times New Roman" w:eastAsia="Times New Roman" w:hAnsi="Times New Roman" w:cs="Times New Roman"/>
                <w:b/>
                <w:bCs/>
                <w:sz w:val="24"/>
                <w:szCs w:val="24"/>
              </w:rPr>
              <w:t>Закон Республики Казахстан «О нотариате» от 14 июля 1997 года</w:t>
            </w:r>
          </w:p>
        </w:tc>
      </w:tr>
      <w:tr w:rsidR="001A7D7C" w:rsidRPr="00023FEC" w14:paraId="6C904B07" w14:textId="77777777" w:rsidTr="006B16AB">
        <w:tc>
          <w:tcPr>
            <w:tcW w:w="500" w:type="dxa"/>
            <w:shd w:val="clear" w:color="auto" w:fill="FFFFFF"/>
            <w:tcMar>
              <w:top w:w="45" w:type="dxa"/>
              <w:left w:w="75" w:type="dxa"/>
              <w:bottom w:w="45" w:type="dxa"/>
              <w:right w:w="75" w:type="dxa"/>
            </w:tcMar>
          </w:tcPr>
          <w:p w14:paraId="35787C8C" w14:textId="77777777" w:rsidR="001A7D7C" w:rsidRPr="00023FEC" w:rsidRDefault="001A7D7C"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6A4ECE0A" w14:textId="068B970F" w:rsidR="001A7D7C" w:rsidRPr="00023FEC" w:rsidRDefault="001A7D7C"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Новая статья 3-1</w:t>
            </w:r>
          </w:p>
        </w:tc>
        <w:tc>
          <w:tcPr>
            <w:tcW w:w="3969" w:type="dxa"/>
            <w:shd w:val="clear" w:color="auto" w:fill="FFFFFF"/>
            <w:tcMar>
              <w:top w:w="45" w:type="dxa"/>
              <w:left w:w="75" w:type="dxa"/>
              <w:bottom w:w="45" w:type="dxa"/>
              <w:right w:w="75" w:type="dxa"/>
            </w:tcMar>
          </w:tcPr>
          <w:p w14:paraId="6C4344E6" w14:textId="01823B94" w:rsidR="001A7D7C" w:rsidRPr="00023FEC" w:rsidRDefault="001A7D7C"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eastAsia="Times New Roman" w:hAnsi="Times New Roman" w:cs="Times New Roman"/>
                <w:b/>
                <w:bCs/>
                <w:color w:val="000000"/>
                <w:spacing w:val="2"/>
                <w:sz w:val="24"/>
                <w:szCs w:val="24"/>
                <w:bdr w:val="none" w:sz="0" w:space="0" w:color="auto" w:frame="1"/>
              </w:rPr>
              <w:t>Отсутствует</w:t>
            </w:r>
          </w:p>
        </w:tc>
        <w:tc>
          <w:tcPr>
            <w:tcW w:w="5576" w:type="dxa"/>
            <w:shd w:val="clear" w:color="auto" w:fill="FFFFFF"/>
            <w:tcMar>
              <w:top w:w="45" w:type="dxa"/>
              <w:left w:w="75" w:type="dxa"/>
              <w:bottom w:w="45" w:type="dxa"/>
              <w:right w:w="75" w:type="dxa"/>
            </w:tcMar>
          </w:tcPr>
          <w:p w14:paraId="10A780C8" w14:textId="77777777" w:rsidR="001A7D7C" w:rsidRPr="00023FEC" w:rsidRDefault="001A7D7C" w:rsidP="00023FEC">
            <w:pPr>
              <w:ind w:firstLine="426"/>
              <w:rPr>
                <w:rFonts w:ascii="Times New Roman" w:hAnsi="Times New Roman" w:cs="Times New Roman"/>
                <w:b/>
                <w:bCs/>
                <w:sz w:val="24"/>
                <w:szCs w:val="24"/>
              </w:rPr>
            </w:pPr>
            <w:r w:rsidRPr="00023FEC">
              <w:rPr>
                <w:rFonts w:ascii="Times New Roman" w:hAnsi="Times New Roman" w:cs="Times New Roman"/>
                <w:b/>
                <w:bCs/>
                <w:sz w:val="24"/>
                <w:szCs w:val="24"/>
              </w:rPr>
              <w:t xml:space="preserve">Статья 3-1 Обязательность нотариальных документов </w:t>
            </w:r>
          </w:p>
          <w:p w14:paraId="05043068" w14:textId="77777777" w:rsidR="001A7D7C" w:rsidRPr="00023FEC" w:rsidRDefault="001A7D7C" w:rsidP="00023FEC">
            <w:pPr>
              <w:ind w:firstLine="426"/>
              <w:rPr>
                <w:rFonts w:ascii="Times New Roman" w:hAnsi="Times New Roman" w:cs="Times New Roman"/>
                <w:b/>
                <w:bCs/>
                <w:sz w:val="24"/>
                <w:szCs w:val="24"/>
              </w:rPr>
            </w:pPr>
            <w:r w:rsidRPr="00023FEC">
              <w:rPr>
                <w:rFonts w:ascii="Times New Roman" w:hAnsi="Times New Roman" w:cs="Times New Roman"/>
                <w:b/>
                <w:bCs/>
                <w:sz w:val="24"/>
                <w:szCs w:val="24"/>
              </w:rPr>
              <w:t>1. Нотариальный документ является законным и достоверным подтверждением прав, обязанностей, удостоверенных или засвидетельствованных нотариусом фактов и обстоятельств, имеющих юридическое значение.</w:t>
            </w:r>
          </w:p>
          <w:p w14:paraId="6BB721A4" w14:textId="41F91140" w:rsidR="001A7D7C" w:rsidRPr="00023FEC" w:rsidRDefault="001A6F39" w:rsidP="00023FEC">
            <w:pPr>
              <w:ind w:firstLine="426"/>
              <w:rPr>
                <w:rFonts w:ascii="Times New Roman" w:eastAsia="Times New Roman" w:hAnsi="Times New Roman" w:cs="Times New Roman"/>
                <w:b/>
                <w:bCs/>
                <w:color w:val="000000"/>
                <w:sz w:val="24"/>
                <w:szCs w:val="24"/>
              </w:rPr>
            </w:pPr>
            <w:r w:rsidRPr="00023FEC">
              <w:rPr>
                <w:rFonts w:ascii="Times New Roman" w:hAnsi="Times New Roman" w:cs="Times New Roman"/>
                <w:b/>
                <w:bCs/>
                <w:sz w:val="24"/>
                <w:szCs w:val="24"/>
              </w:rPr>
              <w:t>2</w:t>
            </w:r>
            <w:r w:rsidR="001A7D7C" w:rsidRPr="00023FEC">
              <w:rPr>
                <w:rFonts w:ascii="Times New Roman" w:hAnsi="Times New Roman" w:cs="Times New Roman"/>
                <w:b/>
                <w:bCs/>
                <w:sz w:val="24"/>
                <w:szCs w:val="24"/>
              </w:rPr>
              <w:t>. Факты, в том числе сделки, и обстоятельства, удостоверенные или засвидетельствованные в нотариальном документе, а также подтвержденные им права и обязанности могут быть оспорены только в судебном порядке.</w:t>
            </w:r>
          </w:p>
        </w:tc>
        <w:tc>
          <w:tcPr>
            <w:tcW w:w="3260" w:type="dxa"/>
            <w:shd w:val="clear" w:color="auto" w:fill="auto"/>
            <w:vAlign w:val="center"/>
          </w:tcPr>
          <w:p w14:paraId="68A62A42" w14:textId="77777777" w:rsidR="001A7D7C" w:rsidRPr="00023FEC" w:rsidRDefault="001A7D7C" w:rsidP="00023FEC">
            <w:pPr>
              <w:shd w:val="clear" w:color="auto" w:fill="FFFFFF"/>
              <w:ind w:left="161" w:right="137" w:firstLine="299"/>
              <w:rPr>
                <w:rFonts w:ascii="Times New Roman" w:eastAsia="Times New Roman" w:hAnsi="Times New Roman" w:cs="Times New Roman"/>
                <w:bCs/>
                <w:sz w:val="24"/>
                <w:szCs w:val="24"/>
                <w:lang w:eastAsia="ru-RU"/>
              </w:rPr>
            </w:pPr>
            <w:r w:rsidRPr="00023FEC">
              <w:rPr>
                <w:rFonts w:ascii="Times New Roman" w:eastAsia="Times New Roman" w:hAnsi="Times New Roman" w:cs="Times New Roman"/>
                <w:bCs/>
                <w:sz w:val="24"/>
                <w:szCs w:val="24"/>
                <w:lang w:eastAsia="ru-RU"/>
              </w:rPr>
              <w:t>Удостоверительная процедура, совершаемая нотариусом, обеспечивает придание нотариальным документам, с одной стороны презумпцию законности, с другой презумпцию достоверности</w:t>
            </w:r>
            <w:r w:rsidRPr="00023FEC">
              <w:rPr>
                <w:rFonts w:ascii="Times New Roman" w:eastAsia="Times New Roman" w:hAnsi="Times New Roman" w:cs="Times New Roman"/>
                <w:b/>
                <w:bCs/>
                <w:sz w:val="24"/>
                <w:szCs w:val="24"/>
                <w:lang w:eastAsia="ru-RU"/>
              </w:rPr>
              <w:t>.</w:t>
            </w:r>
            <w:r w:rsidRPr="00023FEC">
              <w:rPr>
                <w:rFonts w:ascii="Times New Roman" w:eastAsia="Times New Roman" w:hAnsi="Times New Roman" w:cs="Times New Roman"/>
                <w:bCs/>
                <w:sz w:val="24"/>
                <w:szCs w:val="24"/>
                <w:lang w:eastAsia="ru-RU"/>
              </w:rPr>
              <w:t xml:space="preserve"> </w:t>
            </w:r>
          </w:p>
          <w:p w14:paraId="49B01B04" w14:textId="77777777" w:rsidR="001A7D7C" w:rsidRPr="00023FEC" w:rsidRDefault="001A7D7C" w:rsidP="00023FEC">
            <w:pPr>
              <w:shd w:val="clear" w:color="auto" w:fill="FFFFFF"/>
              <w:ind w:left="161" w:right="137" w:firstLine="299"/>
              <w:outlineLvl w:val="2"/>
              <w:rPr>
                <w:rFonts w:ascii="Times New Roman" w:eastAsia="Times New Roman" w:hAnsi="Times New Roman" w:cs="Times New Roman"/>
                <w:bCs/>
                <w:sz w:val="24"/>
                <w:szCs w:val="24"/>
                <w:lang w:eastAsia="ru-RU"/>
              </w:rPr>
            </w:pPr>
            <w:r w:rsidRPr="00023FEC">
              <w:rPr>
                <w:rFonts w:ascii="Times New Roman" w:eastAsia="Times New Roman" w:hAnsi="Times New Roman" w:cs="Times New Roman"/>
                <w:bCs/>
                <w:sz w:val="24"/>
                <w:szCs w:val="24"/>
                <w:lang w:eastAsia="ru-RU"/>
              </w:rPr>
              <w:t xml:space="preserve">Презумпция достоверности означает, что факты, изложенные в документе и произошедшие в присутствии нотариуса или о которых нотариусу доподлинно известно, признаются достоверными. </w:t>
            </w:r>
          </w:p>
          <w:p w14:paraId="040937A8" w14:textId="77777777" w:rsidR="001A7D7C" w:rsidRPr="00023FEC" w:rsidRDefault="001A7D7C" w:rsidP="00023FEC">
            <w:pPr>
              <w:shd w:val="clear" w:color="auto" w:fill="FFFFFF"/>
              <w:ind w:left="161" w:right="137" w:firstLine="299"/>
              <w:outlineLvl w:val="2"/>
              <w:rPr>
                <w:rFonts w:ascii="Times New Roman" w:hAnsi="Times New Roman" w:cs="Times New Roman"/>
                <w:sz w:val="24"/>
                <w:szCs w:val="24"/>
              </w:rPr>
            </w:pPr>
            <w:r w:rsidRPr="00023FEC">
              <w:rPr>
                <w:rFonts w:ascii="Times New Roman" w:eastAsia="Times New Roman" w:hAnsi="Times New Roman" w:cs="Times New Roman"/>
                <w:bCs/>
                <w:sz w:val="24"/>
                <w:szCs w:val="24"/>
                <w:lang w:eastAsia="ru-RU"/>
              </w:rPr>
              <w:t xml:space="preserve">В этой связи, нотариальный документ нельзя просто так оспорить, оно </w:t>
            </w:r>
            <w:r w:rsidRPr="00023FEC">
              <w:rPr>
                <w:rFonts w:ascii="Times New Roman" w:hAnsi="Times New Roman" w:cs="Times New Roman"/>
                <w:sz w:val="24"/>
                <w:szCs w:val="24"/>
              </w:rPr>
              <w:t>производиться в особом порядке. В рамках отдельного дела признается незаконным само нотариальное действие, если есть основания подозревать, что нотариус произвел его с нарушениями, либо доказать, что нотариальный документ не создавался вообще. Презумпция достоверности нотариального документа особенно важна в случаях оспаривания, например, наследственных дел, сделок с недвижимостью, оговоренных сторонами условий, удостоверенных нотариусом.</w:t>
            </w:r>
          </w:p>
          <w:p w14:paraId="70A8DB48" w14:textId="77777777" w:rsidR="001A7D7C" w:rsidRPr="00023FEC" w:rsidRDefault="001A7D7C" w:rsidP="00023FEC">
            <w:pPr>
              <w:shd w:val="clear" w:color="auto" w:fill="FFFFFF"/>
              <w:ind w:left="161" w:right="137" w:firstLine="299"/>
              <w:outlineLvl w:val="2"/>
              <w:rPr>
                <w:rFonts w:ascii="Times New Roman" w:eastAsia="Times New Roman" w:hAnsi="Times New Roman" w:cs="Times New Roman"/>
                <w:bCs/>
                <w:sz w:val="24"/>
                <w:szCs w:val="24"/>
                <w:lang w:eastAsia="ru-RU"/>
              </w:rPr>
            </w:pPr>
            <w:r w:rsidRPr="00023FEC">
              <w:rPr>
                <w:rFonts w:ascii="Times New Roman" w:eastAsia="Times New Roman" w:hAnsi="Times New Roman" w:cs="Times New Roman"/>
                <w:bCs/>
                <w:sz w:val="24"/>
                <w:szCs w:val="24"/>
                <w:lang w:eastAsia="ru-RU"/>
              </w:rPr>
              <w:lastRenderedPageBreak/>
              <w:t>Облечение сделки в нотариальную форму преследует цель повышения ее достоверности не только и не столько в отношениях между сторонами сделки, сколько в отношениях с третьими лицами, другими словами, цель усиления эффекта противопоставимости фактов, удостоверенных нотариусом, возражениям и притязаниям третьих лиц.</w:t>
            </w:r>
          </w:p>
          <w:p w14:paraId="18F13C4A" w14:textId="77777777" w:rsidR="001A7D7C" w:rsidRPr="00023FEC" w:rsidRDefault="001A7D7C" w:rsidP="00023FEC">
            <w:pPr>
              <w:shd w:val="clear" w:color="auto" w:fill="FFFFFF"/>
              <w:ind w:left="161" w:right="137" w:firstLine="299"/>
              <w:outlineLvl w:val="2"/>
              <w:rPr>
                <w:rFonts w:ascii="Times New Roman" w:eastAsia="Times New Roman" w:hAnsi="Times New Roman" w:cs="Times New Roman"/>
                <w:bCs/>
                <w:sz w:val="24"/>
                <w:szCs w:val="24"/>
                <w:lang w:eastAsia="ru-RU"/>
              </w:rPr>
            </w:pPr>
            <w:r w:rsidRPr="00023FEC">
              <w:rPr>
                <w:rFonts w:ascii="Times New Roman" w:eastAsia="Times New Roman" w:hAnsi="Times New Roman" w:cs="Times New Roman"/>
                <w:bCs/>
                <w:sz w:val="24"/>
                <w:szCs w:val="24"/>
                <w:lang w:eastAsia="ru-RU"/>
              </w:rPr>
              <w:tab/>
              <w:t xml:space="preserve">Введение презумпции достоверности позволит снизить возможность злоупотребления правом предъявления необоснованных исков о признании сделок недействительными, доводов сторон в части оспаривания фактов и обстоятельств, удостоверенных нотариально. </w:t>
            </w:r>
          </w:p>
          <w:p w14:paraId="6B92749B" w14:textId="65C083D2" w:rsidR="001A7D7C" w:rsidRPr="00023FEC" w:rsidRDefault="001A7D7C" w:rsidP="00023FEC">
            <w:pPr>
              <w:rPr>
                <w:rFonts w:ascii="Times New Roman" w:eastAsia="Times New Roman" w:hAnsi="Times New Roman" w:cs="Times New Roman"/>
                <w:sz w:val="24"/>
                <w:szCs w:val="24"/>
              </w:rPr>
            </w:pPr>
          </w:p>
        </w:tc>
      </w:tr>
      <w:tr w:rsidR="00BF4E29" w:rsidRPr="00023FEC" w14:paraId="10D6D59E" w14:textId="77777777" w:rsidTr="006B16AB">
        <w:tc>
          <w:tcPr>
            <w:tcW w:w="500" w:type="dxa"/>
            <w:shd w:val="clear" w:color="auto" w:fill="FFFFFF"/>
            <w:tcMar>
              <w:top w:w="45" w:type="dxa"/>
              <w:left w:w="75" w:type="dxa"/>
              <w:bottom w:w="45" w:type="dxa"/>
              <w:right w:w="75" w:type="dxa"/>
            </w:tcMar>
          </w:tcPr>
          <w:p w14:paraId="0AB3B447" w14:textId="77777777" w:rsidR="00BF4E29" w:rsidRPr="00023FEC" w:rsidRDefault="00BF4E29"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2B17D01A" w14:textId="1C8C838A" w:rsidR="00BF4E29" w:rsidRPr="00023FEC" w:rsidRDefault="005B102E"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Пп.7) пункта 10 статьи 3 </w:t>
            </w:r>
          </w:p>
        </w:tc>
        <w:tc>
          <w:tcPr>
            <w:tcW w:w="3969" w:type="dxa"/>
            <w:shd w:val="clear" w:color="auto" w:fill="FFFFFF"/>
            <w:tcMar>
              <w:top w:w="45" w:type="dxa"/>
              <w:left w:w="75" w:type="dxa"/>
              <w:bottom w:w="45" w:type="dxa"/>
              <w:right w:w="75" w:type="dxa"/>
            </w:tcMar>
          </w:tcPr>
          <w:p w14:paraId="25F532EE" w14:textId="77777777" w:rsidR="00BF4E29" w:rsidRPr="00023FEC" w:rsidRDefault="005B102E"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Статья 3. Нотариальная деятельность и ее гарантии</w:t>
            </w:r>
          </w:p>
          <w:p w14:paraId="576740B7" w14:textId="2EB00528" w:rsidR="005B102E" w:rsidRPr="00023FEC" w:rsidRDefault="005B102E"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 xml:space="preserve">… </w:t>
            </w:r>
          </w:p>
          <w:p w14:paraId="47C1BECD" w14:textId="77777777" w:rsidR="005B102E" w:rsidRPr="00023FEC" w:rsidRDefault="005B102E"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10. Не являются разглашением нотариальной тайны:</w:t>
            </w:r>
          </w:p>
          <w:p w14:paraId="31C2A4E0" w14:textId="2AB6F64B" w:rsidR="005B102E" w:rsidRPr="00023FEC" w:rsidRDefault="005B102E"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w:t>
            </w:r>
          </w:p>
          <w:p w14:paraId="4813541E" w14:textId="77777777" w:rsidR="005B102E" w:rsidRPr="00023FEC" w:rsidRDefault="005B102E"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6) сообщение сведений об открытии наследства наследникам.</w:t>
            </w:r>
          </w:p>
          <w:p w14:paraId="4B9733C9" w14:textId="288ED792" w:rsidR="005B102E" w:rsidRPr="00023FEC" w:rsidRDefault="005B102E"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b/>
                <w:color w:val="000000"/>
                <w:spacing w:val="2"/>
                <w:sz w:val="24"/>
                <w:szCs w:val="24"/>
                <w:shd w:val="clear" w:color="auto" w:fill="FFFFFF"/>
              </w:rPr>
              <w:t xml:space="preserve">7) отсутствует </w:t>
            </w:r>
          </w:p>
        </w:tc>
        <w:tc>
          <w:tcPr>
            <w:tcW w:w="5576" w:type="dxa"/>
            <w:shd w:val="clear" w:color="auto" w:fill="FFFFFF"/>
            <w:tcMar>
              <w:top w:w="45" w:type="dxa"/>
              <w:left w:w="75" w:type="dxa"/>
              <w:bottom w:w="45" w:type="dxa"/>
              <w:right w:w="75" w:type="dxa"/>
            </w:tcMar>
          </w:tcPr>
          <w:p w14:paraId="5DFA3434" w14:textId="77777777" w:rsidR="00BF4E29" w:rsidRPr="00023FEC" w:rsidRDefault="005B102E" w:rsidP="00023FEC">
            <w:pPr>
              <w:rPr>
                <w:rFonts w:ascii="Times New Roman" w:hAnsi="Times New Roman" w:cs="Times New Roman"/>
                <w:b/>
                <w:bCs/>
                <w:sz w:val="24"/>
                <w:szCs w:val="24"/>
              </w:rPr>
            </w:pPr>
            <w:r w:rsidRPr="00023FEC">
              <w:rPr>
                <w:rFonts w:ascii="Times New Roman" w:hAnsi="Times New Roman" w:cs="Times New Roman"/>
                <w:b/>
                <w:bCs/>
                <w:sz w:val="24"/>
                <w:szCs w:val="24"/>
              </w:rPr>
              <w:t xml:space="preserve">Дополнить пп.7) следующего содержания: </w:t>
            </w:r>
          </w:p>
          <w:p w14:paraId="62B1A700" w14:textId="4025810F" w:rsidR="005B102E" w:rsidRPr="00023FEC" w:rsidRDefault="005B102E" w:rsidP="00023FEC">
            <w:pPr>
              <w:rPr>
                <w:rFonts w:ascii="Times New Roman" w:hAnsi="Times New Roman" w:cs="Times New Roman"/>
                <w:b/>
                <w:bCs/>
                <w:sz w:val="24"/>
                <w:szCs w:val="24"/>
              </w:rPr>
            </w:pPr>
            <w:r w:rsidRPr="00023FEC">
              <w:rPr>
                <w:rFonts w:ascii="Times New Roman" w:hAnsi="Times New Roman" w:cs="Times New Roman"/>
                <w:b/>
                <w:bCs/>
                <w:sz w:val="24"/>
                <w:szCs w:val="24"/>
              </w:rPr>
              <w:t xml:space="preserve">… </w:t>
            </w:r>
          </w:p>
          <w:p w14:paraId="6BA53897" w14:textId="77777777" w:rsidR="005B102E" w:rsidRPr="00023FEC" w:rsidRDefault="005B102E" w:rsidP="00023FEC">
            <w:pPr>
              <w:shd w:val="clear" w:color="auto" w:fill="FFFFFF"/>
              <w:textAlignment w:val="baseline"/>
              <w:rPr>
                <w:rFonts w:ascii="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10. Не являются разглашением нотариальной тайны:</w:t>
            </w:r>
          </w:p>
          <w:p w14:paraId="3C78FAC8" w14:textId="77777777" w:rsidR="005B102E" w:rsidRPr="00023FEC" w:rsidRDefault="005B102E"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w:t>
            </w:r>
          </w:p>
          <w:p w14:paraId="0839A34D" w14:textId="77777777" w:rsidR="005B102E" w:rsidRPr="00023FEC" w:rsidRDefault="005B102E" w:rsidP="00023FEC">
            <w:pPr>
              <w:shd w:val="clear" w:color="auto" w:fill="FFFFFF"/>
              <w:textAlignment w:val="baseline"/>
              <w:rPr>
                <w:rFonts w:ascii="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6) сообщение сведений об открытии наследства наследникам.</w:t>
            </w:r>
          </w:p>
          <w:p w14:paraId="02AA84A8" w14:textId="2A57D217" w:rsidR="005B102E" w:rsidRPr="00023FEC" w:rsidRDefault="005B102E" w:rsidP="00023FEC">
            <w:pPr>
              <w:rPr>
                <w:rFonts w:ascii="Times New Roman" w:hAnsi="Times New Roman" w:cs="Times New Roman"/>
                <w:b/>
                <w:bCs/>
                <w:sz w:val="24"/>
                <w:szCs w:val="24"/>
              </w:rPr>
            </w:pPr>
            <w:r w:rsidRPr="00023FEC">
              <w:rPr>
                <w:rFonts w:ascii="Times New Roman" w:hAnsi="Times New Roman" w:cs="Times New Roman"/>
                <w:b/>
                <w:sz w:val="24"/>
                <w:szCs w:val="24"/>
              </w:rPr>
              <w:t xml:space="preserve">7) </w:t>
            </w:r>
            <w:r w:rsidR="00996595" w:rsidRPr="00023FEC">
              <w:rPr>
                <w:rFonts w:ascii="Times New Roman" w:hAnsi="Times New Roman" w:cs="Times New Roman"/>
                <w:b/>
                <w:sz w:val="24"/>
                <w:szCs w:val="24"/>
              </w:rPr>
              <w:t>с</w:t>
            </w:r>
            <w:r w:rsidRPr="00023FEC">
              <w:rPr>
                <w:rFonts w:ascii="Times New Roman" w:hAnsi="Times New Roman" w:cs="Times New Roman"/>
                <w:b/>
                <w:sz w:val="24"/>
                <w:szCs w:val="24"/>
              </w:rPr>
              <w:t>ведения о проставлении апостиля, иные сведения, содержащиеся в реестре апостилей, не составляют нотариальную тайну, иную охраняемую законом тайну</w:t>
            </w:r>
            <w:r w:rsidR="00996595" w:rsidRPr="00023FEC">
              <w:rPr>
                <w:rFonts w:ascii="Times New Roman" w:hAnsi="Times New Roman" w:cs="Times New Roman"/>
                <w:b/>
                <w:sz w:val="24"/>
                <w:szCs w:val="24"/>
              </w:rPr>
              <w:t>.</w:t>
            </w:r>
          </w:p>
        </w:tc>
        <w:tc>
          <w:tcPr>
            <w:tcW w:w="3260" w:type="dxa"/>
            <w:shd w:val="clear" w:color="auto" w:fill="auto"/>
            <w:vAlign w:val="center"/>
          </w:tcPr>
          <w:p w14:paraId="62AFE451" w14:textId="2AB4D905" w:rsidR="00BF4E29" w:rsidRPr="00023FEC" w:rsidRDefault="00322AE1" w:rsidP="00023FEC">
            <w:pPr>
              <w:shd w:val="clear" w:color="auto" w:fill="FFFFFF"/>
              <w:ind w:left="161" w:right="137" w:firstLine="299"/>
              <w:rPr>
                <w:rFonts w:ascii="Times New Roman" w:eastAsia="Times New Roman" w:hAnsi="Times New Roman" w:cs="Times New Roman"/>
                <w:bCs/>
                <w:sz w:val="24"/>
                <w:szCs w:val="24"/>
                <w:lang w:eastAsia="ru-RU"/>
              </w:rPr>
            </w:pPr>
            <w:r w:rsidRPr="00023FEC">
              <w:rPr>
                <w:rFonts w:ascii="Times New Roman" w:eastAsia="Times New Roman" w:hAnsi="Times New Roman" w:cs="Times New Roman"/>
                <w:bCs/>
                <w:sz w:val="24"/>
                <w:szCs w:val="24"/>
                <w:lang w:eastAsia="ru-RU"/>
              </w:rPr>
              <w:t xml:space="preserve">В связи с передачей нотариусам право проставления апостиля </w:t>
            </w:r>
            <w:r w:rsidR="00730689" w:rsidRPr="00023FEC">
              <w:rPr>
                <w:rFonts w:ascii="Times New Roman" w:eastAsia="Times New Roman" w:hAnsi="Times New Roman" w:cs="Times New Roman"/>
                <w:bCs/>
                <w:sz w:val="24"/>
                <w:szCs w:val="24"/>
                <w:lang w:eastAsia="ru-RU"/>
              </w:rPr>
              <w:t>на документах,</w:t>
            </w:r>
            <w:r w:rsidRPr="00023FEC">
              <w:rPr>
                <w:rFonts w:ascii="Times New Roman" w:eastAsia="Times New Roman" w:hAnsi="Times New Roman" w:cs="Times New Roman"/>
                <w:bCs/>
                <w:sz w:val="24"/>
                <w:szCs w:val="24"/>
                <w:lang w:eastAsia="ru-RU"/>
              </w:rPr>
              <w:t xml:space="preserve"> исходящих от нотариуса.</w:t>
            </w:r>
          </w:p>
        </w:tc>
      </w:tr>
      <w:tr w:rsidR="005608CF" w:rsidRPr="00023FEC" w14:paraId="4BC6EB85" w14:textId="77777777" w:rsidTr="006B16AB">
        <w:tc>
          <w:tcPr>
            <w:tcW w:w="500" w:type="dxa"/>
            <w:shd w:val="clear" w:color="auto" w:fill="FFFFFF"/>
            <w:tcMar>
              <w:top w:w="45" w:type="dxa"/>
              <w:left w:w="75" w:type="dxa"/>
              <w:bottom w:w="45" w:type="dxa"/>
              <w:right w:w="75" w:type="dxa"/>
            </w:tcMar>
          </w:tcPr>
          <w:p w14:paraId="49E6A26D" w14:textId="7C212DB9" w:rsidR="005608CF" w:rsidRPr="00023FEC" w:rsidRDefault="005608C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646D8E1" w14:textId="77777777" w:rsidR="00A20F90" w:rsidRPr="00023FEC" w:rsidRDefault="00A20F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3</w:t>
            </w:r>
          </w:p>
          <w:p w14:paraId="2FF215BA" w14:textId="26FB0B3A" w:rsidR="005608CF" w:rsidRPr="00023FEC" w:rsidRDefault="00A20F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статьи 4</w:t>
            </w:r>
          </w:p>
        </w:tc>
        <w:tc>
          <w:tcPr>
            <w:tcW w:w="3969" w:type="dxa"/>
            <w:shd w:val="clear" w:color="auto" w:fill="FFFFFF"/>
            <w:tcMar>
              <w:top w:w="45" w:type="dxa"/>
              <w:left w:w="75" w:type="dxa"/>
              <w:bottom w:w="45" w:type="dxa"/>
              <w:right w:w="75" w:type="dxa"/>
            </w:tcMar>
          </w:tcPr>
          <w:p w14:paraId="21205733" w14:textId="096B0FAD" w:rsidR="005608CF" w:rsidRPr="00023FEC" w:rsidRDefault="005608C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eastAsia="Times New Roman" w:hAnsi="Times New Roman" w:cs="Times New Roman"/>
                <w:b/>
                <w:bCs/>
                <w:color w:val="000000"/>
                <w:spacing w:val="2"/>
                <w:sz w:val="24"/>
                <w:szCs w:val="24"/>
                <w:bdr w:val="none" w:sz="0" w:space="0" w:color="auto" w:frame="1"/>
              </w:rPr>
              <w:t>Статья 4. Нотариальное делопроизводство</w:t>
            </w:r>
          </w:p>
          <w:p w14:paraId="6B4527A9" w14:textId="087EACF7" w:rsidR="00B720AE" w:rsidRPr="00023FEC" w:rsidRDefault="00B720AE"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b/>
                <w:bCs/>
                <w:color w:val="000000"/>
                <w:spacing w:val="2"/>
                <w:sz w:val="24"/>
                <w:szCs w:val="24"/>
                <w:bdr w:val="none" w:sz="0" w:space="0" w:color="auto" w:frame="1"/>
              </w:rPr>
              <w:t>…</w:t>
            </w:r>
          </w:p>
          <w:p w14:paraId="27068580" w14:textId="0C0AF5E0" w:rsidR="005608CF" w:rsidRPr="00023FEC" w:rsidRDefault="005608CF" w:rsidP="00023FEC">
            <w:pPr>
              <w:shd w:val="clear" w:color="auto" w:fill="FFFFFF"/>
              <w:textAlignment w:val="baseline"/>
              <w:rPr>
                <w:rFonts w:ascii="Times New Roman" w:eastAsia="Times New Roman" w:hAnsi="Times New Roman" w:cs="Times New Roman"/>
                <w:bCs/>
                <w:color w:val="000000"/>
                <w:spacing w:val="2"/>
                <w:sz w:val="24"/>
                <w:szCs w:val="24"/>
              </w:rPr>
            </w:pPr>
            <w:r w:rsidRPr="00023FEC">
              <w:rPr>
                <w:rFonts w:ascii="Times New Roman" w:eastAsia="Times New Roman" w:hAnsi="Times New Roman" w:cs="Times New Roman"/>
                <w:color w:val="000000"/>
                <w:spacing w:val="2"/>
                <w:sz w:val="24"/>
                <w:szCs w:val="24"/>
              </w:rPr>
              <w:t xml:space="preserve">      3. </w:t>
            </w:r>
            <w:r w:rsidRPr="00023FEC">
              <w:rPr>
                <w:rFonts w:ascii="Times New Roman" w:eastAsia="Times New Roman" w:hAnsi="Times New Roman" w:cs="Times New Roman"/>
                <w:bCs/>
                <w:color w:val="000000"/>
                <w:spacing w:val="2"/>
                <w:sz w:val="24"/>
                <w:szCs w:val="24"/>
              </w:rPr>
              <w:t>Документы</w:t>
            </w:r>
            <w:r w:rsidR="00EA00C6" w:rsidRPr="00023FEC">
              <w:rPr>
                <w:rFonts w:ascii="Times New Roman" w:eastAsia="Times New Roman" w:hAnsi="Times New Roman" w:cs="Times New Roman"/>
                <w:bCs/>
                <w:color w:val="000000"/>
                <w:spacing w:val="2"/>
                <w:sz w:val="24"/>
                <w:szCs w:val="24"/>
              </w:rPr>
              <w:t xml:space="preserve"> </w:t>
            </w:r>
            <w:r w:rsidRPr="00023FEC">
              <w:rPr>
                <w:rFonts w:ascii="Times New Roman" w:eastAsia="Times New Roman" w:hAnsi="Times New Roman" w:cs="Times New Roman"/>
                <w:bCs/>
                <w:color w:val="000000"/>
                <w:spacing w:val="2"/>
                <w:sz w:val="24"/>
                <w:szCs w:val="24"/>
              </w:rPr>
              <w:t>государственных нотариусов подлежат обязательной сдаче в</w:t>
            </w:r>
            <w:r w:rsidR="00EA00C6" w:rsidRPr="00023FEC">
              <w:rPr>
                <w:rFonts w:ascii="Times New Roman" w:eastAsia="Times New Roman" w:hAnsi="Times New Roman" w:cs="Times New Roman"/>
                <w:bCs/>
                <w:color w:val="000000"/>
                <w:spacing w:val="2"/>
                <w:sz w:val="24"/>
                <w:szCs w:val="24"/>
              </w:rPr>
              <w:t xml:space="preserve"> </w:t>
            </w:r>
            <w:r w:rsidRPr="00023FEC">
              <w:rPr>
                <w:rFonts w:ascii="Times New Roman" w:eastAsia="Times New Roman" w:hAnsi="Times New Roman" w:cs="Times New Roman"/>
                <w:bCs/>
                <w:color w:val="000000"/>
                <w:spacing w:val="2"/>
                <w:sz w:val="24"/>
                <w:szCs w:val="24"/>
              </w:rPr>
              <w:t>государственный архив в порядке, установленном законодательством Республики Казахстан.</w:t>
            </w:r>
          </w:p>
          <w:p w14:paraId="1DA2A12B" w14:textId="3A403415" w:rsidR="00A20F90" w:rsidRPr="00023FEC" w:rsidRDefault="00A20F90" w:rsidP="00023FEC">
            <w:pPr>
              <w:shd w:val="clear" w:color="auto" w:fill="FFFFFF"/>
              <w:textAlignment w:val="baseline"/>
              <w:rPr>
                <w:rFonts w:ascii="Times New Roman" w:eastAsia="Times New Roman" w:hAnsi="Times New Roman" w:cs="Times New Roman"/>
                <w:b/>
                <w:color w:val="000000"/>
                <w:spacing w:val="2"/>
                <w:sz w:val="24"/>
                <w:szCs w:val="24"/>
              </w:rPr>
            </w:pPr>
            <w:r w:rsidRPr="00023FEC">
              <w:rPr>
                <w:rFonts w:ascii="Times New Roman" w:hAnsi="Times New Roman" w:cs="Times New Roman"/>
                <w:color w:val="000000"/>
                <w:spacing w:val="2"/>
                <w:sz w:val="24"/>
                <w:szCs w:val="24"/>
                <w:shd w:val="clear" w:color="auto" w:fill="FFFFFF"/>
              </w:rPr>
              <w:t xml:space="preserve">  </w:t>
            </w:r>
            <w:r w:rsidRPr="00023FEC">
              <w:rPr>
                <w:rFonts w:ascii="Times New Roman" w:hAnsi="Times New Roman" w:cs="Times New Roman"/>
                <w:b/>
                <w:color w:val="000000"/>
                <w:spacing w:val="2"/>
                <w:sz w:val="24"/>
                <w:szCs w:val="24"/>
                <w:shd w:val="clear" w:color="auto" w:fill="FFFFFF"/>
              </w:rPr>
              <w:t>Документы</w:t>
            </w:r>
            <w:r w:rsidR="00476122" w:rsidRPr="00023FEC">
              <w:rPr>
                <w:rFonts w:ascii="Times New Roman" w:hAnsi="Times New Roman" w:cs="Times New Roman"/>
                <w:b/>
                <w:color w:val="000000"/>
                <w:spacing w:val="2"/>
                <w:sz w:val="24"/>
                <w:szCs w:val="24"/>
                <w:shd w:val="clear" w:color="auto" w:fill="FFFFFF"/>
              </w:rPr>
              <w:t xml:space="preserve"> </w:t>
            </w:r>
            <w:r w:rsidRPr="00023FEC">
              <w:rPr>
                <w:rFonts w:ascii="Times New Roman" w:hAnsi="Times New Roman" w:cs="Times New Roman"/>
                <w:b/>
                <w:bCs/>
                <w:sz w:val="24"/>
                <w:szCs w:val="24"/>
              </w:rPr>
              <w:t>частн</w:t>
            </w:r>
            <w:r w:rsidRPr="00023FEC">
              <w:rPr>
                <w:rFonts w:ascii="Times New Roman" w:hAnsi="Times New Roman" w:cs="Times New Roman"/>
                <w:b/>
                <w:bCs/>
                <w:color w:val="000000"/>
                <w:spacing w:val="2"/>
                <w:sz w:val="24"/>
                <w:szCs w:val="24"/>
                <w:shd w:val="clear" w:color="auto" w:fill="FFFFFF"/>
              </w:rPr>
              <w:t>ых</w:t>
            </w:r>
            <w:r w:rsidRPr="00023FEC">
              <w:rPr>
                <w:rFonts w:ascii="Times New Roman" w:hAnsi="Times New Roman" w:cs="Times New Roman"/>
                <w:b/>
                <w:color w:val="000000"/>
                <w:spacing w:val="2"/>
                <w:sz w:val="24"/>
                <w:szCs w:val="24"/>
                <w:shd w:val="clear" w:color="auto" w:fill="FFFFFF"/>
              </w:rPr>
              <w:t xml:space="preserve"> нотариусов подлежат обязательной сдаче в</w:t>
            </w:r>
            <w:r w:rsidR="00EA00C6" w:rsidRPr="00023FEC">
              <w:rPr>
                <w:rFonts w:ascii="Times New Roman" w:hAnsi="Times New Roman" w:cs="Times New Roman"/>
                <w:b/>
                <w:color w:val="000000"/>
                <w:spacing w:val="2"/>
                <w:sz w:val="24"/>
                <w:szCs w:val="24"/>
                <w:shd w:val="clear" w:color="auto" w:fill="FFFFFF"/>
              </w:rPr>
              <w:t xml:space="preserve"> </w:t>
            </w:r>
            <w:r w:rsidRPr="00023FEC">
              <w:rPr>
                <w:rFonts w:ascii="Times New Roman" w:hAnsi="Times New Roman" w:cs="Times New Roman"/>
                <w:b/>
                <w:bCs/>
                <w:sz w:val="24"/>
                <w:szCs w:val="24"/>
              </w:rPr>
              <w:t>частн</w:t>
            </w:r>
            <w:r w:rsidRPr="00023FEC">
              <w:rPr>
                <w:rFonts w:ascii="Times New Roman" w:hAnsi="Times New Roman" w:cs="Times New Roman"/>
                <w:b/>
                <w:bCs/>
                <w:color w:val="000000"/>
                <w:spacing w:val="2"/>
                <w:sz w:val="24"/>
                <w:szCs w:val="24"/>
                <w:shd w:val="clear" w:color="auto" w:fill="FFFFFF"/>
              </w:rPr>
              <w:t>ый</w:t>
            </w:r>
            <w:r w:rsidRPr="00023FEC">
              <w:rPr>
                <w:rFonts w:ascii="Times New Roman" w:hAnsi="Times New Roman" w:cs="Times New Roman"/>
                <w:b/>
                <w:color w:val="000000"/>
                <w:spacing w:val="2"/>
                <w:sz w:val="24"/>
                <w:szCs w:val="24"/>
                <w:shd w:val="clear" w:color="auto" w:fill="FFFFFF"/>
              </w:rPr>
              <w:t xml:space="preserve"> нотариальный архив в порядке, установленном законодательством Республики Казахстан.</w:t>
            </w:r>
          </w:p>
          <w:p w14:paraId="75384A26" w14:textId="2CAD2C4F" w:rsidR="005608CF" w:rsidRPr="00023FEC" w:rsidRDefault="00B720AE" w:rsidP="00023FEC">
            <w:pPr>
              <w:pStyle w:val="3"/>
              <w:shd w:val="clear" w:color="auto" w:fill="FFFFFF"/>
              <w:spacing w:before="0" w:beforeAutospacing="0" w:after="0" w:afterAutospacing="0" w:line="216" w:lineRule="auto"/>
              <w:textAlignment w:val="baseline"/>
              <w:rPr>
                <w:b w:val="0"/>
                <w:bCs w:val="0"/>
                <w:color w:val="1E1E1E"/>
                <w:sz w:val="24"/>
                <w:szCs w:val="24"/>
              </w:rPr>
            </w:pPr>
            <w:r w:rsidRPr="00023FEC">
              <w:rPr>
                <w:b w:val="0"/>
                <w:bCs w:val="0"/>
                <w:color w:val="1E1E1E"/>
                <w:sz w:val="24"/>
                <w:szCs w:val="24"/>
              </w:rPr>
              <w:t>…</w:t>
            </w:r>
          </w:p>
        </w:tc>
        <w:tc>
          <w:tcPr>
            <w:tcW w:w="5576" w:type="dxa"/>
            <w:shd w:val="clear" w:color="auto" w:fill="FFFFFF"/>
            <w:tcMar>
              <w:top w:w="45" w:type="dxa"/>
              <w:left w:w="75" w:type="dxa"/>
              <w:bottom w:w="45" w:type="dxa"/>
              <w:right w:w="75" w:type="dxa"/>
            </w:tcMar>
          </w:tcPr>
          <w:p w14:paraId="52F30065" w14:textId="77777777" w:rsidR="000F49EA" w:rsidRPr="00023FEC" w:rsidRDefault="000F49EA" w:rsidP="00023FEC">
            <w:pPr>
              <w:rPr>
                <w:rFonts w:ascii="Times New Roman" w:eastAsia="Times New Roman" w:hAnsi="Times New Roman" w:cs="Times New Roman"/>
                <w:color w:val="000000"/>
                <w:sz w:val="24"/>
                <w:szCs w:val="24"/>
              </w:rPr>
            </w:pPr>
          </w:p>
          <w:p w14:paraId="278C92A1" w14:textId="66F7066A" w:rsidR="00BD6F55" w:rsidRPr="00023FEC" w:rsidRDefault="00BD6F55"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 xml:space="preserve">Абзац второй изложить в следующей редакции: </w:t>
            </w:r>
          </w:p>
          <w:p w14:paraId="7CFF4899" w14:textId="6A00FE17" w:rsidR="00BD6F55" w:rsidRPr="00023FEC" w:rsidRDefault="00BD6F55" w:rsidP="00023FEC">
            <w:pPr>
              <w:shd w:val="clear" w:color="auto" w:fill="FFFFFF"/>
              <w:textAlignment w:val="baseline"/>
              <w:rPr>
                <w:rFonts w:ascii="Times New Roman" w:eastAsia="Times New Roman" w:hAnsi="Times New Roman" w:cs="Times New Roman"/>
                <w:color w:val="000000"/>
                <w:sz w:val="24"/>
                <w:szCs w:val="24"/>
              </w:rPr>
            </w:pPr>
            <w:r w:rsidRPr="00023FEC">
              <w:rPr>
                <w:rFonts w:ascii="Times New Roman" w:hAnsi="Times New Roman" w:cs="Times New Roman"/>
                <w:b/>
                <w:bCs/>
                <w:color w:val="000000"/>
                <w:spacing w:val="2"/>
                <w:sz w:val="24"/>
                <w:szCs w:val="24"/>
                <w:shd w:val="clear" w:color="auto" w:fill="FFFFFF"/>
              </w:rPr>
              <w:t xml:space="preserve">Документы </w:t>
            </w:r>
            <w:r w:rsidR="00E6559B" w:rsidRPr="00023FEC">
              <w:rPr>
                <w:rFonts w:ascii="Times New Roman" w:hAnsi="Times New Roman" w:cs="Times New Roman"/>
                <w:b/>
                <w:bCs/>
                <w:color w:val="000000"/>
                <w:spacing w:val="2"/>
                <w:sz w:val="24"/>
                <w:szCs w:val="24"/>
                <w:shd w:val="clear" w:color="auto" w:fill="FFFFFF"/>
              </w:rPr>
              <w:t xml:space="preserve">частных </w:t>
            </w:r>
            <w:r w:rsidRPr="00023FEC">
              <w:rPr>
                <w:rFonts w:ascii="Times New Roman" w:hAnsi="Times New Roman" w:cs="Times New Roman"/>
                <w:b/>
                <w:bCs/>
                <w:color w:val="000000"/>
                <w:spacing w:val="2"/>
                <w:sz w:val="24"/>
                <w:szCs w:val="24"/>
                <w:shd w:val="clear" w:color="auto" w:fill="FFFFFF"/>
              </w:rPr>
              <w:t>нотариусов подлежат обязательному формированию в нотариальный электронный архив</w:t>
            </w:r>
            <w:r w:rsidR="0014119F" w:rsidRPr="00023FEC">
              <w:rPr>
                <w:rFonts w:ascii="Times New Roman" w:hAnsi="Times New Roman" w:cs="Times New Roman"/>
                <w:b/>
                <w:bCs/>
                <w:color w:val="000000"/>
                <w:spacing w:val="2"/>
                <w:sz w:val="24"/>
                <w:szCs w:val="24"/>
                <w:shd w:val="clear" w:color="auto" w:fill="FFFFFF"/>
              </w:rPr>
              <w:t xml:space="preserve"> </w:t>
            </w:r>
            <w:r w:rsidRPr="00023FEC">
              <w:rPr>
                <w:rFonts w:ascii="Times New Roman" w:hAnsi="Times New Roman" w:cs="Times New Roman"/>
                <w:b/>
                <w:bCs/>
                <w:color w:val="000000"/>
                <w:spacing w:val="2"/>
                <w:sz w:val="24"/>
                <w:szCs w:val="24"/>
                <w:shd w:val="clear" w:color="auto" w:fill="FFFFFF"/>
              </w:rPr>
              <w:t>в порядке, установленном законодательством Республики Казахстан.</w:t>
            </w:r>
          </w:p>
          <w:p w14:paraId="0B817BE2" w14:textId="4E5A65C6" w:rsidR="00BD6F55" w:rsidRPr="00023FEC" w:rsidRDefault="00BD6F55"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3ACCEFB5" w14:textId="4E615DDC" w:rsidR="000F2867" w:rsidRPr="00023FEC" w:rsidRDefault="005F7D7C"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В связи с переходом к формированию электронного нотариального архива.</w:t>
            </w:r>
          </w:p>
          <w:p w14:paraId="313E8647" w14:textId="77777777" w:rsidR="000F2867" w:rsidRPr="00023FEC" w:rsidRDefault="000F2867" w:rsidP="00023FEC">
            <w:pPr>
              <w:rPr>
                <w:rFonts w:ascii="Times New Roman" w:eastAsia="Times New Roman" w:hAnsi="Times New Roman" w:cs="Times New Roman"/>
                <w:b/>
                <w:sz w:val="24"/>
                <w:szCs w:val="24"/>
              </w:rPr>
            </w:pPr>
          </w:p>
          <w:p w14:paraId="017A4C1F" w14:textId="267D5857" w:rsidR="000F2867" w:rsidRPr="00023FEC" w:rsidRDefault="000F2867" w:rsidP="00023FEC">
            <w:pPr>
              <w:rPr>
                <w:rFonts w:ascii="Times New Roman" w:eastAsia="Times New Roman" w:hAnsi="Times New Roman" w:cs="Times New Roman"/>
                <w:sz w:val="24"/>
                <w:szCs w:val="24"/>
              </w:rPr>
            </w:pPr>
          </w:p>
        </w:tc>
      </w:tr>
      <w:tr w:rsidR="0014119F" w:rsidRPr="00023FEC" w14:paraId="03AAA702" w14:textId="77777777" w:rsidTr="006B16AB">
        <w:tc>
          <w:tcPr>
            <w:tcW w:w="500" w:type="dxa"/>
            <w:shd w:val="clear" w:color="auto" w:fill="FFFFFF"/>
            <w:tcMar>
              <w:top w:w="45" w:type="dxa"/>
              <w:left w:w="75" w:type="dxa"/>
              <w:bottom w:w="45" w:type="dxa"/>
              <w:right w:w="75" w:type="dxa"/>
            </w:tcMar>
          </w:tcPr>
          <w:p w14:paraId="1CA57651" w14:textId="77777777" w:rsidR="0014119F" w:rsidRPr="00023FEC" w:rsidRDefault="0014119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2B8B235" w14:textId="33C69B71" w:rsidR="0014119F" w:rsidRPr="00023FEC" w:rsidRDefault="0014119F"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Пункт 4 статьи 4 </w:t>
            </w:r>
          </w:p>
        </w:tc>
        <w:tc>
          <w:tcPr>
            <w:tcW w:w="3969" w:type="dxa"/>
            <w:shd w:val="clear" w:color="auto" w:fill="FFFFFF"/>
            <w:tcMar>
              <w:top w:w="45" w:type="dxa"/>
              <w:left w:w="75" w:type="dxa"/>
              <w:bottom w:w="45" w:type="dxa"/>
              <w:right w:w="75" w:type="dxa"/>
            </w:tcMar>
          </w:tcPr>
          <w:p w14:paraId="40241191" w14:textId="77777777" w:rsidR="0014119F" w:rsidRPr="00023FEC" w:rsidRDefault="0014119F"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4. Нотариальное делопроизводство</w:t>
            </w:r>
          </w:p>
          <w:p w14:paraId="074281B3" w14:textId="77777777" w:rsidR="0014119F" w:rsidRPr="00023FEC" w:rsidRDefault="0014119F"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w:t>
            </w:r>
          </w:p>
          <w:p w14:paraId="2CECEFCC" w14:textId="77777777" w:rsidR="0014119F" w:rsidRPr="00023FEC" w:rsidRDefault="0014119F" w:rsidP="00023FEC">
            <w:pPr>
              <w:pStyle w:val="a3"/>
              <w:shd w:val="clear" w:color="auto" w:fill="FFFFFF"/>
              <w:spacing w:before="0" w:beforeAutospacing="0" w:after="0" w:afterAutospacing="0" w:line="216" w:lineRule="auto"/>
              <w:textAlignment w:val="baseline"/>
              <w:rPr>
                <w:b/>
                <w:bCs/>
                <w:color w:val="000000"/>
                <w:spacing w:val="2"/>
              </w:rPr>
            </w:pPr>
            <w:r w:rsidRPr="00023FEC">
              <w:rPr>
                <w:color w:val="000000"/>
                <w:spacing w:val="2"/>
              </w:rPr>
              <w:t xml:space="preserve">    4. </w:t>
            </w:r>
            <w:r w:rsidRPr="00023FEC">
              <w:rPr>
                <w:b/>
                <w:bCs/>
                <w:color w:val="000000"/>
                <w:spacing w:val="2"/>
              </w:rPr>
              <w:t>Нотариальным электронным репозиторием является компонент единой нотариальной информационной системы, обеспечивающий временное хранение, учет и использование нотариальных документов в электронной форме.</w:t>
            </w:r>
          </w:p>
          <w:p w14:paraId="5299583F" w14:textId="01D75BE7" w:rsidR="0014119F" w:rsidRPr="00023FEC" w:rsidRDefault="0014119F"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color w:val="000000"/>
                <w:spacing w:val="2"/>
              </w:rPr>
              <w:t>      Нотариальным электронным архивом является централизованная информационная система, предназначенная для сбора, приобретения, комплектования, упорядочения, хранения, учета и использования нотариальных документов в электронной форме.</w:t>
            </w:r>
          </w:p>
        </w:tc>
        <w:tc>
          <w:tcPr>
            <w:tcW w:w="5576" w:type="dxa"/>
            <w:shd w:val="clear" w:color="auto" w:fill="FFFFFF"/>
            <w:tcMar>
              <w:top w:w="45" w:type="dxa"/>
              <w:left w:w="75" w:type="dxa"/>
              <w:bottom w:w="45" w:type="dxa"/>
              <w:right w:w="75" w:type="dxa"/>
            </w:tcMar>
          </w:tcPr>
          <w:p w14:paraId="070EB7B0" w14:textId="77777777" w:rsidR="00273935" w:rsidRPr="00023FEC" w:rsidRDefault="00273935" w:rsidP="00023FEC">
            <w:pPr>
              <w:rPr>
                <w:rFonts w:ascii="Times New Roman" w:eastAsia="Times New Roman" w:hAnsi="Times New Roman" w:cs="Times New Roman"/>
                <w:color w:val="000000"/>
                <w:sz w:val="24"/>
                <w:szCs w:val="24"/>
              </w:rPr>
            </w:pPr>
          </w:p>
          <w:p w14:paraId="4F0F39C1" w14:textId="77777777" w:rsidR="00273935" w:rsidRPr="00023FEC" w:rsidRDefault="00273935" w:rsidP="00023FEC">
            <w:pPr>
              <w:rPr>
                <w:rFonts w:ascii="Times New Roman" w:eastAsia="Times New Roman" w:hAnsi="Times New Roman" w:cs="Times New Roman"/>
                <w:color w:val="000000"/>
                <w:sz w:val="24"/>
                <w:szCs w:val="24"/>
              </w:rPr>
            </w:pPr>
          </w:p>
          <w:p w14:paraId="2891F100" w14:textId="727008D1" w:rsidR="001D7422" w:rsidRPr="00023FEC" w:rsidRDefault="001D7422"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Абзац первый пункта</w:t>
            </w:r>
            <w:r w:rsidRPr="00023FEC">
              <w:rPr>
                <w:rFonts w:ascii="Times New Roman" w:eastAsia="Times New Roman" w:hAnsi="Times New Roman" w:cs="Times New Roman"/>
                <w:b/>
                <w:bCs/>
                <w:color w:val="000000"/>
                <w:sz w:val="24"/>
                <w:szCs w:val="24"/>
              </w:rPr>
              <w:t xml:space="preserve"> исключить</w:t>
            </w:r>
            <w:r w:rsidRPr="00023FEC">
              <w:rPr>
                <w:rFonts w:ascii="Times New Roman" w:eastAsia="Times New Roman" w:hAnsi="Times New Roman" w:cs="Times New Roman"/>
                <w:color w:val="000000"/>
                <w:sz w:val="24"/>
                <w:szCs w:val="24"/>
              </w:rPr>
              <w:t>.</w:t>
            </w:r>
          </w:p>
          <w:p w14:paraId="5FDB3D2E" w14:textId="77777777" w:rsidR="0014119F" w:rsidRPr="00023FEC" w:rsidRDefault="0014119F"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78C6F4CF" w14:textId="5F1BD712" w:rsidR="0014119F" w:rsidRPr="00023FEC" w:rsidRDefault="006A2F8D"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highlight w:val="yellow"/>
              </w:rPr>
              <w:t xml:space="preserve">В связи с формированием </w:t>
            </w:r>
            <w:r w:rsidR="00322AE1" w:rsidRPr="00023FEC">
              <w:rPr>
                <w:rFonts w:ascii="Times New Roman" w:eastAsia="Times New Roman" w:hAnsi="Times New Roman" w:cs="Times New Roman"/>
                <w:b/>
                <w:bCs/>
                <w:sz w:val="24"/>
                <w:szCs w:val="24"/>
                <w:highlight w:val="yellow"/>
              </w:rPr>
              <w:t xml:space="preserve">единого </w:t>
            </w:r>
            <w:r w:rsidRPr="00023FEC">
              <w:rPr>
                <w:rFonts w:ascii="Times New Roman" w:eastAsia="Times New Roman" w:hAnsi="Times New Roman" w:cs="Times New Roman"/>
                <w:b/>
                <w:bCs/>
                <w:sz w:val="24"/>
                <w:szCs w:val="24"/>
                <w:highlight w:val="yellow"/>
              </w:rPr>
              <w:t>постоянного электронного нотариального архива</w:t>
            </w:r>
          </w:p>
        </w:tc>
      </w:tr>
      <w:tr w:rsidR="001D7422" w:rsidRPr="00023FEC" w14:paraId="43B8590C" w14:textId="77777777" w:rsidTr="006B16AB">
        <w:tc>
          <w:tcPr>
            <w:tcW w:w="500" w:type="dxa"/>
            <w:shd w:val="clear" w:color="auto" w:fill="FFFFFF"/>
            <w:tcMar>
              <w:top w:w="45" w:type="dxa"/>
              <w:left w:w="75" w:type="dxa"/>
              <w:bottom w:w="45" w:type="dxa"/>
              <w:right w:w="75" w:type="dxa"/>
            </w:tcMar>
          </w:tcPr>
          <w:p w14:paraId="2AD7C190" w14:textId="77777777" w:rsidR="001D7422" w:rsidRPr="00023FEC" w:rsidRDefault="001D7422"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3229738D" w14:textId="6A316AF1" w:rsidR="001D7422" w:rsidRPr="00023FEC" w:rsidRDefault="001D7422"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Пункт 1 статьи 4-2 </w:t>
            </w:r>
          </w:p>
        </w:tc>
        <w:tc>
          <w:tcPr>
            <w:tcW w:w="3969" w:type="dxa"/>
            <w:shd w:val="clear" w:color="auto" w:fill="FFFFFF"/>
            <w:tcMar>
              <w:top w:w="45" w:type="dxa"/>
              <w:left w:w="75" w:type="dxa"/>
              <w:bottom w:w="45" w:type="dxa"/>
              <w:right w:w="75" w:type="dxa"/>
            </w:tcMar>
          </w:tcPr>
          <w:p w14:paraId="17170C9F" w14:textId="77777777" w:rsidR="001D7422" w:rsidRPr="00023FEC" w:rsidRDefault="00413B6E"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4-2. Содержание единой нотариальной информационной системы</w:t>
            </w:r>
          </w:p>
          <w:p w14:paraId="7BAA14B8" w14:textId="77777777" w:rsidR="00413B6E" w:rsidRPr="00023FEC" w:rsidRDefault="00413B6E"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p>
          <w:p w14:paraId="65D4B029" w14:textId="77777777" w:rsidR="00413B6E" w:rsidRPr="00023FEC" w:rsidRDefault="00413B6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1. Единая нотариальная информационная система состоит из:</w:t>
            </w:r>
          </w:p>
          <w:p w14:paraId="2B76F34E" w14:textId="47D5C385" w:rsidR="00413B6E" w:rsidRPr="00023FEC" w:rsidRDefault="00FD5E02" w:rsidP="00023FEC">
            <w:pPr>
              <w:pStyle w:val="a3"/>
              <w:shd w:val="clear" w:color="auto" w:fill="FFFFFF"/>
              <w:spacing w:before="0" w:beforeAutospacing="0" w:after="0" w:afterAutospacing="0" w:line="216" w:lineRule="auto"/>
              <w:textAlignment w:val="baseline"/>
              <w:rPr>
                <w:color w:val="000000"/>
                <w:spacing w:val="2"/>
              </w:rPr>
            </w:pPr>
            <w:r>
              <w:rPr>
                <w:color w:val="000000"/>
                <w:spacing w:val="2"/>
              </w:rPr>
              <w:t> </w:t>
            </w:r>
            <w:r w:rsidR="00413B6E" w:rsidRPr="00023FEC">
              <w:rPr>
                <w:color w:val="000000"/>
                <w:spacing w:val="2"/>
              </w:rPr>
              <w:t>1) электронного реестра нотариальных действий;</w:t>
            </w:r>
          </w:p>
          <w:p w14:paraId="0D60CC15" w14:textId="77777777" w:rsidR="00413B6E" w:rsidRPr="00023FEC" w:rsidRDefault="00413B6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реестра наследственных дел;</w:t>
            </w:r>
          </w:p>
          <w:p w14:paraId="558205D0" w14:textId="77777777" w:rsidR="00413B6E" w:rsidRPr="00023FEC" w:rsidRDefault="00413B6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реестра учета завещаний;</w:t>
            </w:r>
          </w:p>
          <w:p w14:paraId="7825E1A3" w14:textId="77777777" w:rsidR="00413B6E" w:rsidRPr="00023FEC" w:rsidRDefault="00413B6E" w:rsidP="00023FEC">
            <w:pPr>
              <w:pStyle w:val="a3"/>
              <w:shd w:val="clear" w:color="auto" w:fill="FFFFFF"/>
              <w:spacing w:before="0" w:beforeAutospacing="0" w:after="0" w:afterAutospacing="0" w:line="216" w:lineRule="auto"/>
              <w:textAlignment w:val="baseline"/>
              <w:rPr>
                <w:b/>
                <w:bCs/>
                <w:color w:val="000000"/>
                <w:spacing w:val="2"/>
              </w:rPr>
            </w:pPr>
            <w:r w:rsidRPr="00023FEC">
              <w:rPr>
                <w:color w:val="000000"/>
                <w:spacing w:val="2"/>
              </w:rPr>
              <w:t xml:space="preserve">      4) нотариального электронного </w:t>
            </w:r>
            <w:r w:rsidRPr="00023FEC">
              <w:rPr>
                <w:b/>
                <w:bCs/>
                <w:color w:val="000000"/>
                <w:spacing w:val="2"/>
              </w:rPr>
              <w:t>репозитория.</w:t>
            </w:r>
          </w:p>
          <w:p w14:paraId="50F7D3E9" w14:textId="4BF72144" w:rsidR="00AE1EE1" w:rsidRPr="00023FEC" w:rsidRDefault="00413B6E"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color w:val="000000"/>
                <w:spacing w:val="2"/>
              </w:rPr>
              <w:t>      Единая нотариальная информационная система содержит иные сведения, в том числе сведения информационного, вспомогательного, справочно-аналитического характера, касающиеся нотариальной деятельности.</w:t>
            </w:r>
          </w:p>
          <w:p w14:paraId="7B42B193" w14:textId="46E9C570" w:rsidR="00413B6E" w:rsidRPr="00023FEC" w:rsidRDefault="00413B6E"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p>
        </w:tc>
        <w:tc>
          <w:tcPr>
            <w:tcW w:w="5576" w:type="dxa"/>
            <w:shd w:val="clear" w:color="auto" w:fill="FFFFFF"/>
            <w:tcMar>
              <w:top w:w="45" w:type="dxa"/>
              <w:left w:w="75" w:type="dxa"/>
              <w:bottom w:w="45" w:type="dxa"/>
              <w:right w:w="75" w:type="dxa"/>
            </w:tcMar>
          </w:tcPr>
          <w:p w14:paraId="02F83C13" w14:textId="77777777" w:rsidR="00273935" w:rsidRPr="00023FEC" w:rsidRDefault="00273935" w:rsidP="00023FEC">
            <w:pPr>
              <w:rPr>
                <w:rFonts w:ascii="Times New Roman" w:eastAsia="Times New Roman" w:hAnsi="Times New Roman" w:cs="Times New Roman"/>
                <w:color w:val="000000"/>
                <w:sz w:val="24"/>
                <w:szCs w:val="24"/>
              </w:rPr>
            </w:pPr>
          </w:p>
          <w:p w14:paraId="1E3A7634" w14:textId="77777777" w:rsidR="00273935" w:rsidRPr="00023FEC" w:rsidRDefault="00273935" w:rsidP="00023FEC">
            <w:pPr>
              <w:rPr>
                <w:rFonts w:ascii="Times New Roman" w:eastAsia="Times New Roman" w:hAnsi="Times New Roman" w:cs="Times New Roman"/>
                <w:color w:val="000000"/>
                <w:sz w:val="24"/>
                <w:szCs w:val="24"/>
              </w:rPr>
            </w:pPr>
          </w:p>
          <w:p w14:paraId="48A34DF0" w14:textId="08256904" w:rsidR="001D7422" w:rsidRPr="00023FEC" w:rsidRDefault="00413B6E"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 xml:space="preserve">Слово </w:t>
            </w:r>
            <w:r w:rsidRPr="00023FEC">
              <w:rPr>
                <w:rFonts w:ascii="Times New Roman" w:eastAsia="Times New Roman" w:hAnsi="Times New Roman" w:cs="Times New Roman"/>
                <w:b/>
                <w:bCs/>
                <w:color w:val="000000"/>
                <w:sz w:val="24"/>
                <w:szCs w:val="24"/>
              </w:rPr>
              <w:t>«репозитория»</w:t>
            </w:r>
            <w:r w:rsidRPr="00023FEC">
              <w:rPr>
                <w:rFonts w:ascii="Times New Roman" w:eastAsia="Times New Roman" w:hAnsi="Times New Roman" w:cs="Times New Roman"/>
                <w:color w:val="000000"/>
                <w:sz w:val="24"/>
                <w:szCs w:val="24"/>
              </w:rPr>
              <w:t xml:space="preserve"> заменить на </w:t>
            </w:r>
            <w:r w:rsidRPr="00023FEC">
              <w:rPr>
                <w:rFonts w:ascii="Times New Roman" w:eastAsia="Times New Roman" w:hAnsi="Times New Roman" w:cs="Times New Roman"/>
                <w:b/>
                <w:bCs/>
                <w:color w:val="000000"/>
                <w:sz w:val="24"/>
                <w:szCs w:val="24"/>
              </w:rPr>
              <w:t>«архива».</w:t>
            </w:r>
          </w:p>
        </w:tc>
        <w:tc>
          <w:tcPr>
            <w:tcW w:w="3260" w:type="dxa"/>
            <w:shd w:val="clear" w:color="auto" w:fill="auto"/>
            <w:vAlign w:val="center"/>
          </w:tcPr>
          <w:p w14:paraId="731F22AE" w14:textId="0C82507F" w:rsidR="005F7D7C" w:rsidRPr="00023FEC" w:rsidRDefault="005F7D7C"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 xml:space="preserve">В связи с переходом к формированию единого </w:t>
            </w:r>
            <w:r w:rsidRPr="00023FEC">
              <w:rPr>
                <w:rFonts w:ascii="Times New Roman" w:eastAsia="Times New Roman" w:hAnsi="Times New Roman" w:cs="Times New Roman"/>
                <w:sz w:val="24"/>
                <w:szCs w:val="24"/>
              </w:rPr>
              <w:lastRenderedPageBreak/>
              <w:t>электронного нотариального архива.</w:t>
            </w:r>
          </w:p>
          <w:p w14:paraId="3BF1BBA4" w14:textId="77777777" w:rsidR="001D7422" w:rsidRPr="00023FEC" w:rsidRDefault="001D7422" w:rsidP="00023FEC">
            <w:pPr>
              <w:rPr>
                <w:rFonts w:ascii="Times New Roman" w:eastAsia="Times New Roman" w:hAnsi="Times New Roman" w:cs="Times New Roman"/>
                <w:b/>
                <w:bCs/>
                <w:sz w:val="24"/>
                <w:szCs w:val="24"/>
              </w:rPr>
            </w:pPr>
          </w:p>
        </w:tc>
      </w:tr>
      <w:tr w:rsidR="00C62E10" w:rsidRPr="00023FEC" w14:paraId="67D4B434" w14:textId="77777777" w:rsidTr="006B16AB">
        <w:tc>
          <w:tcPr>
            <w:tcW w:w="500" w:type="dxa"/>
            <w:shd w:val="clear" w:color="auto" w:fill="FFFFFF"/>
            <w:tcMar>
              <w:top w:w="45" w:type="dxa"/>
              <w:left w:w="75" w:type="dxa"/>
              <w:bottom w:w="45" w:type="dxa"/>
              <w:right w:w="75" w:type="dxa"/>
            </w:tcMar>
          </w:tcPr>
          <w:p w14:paraId="5FF27E3B" w14:textId="77777777" w:rsidR="00C62E10" w:rsidRPr="00023FEC" w:rsidRDefault="00C62E1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603A7D48" w14:textId="77777777" w:rsidR="008F4EE2" w:rsidRPr="00FD5E02" w:rsidRDefault="008F4EE2"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hAnsi="Times New Roman" w:cs="Times New Roman"/>
                <w:b/>
                <w:bCs/>
                <w:color w:val="000000"/>
                <w:spacing w:val="2"/>
                <w:sz w:val="24"/>
                <w:szCs w:val="24"/>
                <w:bdr w:val="none" w:sz="0" w:space="0" w:color="auto" w:frame="1"/>
                <w:shd w:val="clear" w:color="auto" w:fill="FFFFFF"/>
              </w:rPr>
              <w:t xml:space="preserve">Статья 7 </w:t>
            </w:r>
          </w:p>
          <w:p w14:paraId="74E175EC" w14:textId="77777777" w:rsidR="00C62E10" w:rsidRPr="00FD5E02" w:rsidRDefault="00C62E10"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7FDC8BFE" w14:textId="58B14DA9" w:rsidR="008F4EE2" w:rsidRPr="00FD5E02" w:rsidRDefault="008F4EE2"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hAnsi="Times New Roman" w:cs="Times New Roman"/>
                <w:b/>
                <w:bCs/>
                <w:color w:val="000000"/>
                <w:spacing w:val="2"/>
                <w:sz w:val="24"/>
                <w:szCs w:val="24"/>
                <w:bdr w:val="none" w:sz="0" w:space="0" w:color="auto" w:frame="1"/>
                <w:shd w:val="clear" w:color="auto" w:fill="FFFFFF"/>
              </w:rPr>
              <w:t>Статья 7. Помощники и стажеры нотариуса</w:t>
            </w:r>
          </w:p>
          <w:p w14:paraId="29BB53CD" w14:textId="49A02E24" w:rsidR="008F4EE2" w:rsidRPr="00FD5E02" w:rsidRDefault="008F4EE2"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hAnsi="Times New Roman" w:cs="Times New Roman"/>
                <w:b/>
                <w:bCs/>
                <w:color w:val="000000"/>
                <w:spacing w:val="2"/>
                <w:sz w:val="24"/>
                <w:szCs w:val="24"/>
                <w:bdr w:val="none" w:sz="0" w:space="0" w:color="auto" w:frame="1"/>
                <w:shd w:val="clear" w:color="auto" w:fill="FFFFFF"/>
              </w:rPr>
              <w:t>…</w:t>
            </w:r>
          </w:p>
          <w:p w14:paraId="14C0EBEB" w14:textId="77777777" w:rsidR="008F4EE2" w:rsidRPr="00FD5E02" w:rsidRDefault="008F4EE2"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FD5E02">
              <w:rPr>
                <w:rFonts w:ascii="Times New Roman" w:eastAsia="Times New Roman" w:hAnsi="Times New Roman" w:cs="Times New Roman"/>
                <w:color w:val="000000"/>
                <w:spacing w:val="2"/>
                <w:sz w:val="24"/>
                <w:szCs w:val="24"/>
                <w:lang w:eastAsia="ru-RU"/>
              </w:rPr>
              <w:t xml:space="preserve"> 10. По окончании стажировки нотариус готовит заключение, в котором отражается исполнение программы профессиональной подготовки стажером, которое в течение </w:t>
            </w:r>
            <w:r w:rsidRPr="00FD5E02">
              <w:rPr>
                <w:rFonts w:ascii="Times New Roman" w:eastAsia="Times New Roman" w:hAnsi="Times New Roman" w:cs="Times New Roman"/>
                <w:b/>
                <w:color w:val="000000"/>
                <w:spacing w:val="2"/>
                <w:sz w:val="24"/>
                <w:szCs w:val="24"/>
                <w:lang w:eastAsia="ru-RU"/>
              </w:rPr>
              <w:t>десяти</w:t>
            </w:r>
            <w:r w:rsidRPr="00FD5E02">
              <w:rPr>
                <w:rFonts w:ascii="Times New Roman" w:eastAsia="Times New Roman" w:hAnsi="Times New Roman" w:cs="Times New Roman"/>
                <w:color w:val="000000"/>
                <w:spacing w:val="2"/>
                <w:sz w:val="24"/>
                <w:szCs w:val="24"/>
                <w:lang w:eastAsia="ru-RU"/>
              </w:rPr>
              <w:t xml:space="preserve"> рабочих дней утверждается нотариальной палатой. В случае неполного освоения стажером программы профессиональной подготовки стажеров ему предоставляется дополнительное время.</w:t>
            </w:r>
          </w:p>
          <w:p w14:paraId="482760DA" w14:textId="77777777" w:rsidR="008F4EE2" w:rsidRPr="00FD5E02" w:rsidRDefault="008F4EE2"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FD5E02">
              <w:rPr>
                <w:rFonts w:ascii="Times New Roman" w:eastAsia="Times New Roman" w:hAnsi="Times New Roman" w:cs="Times New Roman"/>
                <w:color w:val="000000"/>
                <w:spacing w:val="2"/>
                <w:sz w:val="24"/>
                <w:szCs w:val="24"/>
                <w:lang w:eastAsia="ru-RU"/>
              </w:rPr>
              <w:t>      Заключение о прохождении стажировки является действительным в течение трех лет после его утверждения.</w:t>
            </w:r>
          </w:p>
          <w:p w14:paraId="0875CC6F" w14:textId="4B11D28A" w:rsidR="008F4EE2" w:rsidRPr="00FD5E02" w:rsidRDefault="008F4EE2"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eastAsia="Times New Roman" w:hAnsi="Times New Roman" w:cs="Times New Roman"/>
                <w:color w:val="000000"/>
                <w:spacing w:val="2"/>
                <w:sz w:val="24"/>
                <w:szCs w:val="24"/>
                <w:lang w:eastAsia="ru-RU"/>
              </w:rPr>
              <w:lastRenderedPageBreak/>
              <w:t>…</w:t>
            </w:r>
          </w:p>
        </w:tc>
        <w:tc>
          <w:tcPr>
            <w:tcW w:w="5576" w:type="dxa"/>
            <w:shd w:val="clear" w:color="auto" w:fill="FFFFFF"/>
            <w:tcMar>
              <w:top w:w="45" w:type="dxa"/>
              <w:left w:w="75" w:type="dxa"/>
              <w:bottom w:w="45" w:type="dxa"/>
              <w:right w:w="75" w:type="dxa"/>
            </w:tcMar>
          </w:tcPr>
          <w:p w14:paraId="2A306ECE" w14:textId="3E0079C2" w:rsidR="00C62E10" w:rsidRPr="00FD5E02" w:rsidRDefault="008F4EE2"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hAnsi="Times New Roman" w:cs="Times New Roman"/>
                <w:bCs/>
                <w:color w:val="000000"/>
                <w:spacing w:val="2"/>
                <w:sz w:val="24"/>
                <w:szCs w:val="24"/>
                <w:bdr w:val="none" w:sz="0" w:space="0" w:color="auto" w:frame="1"/>
                <w:shd w:val="clear" w:color="auto" w:fill="FFFFFF"/>
              </w:rPr>
              <w:lastRenderedPageBreak/>
              <w:t xml:space="preserve">Слова </w:t>
            </w:r>
            <w:r w:rsidRPr="00FD5E02">
              <w:rPr>
                <w:rFonts w:ascii="Times New Roman" w:hAnsi="Times New Roman" w:cs="Times New Roman"/>
                <w:b/>
                <w:bCs/>
                <w:color w:val="000000"/>
                <w:spacing w:val="2"/>
                <w:sz w:val="24"/>
                <w:szCs w:val="24"/>
                <w:bdr w:val="none" w:sz="0" w:space="0" w:color="auto" w:frame="1"/>
                <w:shd w:val="clear" w:color="auto" w:fill="FFFFFF"/>
              </w:rPr>
              <w:t>«десяти</w:t>
            </w:r>
            <w:r w:rsidR="00E24AF5" w:rsidRPr="00FD5E02">
              <w:rPr>
                <w:rFonts w:ascii="Times New Roman" w:hAnsi="Times New Roman" w:cs="Times New Roman"/>
                <w:b/>
                <w:bCs/>
                <w:color w:val="000000"/>
                <w:spacing w:val="2"/>
                <w:sz w:val="24"/>
                <w:szCs w:val="24"/>
                <w:bdr w:val="none" w:sz="0" w:space="0" w:color="auto" w:frame="1"/>
                <w:shd w:val="clear" w:color="auto" w:fill="FFFFFF"/>
              </w:rPr>
              <w:t xml:space="preserve"> рабочих</w:t>
            </w:r>
            <w:r w:rsidRPr="00FD5E02">
              <w:rPr>
                <w:rFonts w:ascii="Times New Roman" w:hAnsi="Times New Roman" w:cs="Times New Roman"/>
                <w:b/>
                <w:bCs/>
                <w:color w:val="000000"/>
                <w:spacing w:val="2"/>
                <w:sz w:val="24"/>
                <w:szCs w:val="24"/>
                <w:bdr w:val="none" w:sz="0" w:space="0" w:color="auto" w:frame="1"/>
                <w:shd w:val="clear" w:color="auto" w:fill="FFFFFF"/>
              </w:rPr>
              <w:t xml:space="preserve">» </w:t>
            </w:r>
            <w:r w:rsidRPr="00FD5E02">
              <w:rPr>
                <w:rFonts w:ascii="Times New Roman" w:hAnsi="Times New Roman" w:cs="Times New Roman"/>
                <w:bCs/>
                <w:color w:val="000000"/>
                <w:spacing w:val="2"/>
                <w:sz w:val="24"/>
                <w:szCs w:val="24"/>
                <w:bdr w:val="none" w:sz="0" w:space="0" w:color="auto" w:frame="1"/>
                <w:shd w:val="clear" w:color="auto" w:fill="FFFFFF"/>
              </w:rPr>
              <w:t>заменить</w:t>
            </w:r>
            <w:r w:rsidRPr="00FD5E02">
              <w:rPr>
                <w:rFonts w:ascii="Times New Roman" w:hAnsi="Times New Roman" w:cs="Times New Roman"/>
                <w:b/>
                <w:bCs/>
                <w:color w:val="000000"/>
                <w:spacing w:val="2"/>
                <w:sz w:val="24"/>
                <w:szCs w:val="24"/>
                <w:bdr w:val="none" w:sz="0" w:space="0" w:color="auto" w:frame="1"/>
                <w:shd w:val="clear" w:color="auto" w:fill="FFFFFF"/>
              </w:rPr>
              <w:t xml:space="preserve"> на «тридцати</w:t>
            </w:r>
            <w:r w:rsidR="00E24AF5" w:rsidRPr="00FD5E02">
              <w:rPr>
                <w:rFonts w:ascii="Times New Roman" w:hAnsi="Times New Roman" w:cs="Times New Roman"/>
                <w:b/>
                <w:bCs/>
                <w:color w:val="000000"/>
                <w:spacing w:val="2"/>
                <w:sz w:val="24"/>
                <w:szCs w:val="24"/>
                <w:bdr w:val="none" w:sz="0" w:space="0" w:color="auto" w:frame="1"/>
                <w:shd w:val="clear" w:color="auto" w:fill="FFFFFF"/>
              </w:rPr>
              <w:t xml:space="preserve"> календарных</w:t>
            </w:r>
            <w:r w:rsidRPr="00FD5E02">
              <w:rPr>
                <w:rFonts w:ascii="Times New Roman" w:hAnsi="Times New Roman" w:cs="Times New Roman"/>
                <w:b/>
                <w:bCs/>
                <w:color w:val="000000"/>
                <w:spacing w:val="2"/>
                <w:sz w:val="24"/>
                <w:szCs w:val="24"/>
                <w:bdr w:val="none" w:sz="0" w:space="0" w:color="auto" w:frame="1"/>
                <w:shd w:val="clear" w:color="auto" w:fill="FFFFFF"/>
              </w:rPr>
              <w:t>»</w:t>
            </w:r>
            <w:r w:rsidR="00E24AF5" w:rsidRPr="00FD5E02">
              <w:rPr>
                <w:rFonts w:ascii="Times New Roman" w:hAnsi="Times New Roman" w:cs="Times New Roman"/>
                <w:b/>
                <w:bCs/>
                <w:color w:val="000000"/>
                <w:spacing w:val="2"/>
                <w:sz w:val="24"/>
                <w:szCs w:val="24"/>
                <w:bdr w:val="none" w:sz="0" w:space="0" w:color="auto" w:frame="1"/>
                <w:shd w:val="clear" w:color="auto" w:fill="FFFFFF"/>
              </w:rPr>
              <w:t>.</w:t>
            </w:r>
          </w:p>
        </w:tc>
        <w:tc>
          <w:tcPr>
            <w:tcW w:w="3260" w:type="dxa"/>
            <w:shd w:val="clear" w:color="auto" w:fill="auto"/>
            <w:vAlign w:val="center"/>
          </w:tcPr>
          <w:p w14:paraId="1F179C52" w14:textId="7BE696A5" w:rsidR="00C62E10" w:rsidRPr="00023FEC" w:rsidRDefault="00322AE1"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 о</w:t>
            </w:r>
          </w:p>
        </w:tc>
      </w:tr>
      <w:tr w:rsidR="00B720AE" w:rsidRPr="00023FEC" w14:paraId="67122F39" w14:textId="77777777" w:rsidTr="006B16AB">
        <w:tc>
          <w:tcPr>
            <w:tcW w:w="500" w:type="dxa"/>
            <w:shd w:val="clear" w:color="auto" w:fill="FFFFFF"/>
            <w:tcMar>
              <w:top w:w="45" w:type="dxa"/>
              <w:left w:w="75" w:type="dxa"/>
              <w:bottom w:w="45" w:type="dxa"/>
              <w:right w:w="75" w:type="dxa"/>
            </w:tcMar>
          </w:tcPr>
          <w:p w14:paraId="71FC96BA" w14:textId="676C0909" w:rsidR="00B720AE" w:rsidRPr="00023FEC" w:rsidRDefault="00B720AE"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22F5456" w14:textId="18393D62" w:rsidR="00B720AE" w:rsidRPr="00FD5E02" w:rsidRDefault="00AE1EE1" w:rsidP="00023FEC">
            <w:pPr>
              <w:rPr>
                <w:rFonts w:ascii="Times New Roman" w:eastAsia="Times New Roman" w:hAnsi="Times New Roman" w:cs="Times New Roman"/>
                <w:b/>
                <w:bCs/>
                <w:color w:val="000000"/>
                <w:sz w:val="24"/>
                <w:szCs w:val="24"/>
              </w:rPr>
            </w:pPr>
            <w:r w:rsidRPr="00FD5E02">
              <w:rPr>
                <w:rFonts w:ascii="Times New Roman" w:eastAsia="Times New Roman" w:hAnsi="Times New Roman" w:cs="Times New Roman"/>
                <w:b/>
                <w:bCs/>
                <w:color w:val="000000"/>
                <w:sz w:val="24"/>
                <w:szCs w:val="24"/>
              </w:rPr>
              <w:t xml:space="preserve">Пп.5) пункта </w:t>
            </w:r>
            <w:r w:rsidR="00221C03" w:rsidRPr="00FD5E02">
              <w:rPr>
                <w:rFonts w:ascii="Times New Roman" w:eastAsia="Times New Roman" w:hAnsi="Times New Roman" w:cs="Times New Roman"/>
                <w:b/>
                <w:bCs/>
                <w:color w:val="000000"/>
                <w:sz w:val="24"/>
                <w:szCs w:val="24"/>
              </w:rPr>
              <w:t>2</w:t>
            </w:r>
            <w:r w:rsidRPr="00FD5E02">
              <w:rPr>
                <w:rFonts w:ascii="Times New Roman" w:eastAsia="Times New Roman" w:hAnsi="Times New Roman" w:cs="Times New Roman"/>
                <w:b/>
                <w:bCs/>
                <w:color w:val="000000"/>
                <w:sz w:val="24"/>
                <w:szCs w:val="24"/>
              </w:rPr>
              <w:t xml:space="preserve"> статьи 10 </w:t>
            </w:r>
          </w:p>
        </w:tc>
        <w:tc>
          <w:tcPr>
            <w:tcW w:w="3969" w:type="dxa"/>
            <w:shd w:val="clear" w:color="auto" w:fill="FFFFFF"/>
            <w:tcMar>
              <w:top w:w="45" w:type="dxa"/>
              <w:left w:w="75" w:type="dxa"/>
              <w:bottom w:w="45" w:type="dxa"/>
              <w:right w:w="75" w:type="dxa"/>
            </w:tcMar>
          </w:tcPr>
          <w:p w14:paraId="5D9CA116" w14:textId="77777777" w:rsidR="00AE1EE1" w:rsidRPr="00FD5E02" w:rsidRDefault="00AE1EE1"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FD5E02">
              <w:rPr>
                <w:rFonts w:ascii="Times New Roman" w:hAnsi="Times New Roman" w:cs="Times New Roman"/>
                <w:b/>
                <w:bCs/>
                <w:color w:val="000000"/>
                <w:spacing w:val="2"/>
                <w:sz w:val="24"/>
                <w:szCs w:val="24"/>
                <w:bdr w:val="none" w:sz="0" w:space="0" w:color="auto" w:frame="1"/>
                <w:shd w:val="clear" w:color="auto" w:fill="FFFFFF"/>
              </w:rPr>
              <w:t>Статья 10. Приостановление действия лицензии нотариуса</w:t>
            </w:r>
          </w:p>
          <w:p w14:paraId="5CDCB437" w14:textId="77777777" w:rsidR="00B720AE" w:rsidRPr="00FD5E02" w:rsidRDefault="00B720AE" w:rsidP="00023FEC">
            <w:pPr>
              <w:shd w:val="clear" w:color="auto" w:fill="FFFFFF"/>
              <w:textAlignment w:val="baseline"/>
              <w:rPr>
                <w:rFonts w:ascii="Times New Roman" w:hAnsi="Times New Roman" w:cs="Times New Roman"/>
                <w:b/>
                <w:bCs/>
                <w:color w:val="1E1E1E"/>
                <w:sz w:val="24"/>
                <w:szCs w:val="24"/>
              </w:rPr>
            </w:pPr>
          </w:p>
          <w:p w14:paraId="19FA790D" w14:textId="3FB5A482" w:rsidR="00AE1EE1" w:rsidRPr="00FD5E02" w:rsidRDefault="00221C03"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FD5E02">
              <w:rPr>
                <w:rFonts w:ascii="Times New Roman" w:hAnsi="Times New Roman" w:cs="Times New Roman"/>
                <w:color w:val="000000"/>
                <w:spacing w:val="2"/>
                <w:sz w:val="24"/>
                <w:szCs w:val="24"/>
                <w:shd w:val="clear" w:color="auto" w:fill="FFFFFF"/>
              </w:rPr>
              <w:t>  2. Действие лицензии нотариуса приостанавливается сроком до шести месяцев в следующих случаях:</w:t>
            </w:r>
          </w:p>
          <w:p w14:paraId="3674F594" w14:textId="485662CB" w:rsidR="00221C03" w:rsidRPr="00FD5E02" w:rsidRDefault="00221C03"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FD5E02">
              <w:rPr>
                <w:rFonts w:ascii="Times New Roman" w:hAnsi="Times New Roman" w:cs="Times New Roman"/>
                <w:color w:val="000000"/>
                <w:spacing w:val="2"/>
                <w:sz w:val="24"/>
                <w:szCs w:val="24"/>
                <w:shd w:val="clear" w:color="auto" w:fill="FFFFFF"/>
              </w:rPr>
              <w:t>…</w:t>
            </w:r>
          </w:p>
          <w:p w14:paraId="346A80CE" w14:textId="0D281193" w:rsidR="00AE1EE1" w:rsidRPr="00FD5E02" w:rsidRDefault="00221C03" w:rsidP="00023FEC">
            <w:pPr>
              <w:shd w:val="clear" w:color="auto" w:fill="FFFFFF"/>
              <w:textAlignment w:val="baseline"/>
              <w:rPr>
                <w:rFonts w:ascii="Times New Roman" w:hAnsi="Times New Roman" w:cs="Times New Roman"/>
                <w:b/>
                <w:bCs/>
                <w:color w:val="1E1E1E"/>
                <w:sz w:val="24"/>
                <w:szCs w:val="24"/>
              </w:rPr>
            </w:pPr>
            <w:r w:rsidRPr="00FD5E02">
              <w:rPr>
                <w:rFonts w:ascii="Times New Roman" w:hAnsi="Times New Roman" w:cs="Times New Roman"/>
                <w:color w:val="000000"/>
                <w:spacing w:val="2"/>
                <w:sz w:val="24"/>
                <w:szCs w:val="24"/>
                <w:shd w:val="clear" w:color="auto" w:fill="FFFFFF"/>
              </w:rPr>
              <w:t>  5) нарушения нотариусом законодательства Республики Казахстан при совершении нотариальных действий, повлекших нарушение прав и законных интересов государства, физических и юридических лиц;</w:t>
            </w:r>
          </w:p>
          <w:p w14:paraId="6CC316F8" w14:textId="1915E17C" w:rsidR="00AE1EE1" w:rsidRPr="00FD5E02" w:rsidRDefault="00AE1EE1" w:rsidP="00023FEC">
            <w:pPr>
              <w:shd w:val="clear" w:color="auto" w:fill="FFFFFF"/>
              <w:textAlignment w:val="baseline"/>
              <w:rPr>
                <w:rFonts w:ascii="Times New Roman" w:hAnsi="Times New Roman" w:cs="Times New Roman"/>
                <w:b/>
                <w:bCs/>
                <w:color w:val="1E1E1E"/>
                <w:sz w:val="24"/>
                <w:szCs w:val="24"/>
              </w:rPr>
            </w:pPr>
          </w:p>
        </w:tc>
        <w:tc>
          <w:tcPr>
            <w:tcW w:w="5576" w:type="dxa"/>
            <w:shd w:val="clear" w:color="auto" w:fill="FFFFFF"/>
            <w:tcMar>
              <w:top w:w="45" w:type="dxa"/>
              <w:left w:w="75" w:type="dxa"/>
              <w:bottom w:w="45" w:type="dxa"/>
              <w:right w:w="75" w:type="dxa"/>
            </w:tcMar>
          </w:tcPr>
          <w:p w14:paraId="0FAB202F" w14:textId="2503AF1D" w:rsidR="00221C03" w:rsidRPr="00FD5E02" w:rsidRDefault="003303F6" w:rsidP="00023FEC">
            <w:pPr>
              <w:shd w:val="clear" w:color="auto" w:fill="FFFFFF"/>
              <w:textAlignment w:val="baseline"/>
              <w:rPr>
                <w:rFonts w:ascii="Times New Roman" w:hAnsi="Times New Roman" w:cs="Times New Roman"/>
                <w:sz w:val="24"/>
                <w:szCs w:val="24"/>
              </w:rPr>
            </w:pPr>
            <w:r w:rsidRPr="00FD5E02">
              <w:rPr>
                <w:rFonts w:ascii="Times New Roman" w:hAnsi="Times New Roman" w:cs="Times New Roman"/>
                <w:b/>
                <w:bCs/>
                <w:color w:val="000000"/>
                <w:spacing w:val="2"/>
                <w:sz w:val="24"/>
                <w:szCs w:val="24"/>
                <w:bdr w:val="none" w:sz="0" w:space="0" w:color="auto" w:frame="1"/>
                <w:shd w:val="clear" w:color="auto" w:fill="FFFFFF"/>
              </w:rPr>
              <w:t>Подпункт дополнить словами: «</w:t>
            </w:r>
            <w:r w:rsidRPr="00FD5E02">
              <w:rPr>
                <w:rFonts w:ascii="Times New Roman" w:hAnsi="Times New Roman" w:cs="Times New Roman"/>
                <w:color w:val="000000"/>
                <w:spacing w:val="2"/>
                <w:sz w:val="24"/>
                <w:szCs w:val="24"/>
                <w:shd w:val="clear" w:color="auto" w:fill="FFFFFF"/>
              </w:rPr>
              <w:t>установленные судом».</w:t>
            </w:r>
          </w:p>
          <w:p w14:paraId="32FE661E" w14:textId="77777777" w:rsidR="00221C03" w:rsidRPr="00FD5E02" w:rsidRDefault="00221C03" w:rsidP="00023FEC">
            <w:pPr>
              <w:shd w:val="clear" w:color="auto" w:fill="FFFFFF"/>
              <w:textAlignment w:val="baseline"/>
              <w:rPr>
                <w:rFonts w:ascii="Times New Roman" w:hAnsi="Times New Roman" w:cs="Times New Roman"/>
                <w:b/>
                <w:bCs/>
                <w:color w:val="1E1E1E"/>
                <w:sz w:val="24"/>
                <w:szCs w:val="24"/>
              </w:rPr>
            </w:pPr>
            <w:r w:rsidRPr="00FD5E02">
              <w:rPr>
                <w:rFonts w:ascii="Times New Roman" w:hAnsi="Times New Roman" w:cs="Times New Roman"/>
                <w:color w:val="000000"/>
                <w:spacing w:val="2"/>
                <w:sz w:val="24"/>
                <w:szCs w:val="24"/>
                <w:shd w:val="clear" w:color="auto" w:fill="FFFFFF"/>
              </w:rPr>
              <w:t>…</w:t>
            </w:r>
          </w:p>
          <w:p w14:paraId="64A06BD5" w14:textId="77777777" w:rsidR="00221C03" w:rsidRPr="00FD5E02" w:rsidRDefault="00221C03" w:rsidP="00023FEC">
            <w:pPr>
              <w:shd w:val="clear" w:color="auto" w:fill="FFFFFF"/>
              <w:textAlignment w:val="baseline"/>
              <w:rPr>
                <w:rFonts w:ascii="Times New Roman" w:hAnsi="Times New Roman" w:cs="Times New Roman"/>
                <w:b/>
                <w:bCs/>
                <w:color w:val="1E1E1E"/>
                <w:sz w:val="24"/>
                <w:szCs w:val="24"/>
              </w:rPr>
            </w:pPr>
          </w:p>
          <w:p w14:paraId="7955A989" w14:textId="77777777" w:rsidR="00221C03" w:rsidRPr="00FD5E02" w:rsidRDefault="00221C03" w:rsidP="00023FEC">
            <w:pPr>
              <w:shd w:val="clear" w:color="auto" w:fill="FFFFFF"/>
              <w:textAlignment w:val="baseline"/>
              <w:rPr>
                <w:rFonts w:ascii="Times New Roman" w:hAnsi="Times New Roman" w:cs="Times New Roman"/>
                <w:b/>
                <w:bCs/>
                <w:color w:val="1E1E1E"/>
                <w:sz w:val="24"/>
                <w:szCs w:val="24"/>
              </w:rPr>
            </w:pPr>
          </w:p>
          <w:p w14:paraId="13551CFD" w14:textId="3096470D" w:rsidR="00EF0979" w:rsidRPr="00FD5E02" w:rsidRDefault="00EF0979"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4345C7E3" w14:textId="71C0AB46" w:rsidR="000F2867" w:rsidRPr="00023FEC" w:rsidRDefault="003124A6"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 xml:space="preserve">Нарушения законодательства нотариусом должны быть установлены в судебном порядке. </w:t>
            </w:r>
          </w:p>
        </w:tc>
      </w:tr>
      <w:tr w:rsidR="00714B53" w:rsidRPr="00023FEC" w14:paraId="5B36938B" w14:textId="77777777" w:rsidTr="006B16AB">
        <w:tc>
          <w:tcPr>
            <w:tcW w:w="500" w:type="dxa"/>
            <w:shd w:val="clear" w:color="auto" w:fill="FFFFFF"/>
            <w:tcMar>
              <w:top w:w="45" w:type="dxa"/>
              <w:left w:w="75" w:type="dxa"/>
              <w:bottom w:w="45" w:type="dxa"/>
              <w:right w:w="75" w:type="dxa"/>
            </w:tcMar>
          </w:tcPr>
          <w:p w14:paraId="70E169B0" w14:textId="77777777" w:rsidR="00714B53" w:rsidRPr="00023FEC" w:rsidRDefault="00714B53"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2A0734F" w14:textId="3783C6E3" w:rsidR="00714B53" w:rsidRPr="00023FEC" w:rsidRDefault="00714B53"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4 статьи 10</w:t>
            </w:r>
          </w:p>
        </w:tc>
        <w:tc>
          <w:tcPr>
            <w:tcW w:w="3969" w:type="dxa"/>
            <w:shd w:val="clear" w:color="auto" w:fill="FFFFFF"/>
            <w:tcMar>
              <w:top w:w="45" w:type="dxa"/>
              <w:left w:w="75" w:type="dxa"/>
              <w:bottom w:w="45" w:type="dxa"/>
              <w:right w:w="75" w:type="dxa"/>
            </w:tcMar>
          </w:tcPr>
          <w:p w14:paraId="4BD9E783" w14:textId="77777777" w:rsidR="00714B53" w:rsidRPr="00023FEC" w:rsidRDefault="00714B53"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Статья 10. Приостановление действия лицензии нотариуса</w:t>
            </w:r>
          </w:p>
          <w:p w14:paraId="3F7AA8BA" w14:textId="77777777" w:rsidR="00714B53" w:rsidRPr="00023FEC" w:rsidRDefault="00714B53"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w:t>
            </w:r>
          </w:p>
          <w:p w14:paraId="637D371C" w14:textId="77777777" w:rsidR="00714B53" w:rsidRPr="00023FEC" w:rsidRDefault="00714B53"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  4. Приостановление действия лицензии нотариуса влечет запрет на совершение нотариальных действий и сдачу нотариусом печати в </w:t>
            </w:r>
            <w:r w:rsidRPr="00023FEC">
              <w:rPr>
                <w:rFonts w:ascii="Times New Roman" w:hAnsi="Times New Roman" w:cs="Times New Roman"/>
                <w:b/>
                <w:color w:val="000000"/>
                <w:spacing w:val="2"/>
                <w:sz w:val="24"/>
                <w:szCs w:val="24"/>
                <w:shd w:val="clear" w:color="auto" w:fill="FFFFFF"/>
              </w:rPr>
              <w:t>территориальный орган юстиции</w:t>
            </w:r>
            <w:r w:rsidRPr="00023FEC">
              <w:rPr>
                <w:rFonts w:ascii="Times New Roman" w:hAnsi="Times New Roman" w:cs="Times New Roman"/>
                <w:color w:val="000000"/>
                <w:spacing w:val="2"/>
                <w:sz w:val="24"/>
                <w:szCs w:val="24"/>
                <w:shd w:val="clear" w:color="auto" w:fill="FFFFFF"/>
              </w:rPr>
              <w:t xml:space="preserve"> на период приостановления.</w:t>
            </w:r>
          </w:p>
          <w:p w14:paraId="3074669B" w14:textId="55B82162" w:rsidR="00714B53" w:rsidRPr="00023FEC" w:rsidRDefault="00714B53"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2"/>
                <w:sz w:val="24"/>
                <w:szCs w:val="24"/>
                <w:shd w:val="clear" w:color="auto" w:fill="FFFFFF"/>
              </w:rPr>
              <w:t>..</w:t>
            </w:r>
          </w:p>
        </w:tc>
        <w:tc>
          <w:tcPr>
            <w:tcW w:w="5576" w:type="dxa"/>
            <w:shd w:val="clear" w:color="auto" w:fill="FFFFFF"/>
            <w:tcMar>
              <w:top w:w="45" w:type="dxa"/>
              <w:left w:w="75" w:type="dxa"/>
              <w:bottom w:w="45" w:type="dxa"/>
              <w:right w:w="75" w:type="dxa"/>
            </w:tcMar>
          </w:tcPr>
          <w:p w14:paraId="7C911807" w14:textId="5536F4EA" w:rsidR="00714B53" w:rsidRPr="00023FEC" w:rsidRDefault="00714B53"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Слова «</w:t>
            </w:r>
            <w:r w:rsidRPr="00023FEC">
              <w:rPr>
                <w:rFonts w:ascii="Times New Roman" w:hAnsi="Times New Roman" w:cs="Times New Roman"/>
                <w:color w:val="000000"/>
                <w:spacing w:val="2"/>
                <w:sz w:val="24"/>
                <w:szCs w:val="24"/>
                <w:shd w:val="clear" w:color="auto" w:fill="FFFFFF"/>
              </w:rPr>
              <w:t>территориальный орган юстиции</w:t>
            </w:r>
            <w:r w:rsidRPr="00023FEC">
              <w:rPr>
                <w:rFonts w:ascii="Times New Roman" w:eastAsia="Times New Roman" w:hAnsi="Times New Roman" w:cs="Times New Roman"/>
                <w:color w:val="000000"/>
                <w:sz w:val="24"/>
                <w:szCs w:val="24"/>
              </w:rPr>
              <w:t>» заменить словами «</w:t>
            </w:r>
            <w:r w:rsidRPr="00023FEC">
              <w:rPr>
                <w:rFonts w:ascii="Times New Roman" w:hAnsi="Times New Roman" w:cs="Times New Roman"/>
                <w:b/>
                <w:color w:val="000000"/>
                <w:spacing w:val="2"/>
                <w:sz w:val="24"/>
                <w:szCs w:val="24"/>
                <w:shd w:val="clear" w:color="auto" w:fill="FFFFFF"/>
              </w:rPr>
              <w:t>территориальную нотариальную палату</w:t>
            </w:r>
            <w:r w:rsidRPr="00023FEC">
              <w:rPr>
                <w:rFonts w:ascii="Times New Roman" w:eastAsia="Times New Roman" w:hAnsi="Times New Roman" w:cs="Times New Roman"/>
                <w:color w:val="000000"/>
                <w:sz w:val="24"/>
                <w:szCs w:val="24"/>
              </w:rPr>
              <w:t>»</w:t>
            </w:r>
            <w:r w:rsidR="003303F6" w:rsidRPr="00023FEC">
              <w:rPr>
                <w:rFonts w:ascii="Times New Roman" w:eastAsia="Times New Roman" w:hAnsi="Times New Roman" w:cs="Times New Roman"/>
                <w:color w:val="000000"/>
                <w:sz w:val="24"/>
                <w:szCs w:val="24"/>
              </w:rPr>
              <w:t>.</w:t>
            </w:r>
          </w:p>
        </w:tc>
        <w:tc>
          <w:tcPr>
            <w:tcW w:w="3260" w:type="dxa"/>
            <w:shd w:val="clear" w:color="auto" w:fill="auto"/>
            <w:vAlign w:val="center"/>
          </w:tcPr>
          <w:p w14:paraId="6553CEEF" w14:textId="6C882FC8" w:rsidR="00714B53" w:rsidRPr="00023FEC" w:rsidRDefault="002B2924" w:rsidP="00023FEC">
            <w:pPr>
              <w:rPr>
                <w:rFonts w:ascii="Times New Roman" w:eastAsia="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В настоящее время з</w:t>
            </w:r>
            <w:r w:rsidR="003124A6" w:rsidRPr="00023FEC">
              <w:rPr>
                <w:rFonts w:ascii="Times New Roman" w:hAnsi="Times New Roman" w:cs="Times New Roman"/>
                <w:color w:val="000000"/>
                <w:spacing w:val="2"/>
                <w:sz w:val="24"/>
                <w:szCs w:val="24"/>
                <w:shd w:val="clear" w:color="auto" w:fill="FFFFFF"/>
              </w:rPr>
              <w:t xml:space="preserve">аказ и выдача печати частных нотариусов </w:t>
            </w:r>
            <w:r w:rsidRPr="00023FEC">
              <w:rPr>
                <w:rFonts w:ascii="Times New Roman" w:hAnsi="Times New Roman" w:cs="Times New Roman"/>
                <w:color w:val="000000"/>
                <w:spacing w:val="2"/>
                <w:sz w:val="24"/>
                <w:szCs w:val="24"/>
                <w:shd w:val="clear" w:color="auto" w:fill="FFFFFF"/>
              </w:rPr>
              <w:t>осуществляется территориальной</w:t>
            </w:r>
            <w:r w:rsidR="003124A6" w:rsidRPr="00023FEC">
              <w:rPr>
                <w:rFonts w:ascii="Times New Roman" w:hAnsi="Times New Roman" w:cs="Times New Roman"/>
                <w:color w:val="000000"/>
                <w:spacing w:val="2"/>
                <w:sz w:val="24"/>
                <w:szCs w:val="24"/>
                <w:shd w:val="clear" w:color="auto" w:fill="FFFFFF"/>
              </w:rPr>
              <w:t xml:space="preserve"> нотариальной палатой</w:t>
            </w:r>
            <w:r w:rsidRPr="00023FEC">
              <w:rPr>
                <w:rFonts w:ascii="Times New Roman" w:hAnsi="Times New Roman" w:cs="Times New Roman"/>
                <w:color w:val="000000"/>
                <w:spacing w:val="2"/>
                <w:sz w:val="24"/>
                <w:szCs w:val="24"/>
                <w:shd w:val="clear" w:color="auto" w:fill="FFFFFF"/>
              </w:rPr>
              <w:t xml:space="preserve">. </w:t>
            </w:r>
            <w:r w:rsidR="003124A6" w:rsidRPr="00023FEC">
              <w:rPr>
                <w:rFonts w:ascii="Times New Roman" w:hAnsi="Times New Roman" w:cs="Times New Roman"/>
                <w:color w:val="000000"/>
                <w:spacing w:val="2"/>
                <w:sz w:val="24"/>
                <w:szCs w:val="24"/>
                <w:shd w:val="clear" w:color="auto" w:fill="FFFFFF"/>
              </w:rPr>
              <w:t xml:space="preserve"> </w:t>
            </w:r>
            <w:r w:rsidRPr="00023FEC">
              <w:rPr>
                <w:rFonts w:ascii="Times New Roman" w:hAnsi="Times New Roman" w:cs="Times New Roman"/>
                <w:color w:val="000000"/>
                <w:spacing w:val="2"/>
                <w:sz w:val="24"/>
                <w:szCs w:val="24"/>
                <w:shd w:val="clear" w:color="auto" w:fill="FFFFFF"/>
              </w:rPr>
              <w:t>Необходимо полностью передать в компетенцию ТНП регулирование вопросов печать частных нотариусов.</w:t>
            </w:r>
          </w:p>
        </w:tc>
      </w:tr>
      <w:tr w:rsidR="00B84F64" w:rsidRPr="00023FEC" w14:paraId="119EF21F" w14:textId="77777777" w:rsidTr="006B16AB">
        <w:tc>
          <w:tcPr>
            <w:tcW w:w="500" w:type="dxa"/>
            <w:shd w:val="clear" w:color="auto" w:fill="FFFFFF"/>
            <w:tcMar>
              <w:top w:w="45" w:type="dxa"/>
              <w:left w:w="75" w:type="dxa"/>
              <w:bottom w:w="45" w:type="dxa"/>
              <w:right w:w="75" w:type="dxa"/>
            </w:tcMar>
          </w:tcPr>
          <w:p w14:paraId="742CBF12" w14:textId="77777777" w:rsidR="00B84F64" w:rsidRPr="00023FEC" w:rsidRDefault="00B84F64"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3AB1C7B" w14:textId="6ED6F7CC" w:rsidR="00B84F64" w:rsidRPr="00023FEC" w:rsidRDefault="00B84F64"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2 статьи 12</w:t>
            </w:r>
          </w:p>
        </w:tc>
        <w:tc>
          <w:tcPr>
            <w:tcW w:w="3969" w:type="dxa"/>
            <w:shd w:val="clear" w:color="auto" w:fill="FFFFFF"/>
            <w:tcMar>
              <w:top w:w="45" w:type="dxa"/>
              <w:left w:w="75" w:type="dxa"/>
              <w:bottom w:w="45" w:type="dxa"/>
              <w:right w:w="75" w:type="dxa"/>
            </w:tcMar>
          </w:tcPr>
          <w:p w14:paraId="69873122" w14:textId="77777777" w:rsidR="00B84F64" w:rsidRPr="00023FEC" w:rsidRDefault="00B84F64"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Статья 12. Прекращение действия лицензии нотариуса</w:t>
            </w:r>
          </w:p>
          <w:p w14:paraId="35D46A07" w14:textId="77777777" w:rsidR="00B84F64" w:rsidRPr="00023FEC" w:rsidRDefault="00B84F64"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w:t>
            </w:r>
          </w:p>
          <w:p w14:paraId="7326F8EA" w14:textId="77777777" w:rsidR="00B84F64" w:rsidRPr="00023FEC" w:rsidRDefault="00B84F64"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  2. Представление о прекращении действия лицензии нотариуса вносится </w:t>
            </w:r>
            <w:r w:rsidRPr="00023FEC">
              <w:rPr>
                <w:rFonts w:ascii="Times New Roman" w:hAnsi="Times New Roman" w:cs="Times New Roman"/>
                <w:b/>
                <w:color w:val="000000"/>
                <w:spacing w:val="2"/>
                <w:sz w:val="24"/>
                <w:szCs w:val="24"/>
                <w:shd w:val="clear" w:color="auto" w:fill="FFFFFF"/>
              </w:rPr>
              <w:t>соответствующей Нотариальной палатой</w:t>
            </w:r>
            <w:r w:rsidRPr="00023FEC">
              <w:rPr>
                <w:rFonts w:ascii="Times New Roman" w:hAnsi="Times New Roman" w:cs="Times New Roman"/>
                <w:color w:val="000000"/>
                <w:spacing w:val="2"/>
                <w:sz w:val="24"/>
                <w:szCs w:val="24"/>
                <w:shd w:val="clear" w:color="auto" w:fill="FFFFFF"/>
              </w:rPr>
              <w:t xml:space="preserve"> и территориальным органом юстиции.</w:t>
            </w:r>
          </w:p>
          <w:p w14:paraId="0670A022" w14:textId="48B47C9D" w:rsidR="00B84F64" w:rsidRPr="00023FEC" w:rsidRDefault="00B84F64"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color w:val="000000"/>
                <w:spacing w:val="2"/>
                <w:sz w:val="24"/>
                <w:szCs w:val="24"/>
                <w:shd w:val="clear" w:color="auto" w:fill="FFFFFF"/>
              </w:rPr>
              <w:t xml:space="preserve">… </w:t>
            </w:r>
          </w:p>
        </w:tc>
        <w:tc>
          <w:tcPr>
            <w:tcW w:w="5576" w:type="dxa"/>
            <w:shd w:val="clear" w:color="auto" w:fill="FFFFFF"/>
            <w:tcMar>
              <w:top w:w="45" w:type="dxa"/>
              <w:left w:w="75" w:type="dxa"/>
              <w:bottom w:w="45" w:type="dxa"/>
              <w:right w:w="75" w:type="dxa"/>
            </w:tcMar>
          </w:tcPr>
          <w:p w14:paraId="29BBFF29" w14:textId="083332A8" w:rsidR="00B84F64" w:rsidRPr="00023FEC" w:rsidRDefault="00B84F64" w:rsidP="00023FEC">
            <w:pPr>
              <w:rPr>
                <w:rFonts w:ascii="Times New Roman" w:eastAsia="Times New Roman" w:hAnsi="Times New Roman" w:cs="Times New Roman"/>
                <w:color w:val="000000"/>
                <w:sz w:val="24"/>
                <w:szCs w:val="24"/>
              </w:rPr>
            </w:pPr>
            <w:r w:rsidRPr="00023FEC">
              <w:rPr>
                <w:rFonts w:ascii="Times New Roman" w:hAnsi="Times New Roman" w:cs="Times New Roman"/>
                <w:color w:val="000000"/>
                <w:spacing w:val="2"/>
                <w:sz w:val="24"/>
                <w:szCs w:val="24"/>
                <w:shd w:val="clear" w:color="auto" w:fill="FFFFFF"/>
              </w:rPr>
              <w:t>Слова «</w:t>
            </w:r>
            <w:r w:rsidRPr="00023FEC">
              <w:rPr>
                <w:rFonts w:ascii="Times New Roman" w:hAnsi="Times New Roman" w:cs="Times New Roman"/>
                <w:b/>
                <w:color w:val="000000"/>
                <w:spacing w:val="2"/>
                <w:sz w:val="24"/>
                <w:szCs w:val="24"/>
                <w:shd w:val="clear" w:color="auto" w:fill="FFFFFF"/>
              </w:rPr>
              <w:t>соответствующей Нотариальной палатой</w:t>
            </w:r>
            <w:r w:rsidR="00E24AF5" w:rsidRPr="00023FEC">
              <w:rPr>
                <w:rFonts w:ascii="Times New Roman" w:hAnsi="Times New Roman" w:cs="Times New Roman"/>
                <w:b/>
                <w:color w:val="000000"/>
                <w:spacing w:val="2"/>
                <w:sz w:val="24"/>
                <w:szCs w:val="24"/>
                <w:shd w:val="clear" w:color="auto" w:fill="FFFFFF"/>
              </w:rPr>
              <w:t xml:space="preserve"> и</w:t>
            </w:r>
            <w:r w:rsidRPr="00023FEC">
              <w:rPr>
                <w:rFonts w:ascii="Times New Roman" w:hAnsi="Times New Roman" w:cs="Times New Roman"/>
                <w:color w:val="000000"/>
                <w:spacing w:val="2"/>
                <w:sz w:val="24"/>
                <w:szCs w:val="24"/>
                <w:shd w:val="clear" w:color="auto" w:fill="FFFFFF"/>
              </w:rPr>
              <w:t xml:space="preserve">» исключить. </w:t>
            </w:r>
          </w:p>
        </w:tc>
        <w:tc>
          <w:tcPr>
            <w:tcW w:w="3260" w:type="dxa"/>
            <w:shd w:val="clear" w:color="auto" w:fill="auto"/>
            <w:vAlign w:val="center"/>
          </w:tcPr>
          <w:p w14:paraId="2C389453" w14:textId="4EAF6E19" w:rsidR="00B84F64" w:rsidRPr="00023FEC" w:rsidRDefault="002B2924"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В соответствии с пунктом 2 статьи 33 Закона РК «О нотариате» к</w:t>
            </w:r>
            <w:r w:rsidR="00B84F64" w:rsidRPr="00023FEC">
              <w:rPr>
                <w:rFonts w:ascii="Times New Roman" w:eastAsia="Times New Roman" w:hAnsi="Times New Roman" w:cs="Times New Roman"/>
                <w:sz w:val="24"/>
                <w:szCs w:val="24"/>
              </w:rPr>
              <w:t xml:space="preserve">онтроль </w:t>
            </w:r>
            <w:r w:rsidRPr="00023FEC">
              <w:rPr>
                <w:rFonts w:ascii="Times New Roman" w:hAnsi="Times New Roman" w:cs="Times New Roman"/>
                <w:color w:val="000000"/>
                <w:spacing w:val="2"/>
                <w:sz w:val="24"/>
                <w:szCs w:val="24"/>
                <w:shd w:val="clear" w:color="auto" w:fill="FFFFFF"/>
              </w:rPr>
              <w:t xml:space="preserve">за соблюдением нотариусами, занимающимися частной практикой, требований законодательства Республики Казахстан и правил делопроизводства </w:t>
            </w:r>
            <w:r w:rsidRPr="00023FEC">
              <w:rPr>
                <w:rFonts w:ascii="Times New Roman" w:hAnsi="Times New Roman" w:cs="Times New Roman"/>
                <w:color w:val="000000"/>
                <w:spacing w:val="2"/>
                <w:sz w:val="24"/>
                <w:szCs w:val="24"/>
                <w:shd w:val="clear" w:color="auto" w:fill="FFFFFF"/>
              </w:rPr>
              <w:lastRenderedPageBreak/>
              <w:t xml:space="preserve">осуществляется территориальным органом юстиции. В этой связи, по итогам соответствующих проверок представление о прекращении действия лицензии нотариуса должно вносится контролирующим органом. </w:t>
            </w:r>
          </w:p>
        </w:tc>
      </w:tr>
      <w:tr w:rsidR="00714B53" w:rsidRPr="00023FEC" w14:paraId="1CA85ECB" w14:textId="77777777" w:rsidTr="006B16AB">
        <w:tc>
          <w:tcPr>
            <w:tcW w:w="500" w:type="dxa"/>
            <w:shd w:val="clear" w:color="auto" w:fill="FFFFFF"/>
            <w:tcMar>
              <w:top w:w="45" w:type="dxa"/>
              <w:left w:w="75" w:type="dxa"/>
              <w:bottom w:w="45" w:type="dxa"/>
              <w:right w:w="75" w:type="dxa"/>
            </w:tcMar>
          </w:tcPr>
          <w:p w14:paraId="69413606" w14:textId="77777777" w:rsidR="00714B53" w:rsidRPr="00023FEC" w:rsidRDefault="00714B53"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5C281C3" w14:textId="799AA323" w:rsidR="00714B53" w:rsidRPr="00023FEC" w:rsidRDefault="00714B53"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3 статьи 12</w:t>
            </w:r>
          </w:p>
        </w:tc>
        <w:tc>
          <w:tcPr>
            <w:tcW w:w="3969" w:type="dxa"/>
            <w:shd w:val="clear" w:color="auto" w:fill="FFFFFF"/>
            <w:tcMar>
              <w:top w:w="45" w:type="dxa"/>
              <w:left w:w="75" w:type="dxa"/>
              <w:bottom w:w="45" w:type="dxa"/>
              <w:right w:w="75" w:type="dxa"/>
            </w:tcMar>
          </w:tcPr>
          <w:p w14:paraId="460861CC" w14:textId="77777777" w:rsidR="00714B53" w:rsidRPr="00023FEC" w:rsidRDefault="00714B53"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Статья 12. Прекращение действия лицензии нотариуса</w:t>
            </w:r>
          </w:p>
          <w:p w14:paraId="6475F0AD" w14:textId="77777777" w:rsidR="00714B53" w:rsidRPr="00023FEC" w:rsidRDefault="00714B53"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color w:val="000000"/>
                <w:spacing w:val="2"/>
                <w:sz w:val="24"/>
                <w:szCs w:val="24"/>
                <w:bdr w:val="none" w:sz="0" w:space="0" w:color="auto" w:frame="1"/>
                <w:shd w:val="clear" w:color="auto" w:fill="FFFFFF"/>
              </w:rPr>
              <w:t>…</w:t>
            </w:r>
          </w:p>
          <w:p w14:paraId="576A16C7" w14:textId="77777777" w:rsidR="00714B53" w:rsidRPr="00023FEC" w:rsidRDefault="00714B53"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3. Территориальный орган юстиции и нотариальная палата обязаны принять меры по передаче документов нотариуса, у которого прекращено действие лицензии нотариуса, другому нотариусу или в частный нотариальный архив, а также по изъятию лицензии для передачи ее лицензиару и уничтожению печати нотариуса.</w:t>
            </w:r>
          </w:p>
          <w:p w14:paraId="11F8D9CE" w14:textId="180F0CF5" w:rsidR="00714B53" w:rsidRPr="00023FEC" w:rsidRDefault="00714B53"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2"/>
                <w:sz w:val="24"/>
                <w:szCs w:val="24"/>
                <w:shd w:val="clear" w:color="auto" w:fill="FFFFFF"/>
              </w:rPr>
              <w:t>…</w:t>
            </w:r>
          </w:p>
        </w:tc>
        <w:tc>
          <w:tcPr>
            <w:tcW w:w="5576" w:type="dxa"/>
            <w:shd w:val="clear" w:color="auto" w:fill="FFFFFF"/>
            <w:tcMar>
              <w:top w:w="45" w:type="dxa"/>
              <w:left w:w="75" w:type="dxa"/>
              <w:bottom w:w="45" w:type="dxa"/>
              <w:right w:w="75" w:type="dxa"/>
            </w:tcMar>
          </w:tcPr>
          <w:p w14:paraId="0D00902C" w14:textId="085F2A6B" w:rsidR="00B84F64" w:rsidRPr="00023FEC" w:rsidRDefault="00714B53" w:rsidP="00023FEC">
            <w:pPr>
              <w:shd w:val="clear" w:color="auto" w:fill="FFFFFF"/>
              <w:textAlignment w:val="baseline"/>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 xml:space="preserve"> </w:t>
            </w:r>
            <w:r w:rsidR="00B84F64" w:rsidRPr="00023FEC">
              <w:rPr>
                <w:rFonts w:ascii="Times New Roman" w:eastAsia="Times New Roman" w:hAnsi="Times New Roman" w:cs="Times New Roman"/>
                <w:color w:val="000000"/>
                <w:sz w:val="24"/>
                <w:szCs w:val="24"/>
              </w:rPr>
              <w:t>Изложить в следующей</w:t>
            </w:r>
            <w:r w:rsidR="00B84F64" w:rsidRPr="00023FEC">
              <w:rPr>
                <w:rFonts w:ascii="Times New Roman" w:eastAsia="Times New Roman" w:hAnsi="Times New Roman" w:cs="Times New Roman"/>
                <w:b/>
                <w:bCs/>
                <w:sz w:val="24"/>
                <w:szCs w:val="24"/>
              </w:rPr>
              <w:t xml:space="preserve"> </w:t>
            </w:r>
            <w:r w:rsidR="00B84F64" w:rsidRPr="00023FEC">
              <w:rPr>
                <w:rFonts w:ascii="Times New Roman" w:eastAsia="Times New Roman" w:hAnsi="Times New Roman" w:cs="Times New Roman"/>
                <w:bCs/>
                <w:sz w:val="24"/>
                <w:szCs w:val="24"/>
              </w:rPr>
              <w:t>редакции:</w:t>
            </w:r>
          </w:p>
          <w:p w14:paraId="0E99E642" w14:textId="543F7FE2" w:rsidR="00B84F64" w:rsidRPr="00023FEC" w:rsidRDefault="00B84F64" w:rsidP="00023FEC">
            <w:pPr>
              <w:shd w:val="clear" w:color="auto" w:fill="FFFFFF"/>
              <w:textAlignment w:val="baseline"/>
              <w:rPr>
                <w:rFonts w:ascii="Times New Roman" w:hAnsi="Times New Roman" w:cs="Times New Roman"/>
                <w:b/>
                <w:color w:val="000000"/>
                <w:spacing w:val="2"/>
                <w:sz w:val="24"/>
                <w:szCs w:val="24"/>
                <w:shd w:val="clear" w:color="auto" w:fill="FFFFFF"/>
              </w:rPr>
            </w:pPr>
            <w:r w:rsidRPr="00023FEC">
              <w:rPr>
                <w:rFonts w:ascii="Times New Roman" w:hAnsi="Times New Roman" w:cs="Times New Roman"/>
                <w:b/>
                <w:color w:val="000000"/>
                <w:spacing w:val="2"/>
                <w:sz w:val="24"/>
                <w:szCs w:val="24"/>
                <w:shd w:val="clear" w:color="auto" w:fill="FFFFFF"/>
              </w:rPr>
              <w:t>«3. Нотариальная палата обязана принять меры по передаче документов нотариуса, у которого прекращено действие лицензии нотариуса, другому нотариусу или в частный нотариальный архив, а также по уничтожению печати нотариуса.»</w:t>
            </w:r>
          </w:p>
          <w:p w14:paraId="12C85DA6" w14:textId="65BFEAA7" w:rsidR="00714B53" w:rsidRPr="00023FEC" w:rsidRDefault="00714B53"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2BBD6A6B" w14:textId="244A6B9F" w:rsidR="00714B53" w:rsidRPr="00023FEC" w:rsidRDefault="00730689" w:rsidP="00023FEC">
            <w:pPr>
              <w:rPr>
                <w:rFonts w:ascii="Times New Roman" w:eastAsia="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 xml:space="preserve">Решение по передаче документов нотариуса, у которого прекращено действие лицензии нотариуса, другому нотариусу или в частный нотариальный архив, а также по уничтожению печати нотариуса должно приниматься самостоятельно нотариальной палатой. </w:t>
            </w:r>
          </w:p>
        </w:tc>
      </w:tr>
      <w:tr w:rsidR="001E3ADD" w:rsidRPr="00023FEC" w14:paraId="2A9E7F59" w14:textId="77777777" w:rsidTr="006B16AB">
        <w:tc>
          <w:tcPr>
            <w:tcW w:w="500" w:type="dxa"/>
            <w:shd w:val="clear" w:color="auto" w:fill="FFFFFF"/>
            <w:tcMar>
              <w:top w:w="45" w:type="dxa"/>
              <w:left w:w="75" w:type="dxa"/>
              <w:bottom w:w="45" w:type="dxa"/>
              <w:right w:w="75" w:type="dxa"/>
            </w:tcMar>
          </w:tcPr>
          <w:p w14:paraId="5A4E65D3" w14:textId="77777777" w:rsidR="001E3ADD" w:rsidRPr="00023FEC" w:rsidRDefault="001E3ADD"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CA52F57" w14:textId="1D88495C" w:rsidR="001E3ADD" w:rsidRPr="00023FEC" w:rsidRDefault="001E3ADD"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Пункт 4 статьи 15 </w:t>
            </w:r>
          </w:p>
        </w:tc>
        <w:tc>
          <w:tcPr>
            <w:tcW w:w="3969" w:type="dxa"/>
            <w:shd w:val="clear" w:color="auto" w:fill="FFFFFF"/>
            <w:tcMar>
              <w:top w:w="45" w:type="dxa"/>
              <w:left w:w="75" w:type="dxa"/>
              <w:bottom w:w="45" w:type="dxa"/>
              <w:right w:w="75" w:type="dxa"/>
            </w:tcMar>
          </w:tcPr>
          <w:p w14:paraId="43D9FE5F"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15. Нотариус, занимающийся частной практикой</w:t>
            </w:r>
          </w:p>
          <w:p w14:paraId="1D005828"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3142C19C"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4. Нотариус, занимающийся частной практикой, обязан иметь одно помещение, пригодное для беспрепятственного доступа физических лиц и представителей юридических лиц, соблюдения нотариальной тайны и условий для обеспечения сохранности нотариального делопроизводства.</w:t>
            </w:r>
          </w:p>
          <w:p w14:paraId="690A57A9"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Нотариус обязан направить уведомление в территориальный </w:t>
            </w:r>
            <w:r w:rsidRPr="00023FEC">
              <w:rPr>
                <w:color w:val="000000"/>
                <w:spacing w:val="2"/>
              </w:rPr>
              <w:lastRenderedPageBreak/>
              <w:t>орган юстиции о начале осуществления нотариальной деятельности с указанием местонахождения его помещения в течение одного месяца со дня вступления в члены нотариальной палаты.</w:t>
            </w:r>
          </w:p>
          <w:p w14:paraId="4CD1CE01"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Территориальный орган юстиции в течение пяти рабочих дней со дня уведомления нотариусом о начале осуществления нотариальной деятельности или поступления заявления нотариуса об изменении местонахождения его помещения в пределах определенной ему территории обязан провести проверку на предмет соответствия данного помещения требованиям законодательства Республики Казахстан.</w:t>
            </w:r>
          </w:p>
          <w:p w14:paraId="27D8CD83" w14:textId="77777777" w:rsidR="001E3ADD" w:rsidRPr="00023FEC" w:rsidRDefault="001E3ADD" w:rsidP="00023FEC">
            <w:pPr>
              <w:pStyle w:val="a3"/>
              <w:shd w:val="clear" w:color="auto" w:fill="FFFFFF"/>
              <w:spacing w:before="0" w:beforeAutospacing="0" w:after="0" w:afterAutospacing="0" w:line="216" w:lineRule="auto"/>
              <w:textAlignment w:val="baseline"/>
              <w:rPr>
                <w:b/>
                <w:bCs/>
                <w:color w:val="000000"/>
                <w:spacing w:val="2"/>
              </w:rPr>
            </w:pPr>
            <w:r w:rsidRPr="00023FEC">
              <w:rPr>
                <w:b/>
                <w:bCs/>
                <w:color w:val="000000"/>
                <w:spacing w:val="2"/>
              </w:rPr>
              <w:t>      Нотариус до направления уведомления в территориальный орган юстиции о прекращении осуществления нотариальной деятельности обязан передать все находящиеся на хранении нотариальные документы другому нотариусу или в частный нотариальный архив, сдать печать частного нотариуса в территориальную нотариальную палату.</w:t>
            </w:r>
          </w:p>
          <w:p w14:paraId="3815CE5C" w14:textId="77777777" w:rsidR="001E3ADD" w:rsidRPr="00023FEC" w:rsidRDefault="001E3ADD" w:rsidP="00023FEC">
            <w:pPr>
              <w:shd w:val="clear" w:color="auto" w:fill="FFFFFF"/>
              <w:textAlignment w:val="baseline"/>
              <w:rPr>
                <w:rFonts w:ascii="Times New Roman" w:hAnsi="Times New Roman" w:cs="Times New Roman"/>
                <w:b/>
                <w:bCs/>
                <w:color w:val="000000"/>
                <w:spacing w:val="2"/>
                <w:sz w:val="24"/>
                <w:szCs w:val="24"/>
                <w:bdr w:val="none" w:sz="0" w:space="0" w:color="auto" w:frame="1"/>
                <w:shd w:val="clear" w:color="auto" w:fill="FFFFFF"/>
              </w:rPr>
            </w:pPr>
          </w:p>
        </w:tc>
        <w:tc>
          <w:tcPr>
            <w:tcW w:w="5576" w:type="dxa"/>
            <w:shd w:val="clear" w:color="auto" w:fill="FFFFFF"/>
            <w:tcMar>
              <w:top w:w="45" w:type="dxa"/>
              <w:left w:w="75" w:type="dxa"/>
              <w:bottom w:w="45" w:type="dxa"/>
              <w:right w:w="75" w:type="dxa"/>
            </w:tcMar>
          </w:tcPr>
          <w:p w14:paraId="2548C582"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Абзац четвертый изложить в следующей редакции:</w:t>
            </w:r>
          </w:p>
          <w:p w14:paraId="3C5EF317" w14:textId="77777777" w:rsidR="001E3ADD" w:rsidRPr="00023FEC" w:rsidRDefault="001E3ADD" w:rsidP="00023FEC">
            <w:pPr>
              <w:pStyle w:val="a3"/>
              <w:shd w:val="clear" w:color="auto" w:fill="FFFFFF"/>
              <w:spacing w:before="0" w:beforeAutospacing="0" w:after="0" w:afterAutospacing="0" w:line="216" w:lineRule="auto"/>
              <w:textAlignment w:val="baseline"/>
              <w:rPr>
                <w:color w:val="000000"/>
                <w:spacing w:val="2"/>
              </w:rPr>
            </w:pPr>
          </w:p>
          <w:p w14:paraId="6A923703" w14:textId="73CDE1DE" w:rsidR="001E3ADD" w:rsidRPr="00023FEC" w:rsidRDefault="001E3ADD" w:rsidP="00023FEC">
            <w:pPr>
              <w:pStyle w:val="a3"/>
              <w:shd w:val="clear" w:color="auto" w:fill="FFFFFF"/>
              <w:spacing w:before="0" w:beforeAutospacing="0" w:after="0" w:afterAutospacing="0" w:line="216" w:lineRule="auto"/>
              <w:textAlignment w:val="baseline"/>
              <w:rPr>
                <w:b/>
                <w:bCs/>
                <w:color w:val="000000"/>
              </w:rPr>
            </w:pPr>
            <w:r w:rsidRPr="00023FEC">
              <w:rPr>
                <w:color w:val="000000"/>
                <w:spacing w:val="2"/>
              </w:rPr>
              <w:t xml:space="preserve"> «Нотариус до направления уведомления в территориальный орган юстиции о прекращении осуществления нотариальной деятельности обязан передать все находящиеся на хранении </w:t>
            </w:r>
            <w:r w:rsidRPr="00023FEC">
              <w:rPr>
                <w:b/>
                <w:bCs/>
                <w:color w:val="000000"/>
                <w:spacing w:val="2"/>
              </w:rPr>
              <w:t xml:space="preserve">бумажные </w:t>
            </w:r>
            <w:r w:rsidRPr="00023FEC">
              <w:rPr>
                <w:color w:val="000000"/>
                <w:spacing w:val="2"/>
              </w:rPr>
              <w:t xml:space="preserve">нотариальные документы другому нотариусу или в частный нотариальный архив, </w:t>
            </w:r>
            <w:r w:rsidRPr="00023FEC">
              <w:rPr>
                <w:b/>
                <w:bCs/>
                <w:color w:val="000000"/>
                <w:spacing w:val="2"/>
              </w:rPr>
              <w:t xml:space="preserve">передать сведения </w:t>
            </w:r>
            <w:r w:rsidRPr="00023FEC">
              <w:rPr>
                <w:b/>
                <w:bCs/>
                <w:color w:val="000000"/>
                <w:spacing w:val="2"/>
                <w:shd w:val="clear" w:color="auto" w:fill="FFFFFF"/>
              </w:rPr>
              <w:t>в единой нотариальной информационной системе другому нотариусу и в частный нотариальный архив</w:t>
            </w:r>
            <w:r w:rsidRPr="00023FEC">
              <w:rPr>
                <w:color w:val="000000"/>
                <w:spacing w:val="2"/>
              </w:rPr>
              <w:t>, сдать печать нотариуса в территориальную нотариальную палату».</w:t>
            </w:r>
          </w:p>
          <w:p w14:paraId="379A6A47" w14:textId="77777777" w:rsidR="001E3ADD" w:rsidRPr="00023FEC" w:rsidRDefault="001E3ADD" w:rsidP="00023FEC">
            <w:pPr>
              <w:shd w:val="clear" w:color="auto" w:fill="FFFFFF"/>
              <w:textAlignment w:val="baseline"/>
              <w:rPr>
                <w:rFonts w:ascii="Times New Roman" w:eastAsia="Times New Roman" w:hAnsi="Times New Roman" w:cs="Times New Roman"/>
                <w:color w:val="000000"/>
                <w:sz w:val="24"/>
                <w:szCs w:val="24"/>
              </w:rPr>
            </w:pPr>
          </w:p>
        </w:tc>
        <w:tc>
          <w:tcPr>
            <w:tcW w:w="3260" w:type="dxa"/>
            <w:shd w:val="clear" w:color="auto" w:fill="auto"/>
            <w:vAlign w:val="center"/>
          </w:tcPr>
          <w:p w14:paraId="39EBEAE1" w14:textId="7C046032" w:rsidR="001E3ADD" w:rsidRPr="00023FEC" w:rsidRDefault="00730689"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В связи с переходом к электронному нотариальному архиву регламентируется передача бумажного и электронного архива.</w:t>
            </w:r>
          </w:p>
        </w:tc>
      </w:tr>
      <w:tr w:rsidR="004E2D57" w:rsidRPr="00023FEC" w14:paraId="18122E9F" w14:textId="77777777" w:rsidTr="004E2D57">
        <w:tc>
          <w:tcPr>
            <w:tcW w:w="500" w:type="dxa"/>
            <w:shd w:val="clear" w:color="auto" w:fill="FFFFFF"/>
            <w:tcMar>
              <w:top w:w="45" w:type="dxa"/>
              <w:left w:w="75" w:type="dxa"/>
              <w:bottom w:w="45" w:type="dxa"/>
              <w:right w:w="75" w:type="dxa"/>
            </w:tcMar>
          </w:tcPr>
          <w:p w14:paraId="51E906D1" w14:textId="77777777" w:rsidR="004E2D57" w:rsidRPr="00023FEC" w:rsidRDefault="004E2D57"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3B754E4" w14:textId="6D7682DD" w:rsidR="004E2D57" w:rsidRPr="00023FEC" w:rsidRDefault="004E2D57" w:rsidP="00023FEC">
            <w:pPr>
              <w:rPr>
                <w:rFonts w:ascii="Times New Roman" w:eastAsia="Times New Roman" w:hAnsi="Times New Roman" w:cs="Times New Roman"/>
                <w:b/>
                <w:bCs/>
                <w:color w:val="000000"/>
                <w:sz w:val="24"/>
                <w:szCs w:val="24"/>
              </w:rPr>
            </w:pPr>
            <w:r w:rsidRPr="00023FEC">
              <w:rPr>
                <w:rFonts w:ascii="Times New Roman" w:hAnsi="Times New Roman" w:cs="Times New Roman"/>
                <w:sz w:val="24"/>
                <w:szCs w:val="24"/>
              </w:rPr>
              <w:t>Подпункты 1-1), 1-2), 1-3)</w:t>
            </w:r>
            <w:r w:rsidRPr="00023FEC">
              <w:rPr>
                <w:rFonts w:ascii="Times New Roman" w:hAnsi="Times New Roman" w:cs="Times New Roman"/>
                <w:b/>
                <w:sz w:val="24"/>
                <w:szCs w:val="24"/>
              </w:rPr>
              <w:t xml:space="preserve"> статьи 17 новые </w:t>
            </w:r>
          </w:p>
        </w:tc>
        <w:tc>
          <w:tcPr>
            <w:tcW w:w="3969" w:type="dxa"/>
            <w:shd w:val="clear" w:color="auto" w:fill="FFFFFF"/>
            <w:tcMar>
              <w:top w:w="45" w:type="dxa"/>
              <w:left w:w="75" w:type="dxa"/>
              <w:bottom w:w="45" w:type="dxa"/>
              <w:right w:w="75" w:type="dxa"/>
            </w:tcMar>
          </w:tcPr>
          <w:p w14:paraId="49554017" w14:textId="77777777" w:rsidR="004E2D57" w:rsidRPr="00023FEC" w:rsidRDefault="004E2D57" w:rsidP="00023FEC">
            <w:pPr>
              <w:pStyle w:val="a9"/>
              <w:tabs>
                <w:tab w:val="left" w:pos="2410"/>
              </w:tabs>
              <w:spacing w:line="216" w:lineRule="auto"/>
              <w:rPr>
                <w:rFonts w:ascii="Times New Roman" w:eastAsia="Times New Roman" w:hAnsi="Times New Roman" w:cs="Times New Roman"/>
                <w:b/>
                <w:sz w:val="24"/>
                <w:szCs w:val="24"/>
              </w:rPr>
            </w:pPr>
            <w:r w:rsidRPr="00023FEC">
              <w:rPr>
                <w:rFonts w:ascii="Times New Roman" w:hAnsi="Times New Roman" w:cs="Times New Roman"/>
                <w:b/>
                <w:sz w:val="24"/>
                <w:szCs w:val="24"/>
              </w:rPr>
              <w:t xml:space="preserve">Статья 17. Права нотариуса </w:t>
            </w:r>
          </w:p>
          <w:p w14:paraId="66888081" w14:textId="77777777" w:rsidR="004E2D57" w:rsidRPr="00023FEC" w:rsidRDefault="004E2D57" w:rsidP="00023FEC">
            <w:pPr>
              <w:pStyle w:val="a9"/>
              <w:tabs>
                <w:tab w:val="left" w:pos="2410"/>
              </w:tabs>
              <w:spacing w:line="216" w:lineRule="auto"/>
              <w:rPr>
                <w:rFonts w:ascii="Times New Roman" w:hAnsi="Times New Roman" w:cs="Times New Roman"/>
                <w:b/>
                <w:sz w:val="24"/>
                <w:szCs w:val="24"/>
              </w:rPr>
            </w:pPr>
          </w:p>
          <w:p w14:paraId="1DB6C003" w14:textId="77777777" w:rsidR="004E2D57" w:rsidRPr="00023FEC" w:rsidRDefault="004E2D57" w:rsidP="00023FEC">
            <w:pPr>
              <w:pStyle w:val="a9"/>
              <w:tabs>
                <w:tab w:val="left" w:pos="2410"/>
              </w:tabs>
              <w:spacing w:line="216" w:lineRule="auto"/>
              <w:rPr>
                <w:rFonts w:ascii="Times New Roman" w:hAnsi="Times New Roman" w:cs="Times New Roman"/>
                <w:b/>
                <w:sz w:val="24"/>
                <w:szCs w:val="24"/>
              </w:rPr>
            </w:pPr>
            <w:r w:rsidRPr="00023FEC">
              <w:rPr>
                <w:rFonts w:ascii="Times New Roman" w:hAnsi="Times New Roman" w:cs="Times New Roman"/>
                <w:b/>
                <w:sz w:val="24"/>
                <w:szCs w:val="24"/>
              </w:rPr>
              <w:t xml:space="preserve">Нотариус вправе: </w:t>
            </w:r>
          </w:p>
          <w:p w14:paraId="06F10331" w14:textId="77777777" w:rsidR="004E2D57" w:rsidRPr="00023FEC" w:rsidRDefault="004E2D57" w:rsidP="00023FEC">
            <w:pPr>
              <w:pStyle w:val="a9"/>
              <w:tabs>
                <w:tab w:val="left" w:pos="2410"/>
              </w:tabs>
              <w:spacing w:line="216" w:lineRule="auto"/>
              <w:rPr>
                <w:rFonts w:ascii="Times New Roman" w:hAnsi="Times New Roman" w:cs="Times New Roman"/>
                <w:b/>
                <w:sz w:val="24"/>
                <w:szCs w:val="24"/>
              </w:rPr>
            </w:pPr>
            <w:r w:rsidRPr="00023FEC">
              <w:rPr>
                <w:rFonts w:ascii="Times New Roman" w:hAnsi="Times New Roman" w:cs="Times New Roman"/>
                <w:b/>
                <w:sz w:val="24"/>
                <w:szCs w:val="24"/>
              </w:rPr>
              <w:t>…</w:t>
            </w:r>
          </w:p>
          <w:p w14:paraId="671428F1" w14:textId="77777777" w:rsidR="004E2D57" w:rsidRPr="00023FEC" w:rsidRDefault="004E2D57" w:rsidP="00023FEC">
            <w:pPr>
              <w:rPr>
                <w:rFonts w:ascii="Times New Roman" w:hAnsi="Times New Roman" w:cs="Times New Roman"/>
                <w:b/>
                <w:sz w:val="24"/>
                <w:szCs w:val="24"/>
              </w:rPr>
            </w:pPr>
            <w:r w:rsidRPr="00023FEC">
              <w:rPr>
                <w:rFonts w:ascii="Times New Roman" w:hAnsi="Times New Roman" w:cs="Times New Roman"/>
                <w:b/>
                <w:sz w:val="24"/>
                <w:szCs w:val="24"/>
              </w:rPr>
              <w:t xml:space="preserve">1-1) отсутствует; </w:t>
            </w:r>
          </w:p>
          <w:p w14:paraId="0B73A3F5" w14:textId="77777777" w:rsidR="004E2D57" w:rsidRPr="00023FEC" w:rsidRDefault="004E2D57" w:rsidP="00023FEC">
            <w:pPr>
              <w:rPr>
                <w:rFonts w:ascii="Times New Roman" w:hAnsi="Times New Roman" w:cs="Times New Roman"/>
                <w:b/>
                <w:sz w:val="24"/>
                <w:szCs w:val="24"/>
              </w:rPr>
            </w:pPr>
            <w:r w:rsidRPr="00023FEC">
              <w:rPr>
                <w:rFonts w:ascii="Times New Roman" w:hAnsi="Times New Roman" w:cs="Times New Roman"/>
                <w:b/>
                <w:sz w:val="24"/>
                <w:szCs w:val="24"/>
              </w:rPr>
              <w:lastRenderedPageBreak/>
              <w:t>1-2) отсутствует;</w:t>
            </w:r>
          </w:p>
          <w:p w14:paraId="5B40AE48" w14:textId="6E65B1E3" w:rsidR="004E2D57" w:rsidRPr="00023FEC" w:rsidRDefault="004E2D57"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rPr>
              <w:t>1-3) отсутствует.</w:t>
            </w:r>
          </w:p>
        </w:tc>
        <w:tc>
          <w:tcPr>
            <w:tcW w:w="5576" w:type="dxa"/>
            <w:shd w:val="clear" w:color="auto" w:fill="FFFFFF"/>
            <w:tcMar>
              <w:top w:w="45" w:type="dxa"/>
              <w:left w:w="75" w:type="dxa"/>
              <w:bottom w:w="45" w:type="dxa"/>
              <w:right w:w="75" w:type="dxa"/>
            </w:tcMar>
          </w:tcPr>
          <w:p w14:paraId="4E664108" w14:textId="52F203BE" w:rsidR="004E2D57" w:rsidRPr="00023FEC" w:rsidRDefault="004E2D57" w:rsidP="00023FEC">
            <w:pPr>
              <w:pStyle w:val="a9"/>
              <w:tabs>
                <w:tab w:val="left" w:pos="2410"/>
              </w:tabs>
              <w:spacing w:line="216" w:lineRule="auto"/>
              <w:rPr>
                <w:rFonts w:ascii="Times New Roman" w:hAnsi="Times New Roman" w:cs="Times New Roman"/>
                <w:sz w:val="24"/>
                <w:szCs w:val="24"/>
                <w:lang w:val="kk-KZ"/>
              </w:rPr>
            </w:pPr>
            <w:r w:rsidRPr="00023FEC">
              <w:rPr>
                <w:rFonts w:ascii="Times New Roman" w:hAnsi="Times New Roman" w:cs="Times New Roman"/>
                <w:sz w:val="24"/>
                <w:szCs w:val="24"/>
                <w:lang w:val="kk-KZ"/>
              </w:rPr>
              <w:lastRenderedPageBreak/>
              <w:t>Дополнить подпунктами 1-1), 1-2) и 1-3) следующего содержания:</w:t>
            </w:r>
          </w:p>
          <w:p w14:paraId="43D9BB94" w14:textId="77777777" w:rsidR="004E2D57" w:rsidRPr="00023FEC" w:rsidRDefault="004E2D57" w:rsidP="00023FEC">
            <w:pPr>
              <w:pStyle w:val="a9"/>
              <w:tabs>
                <w:tab w:val="left" w:pos="2410"/>
              </w:tabs>
              <w:spacing w:line="216" w:lineRule="auto"/>
              <w:rPr>
                <w:rFonts w:ascii="Times New Roman" w:hAnsi="Times New Roman" w:cs="Times New Roman"/>
                <w:b/>
                <w:sz w:val="24"/>
                <w:szCs w:val="24"/>
                <w:lang w:val="kk-KZ"/>
              </w:rPr>
            </w:pPr>
          </w:p>
          <w:p w14:paraId="340448D1" w14:textId="005A2D5B" w:rsidR="004E2D57" w:rsidRPr="00023FEC" w:rsidRDefault="004E2D57" w:rsidP="00023FEC">
            <w:pPr>
              <w:pStyle w:val="a9"/>
              <w:tabs>
                <w:tab w:val="left" w:pos="2410"/>
              </w:tabs>
              <w:spacing w:line="216" w:lineRule="auto"/>
              <w:rPr>
                <w:rFonts w:ascii="Times New Roman" w:hAnsi="Times New Roman" w:cs="Times New Roman"/>
                <w:b/>
                <w:sz w:val="24"/>
                <w:szCs w:val="24"/>
              </w:rPr>
            </w:pPr>
            <w:r w:rsidRPr="00023FEC">
              <w:rPr>
                <w:rFonts w:ascii="Times New Roman" w:hAnsi="Times New Roman" w:cs="Times New Roman"/>
                <w:b/>
                <w:sz w:val="24"/>
                <w:szCs w:val="24"/>
              </w:rPr>
              <w:t xml:space="preserve">«1-1) осуществлять </w:t>
            </w:r>
            <w:r w:rsidRPr="00023FEC">
              <w:rPr>
                <w:rFonts w:ascii="Times New Roman" w:hAnsi="Times New Roman" w:cs="Times New Roman"/>
                <w:b/>
                <w:sz w:val="24"/>
                <w:szCs w:val="24"/>
                <w:lang w:val="kk-KZ"/>
              </w:rPr>
              <w:t xml:space="preserve">электронную регистрацию прав на недвижимое имущество </w:t>
            </w:r>
            <w:r w:rsidRPr="00023FEC">
              <w:rPr>
                <w:rFonts w:ascii="Times New Roman" w:hAnsi="Times New Roman" w:cs="Times New Roman"/>
                <w:color w:val="000000"/>
                <w:spacing w:val="2"/>
                <w:sz w:val="24"/>
                <w:szCs w:val="24"/>
                <w:lang w:val="aa-ET"/>
              </w:rPr>
              <w:t xml:space="preserve">на основании </w:t>
            </w:r>
            <w:r w:rsidRPr="00023FEC">
              <w:rPr>
                <w:rFonts w:ascii="Times New Roman" w:hAnsi="Times New Roman" w:cs="Times New Roman"/>
                <w:color w:val="000000"/>
                <w:spacing w:val="2"/>
                <w:sz w:val="24"/>
                <w:szCs w:val="24"/>
                <w:lang w:val="aa-ET"/>
              </w:rPr>
              <w:lastRenderedPageBreak/>
              <w:t>нотариально удостоверенной сделки, свидетельства о праве на наследство, свидетельства о праве собственности</w:t>
            </w:r>
            <w:r w:rsidRPr="00023FEC">
              <w:rPr>
                <w:rFonts w:ascii="Times New Roman" w:hAnsi="Times New Roman" w:cs="Times New Roman"/>
                <w:b/>
                <w:sz w:val="24"/>
                <w:szCs w:val="24"/>
              </w:rPr>
              <w:t>;</w:t>
            </w:r>
          </w:p>
          <w:p w14:paraId="553FCEC5" w14:textId="5E833E23" w:rsidR="004E2D57" w:rsidRPr="00023FEC" w:rsidRDefault="004E2D57" w:rsidP="00023FEC">
            <w:pPr>
              <w:pStyle w:val="a9"/>
              <w:tabs>
                <w:tab w:val="left" w:pos="2410"/>
              </w:tabs>
              <w:spacing w:line="216" w:lineRule="auto"/>
              <w:rPr>
                <w:rFonts w:ascii="Times New Roman" w:hAnsi="Times New Roman" w:cs="Times New Roman"/>
                <w:b/>
                <w:sz w:val="24"/>
                <w:szCs w:val="24"/>
              </w:rPr>
            </w:pPr>
            <w:r w:rsidRPr="00023FEC">
              <w:rPr>
                <w:rFonts w:ascii="Times New Roman" w:hAnsi="Times New Roman" w:cs="Times New Roman"/>
                <w:b/>
                <w:sz w:val="24"/>
                <w:szCs w:val="24"/>
              </w:rPr>
              <w:t xml:space="preserve">1-2) осуществлять перерегистрацию </w:t>
            </w:r>
            <w:r w:rsidRPr="00023FEC">
              <w:rPr>
                <w:rFonts w:ascii="Times New Roman" w:hAnsi="Times New Roman" w:cs="Times New Roman"/>
                <w:b/>
                <w:color w:val="000000"/>
                <w:spacing w:val="2"/>
                <w:sz w:val="24"/>
                <w:szCs w:val="24"/>
              </w:rPr>
              <w:t xml:space="preserve">юридических лиц, являющихся коммерческими организациями </w:t>
            </w:r>
            <w:r w:rsidRPr="00023FEC">
              <w:rPr>
                <w:rFonts w:ascii="Times New Roman" w:hAnsi="Times New Roman" w:cs="Times New Roman"/>
                <w:b/>
                <w:sz w:val="24"/>
                <w:szCs w:val="24"/>
              </w:rPr>
              <w:t>в соответствии со статьей 14 Закона «О государственной регистрации юридических лиц и учетной регистрации филиалов и представительств»;</w:t>
            </w:r>
          </w:p>
          <w:p w14:paraId="5B6AD8F2" w14:textId="7FB2A5B7" w:rsidR="004E2D57" w:rsidRPr="00023FEC" w:rsidRDefault="004E2D57" w:rsidP="00023FEC">
            <w:pPr>
              <w:pStyle w:val="a3"/>
              <w:shd w:val="clear" w:color="auto" w:fill="FFFFFF"/>
              <w:spacing w:before="0" w:beforeAutospacing="0" w:after="0" w:afterAutospacing="0" w:line="216" w:lineRule="auto"/>
              <w:textAlignment w:val="baseline"/>
              <w:rPr>
                <w:color w:val="000000"/>
                <w:spacing w:val="2"/>
              </w:rPr>
            </w:pPr>
            <w:r w:rsidRPr="00023FEC">
              <w:rPr>
                <w:b/>
              </w:rPr>
              <w:t>1-3) проставлять апостиль на официальных документах, исходящих от нотариусов;»</w:t>
            </w:r>
          </w:p>
        </w:tc>
        <w:tc>
          <w:tcPr>
            <w:tcW w:w="3260" w:type="dxa"/>
            <w:shd w:val="clear" w:color="auto" w:fill="auto"/>
          </w:tcPr>
          <w:p w14:paraId="2D119F1F" w14:textId="040277D5" w:rsidR="004E2D57" w:rsidRPr="00023FEC" w:rsidRDefault="004E2D57" w:rsidP="00023FEC">
            <w:pPr>
              <w:rPr>
                <w:rFonts w:ascii="Times New Roman" w:eastAsia="Times New Roman" w:hAnsi="Times New Roman" w:cs="Times New Roman"/>
                <w:sz w:val="24"/>
                <w:szCs w:val="24"/>
              </w:rPr>
            </w:pPr>
            <w:r w:rsidRPr="00023FEC">
              <w:rPr>
                <w:rFonts w:ascii="Times New Roman" w:hAnsi="Times New Roman" w:cs="Times New Roman"/>
                <w:sz w:val="24"/>
                <w:szCs w:val="24"/>
              </w:rPr>
              <w:lastRenderedPageBreak/>
              <w:t>Предлагается расширение услуг, оказываемых нотариусами.</w:t>
            </w:r>
          </w:p>
        </w:tc>
      </w:tr>
      <w:tr w:rsidR="00193B9A" w:rsidRPr="00023FEC" w14:paraId="1D235ADF" w14:textId="77777777" w:rsidTr="006B16AB">
        <w:tc>
          <w:tcPr>
            <w:tcW w:w="500" w:type="dxa"/>
            <w:shd w:val="clear" w:color="auto" w:fill="FFFFFF"/>
            <w:tcMar>
              <w:top w:w="45" w:type="dxa"/>
              <w:left w:w="75" w:type="dxa"/>
              <w:bottom w:w="45" w:type="dxa"/>
              <w:right w:w="75" w:type="dxa"/>
            </w:tcMar>
          </w:tcPr>
          <w:p w14:paraId="09D7269C" w14:textId="77777777" w:rsidR="00193B9A" w:rsidRPr="00023FEC" w:rsidRDefault="00193B9A"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DF0EE5D" w14:textId="18D9FB99" w:rsidR="00193B9A" w:rsidRPr="00023FEC" w:rsidRDefault="0088272B"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Статья 18 </w:t>
            </w:r>
          </w:p>
        </w:tc>
        <w:tc>
          <w:tcPr>
            <w:tcW w:w="3969" w:type="dxa"/>
            <w:shd w:val="clear" w:color="auto" w:fill="FFFFFF"/>
            <w:tcMar>
              <w:top w:w="45" w:type="dxa"/>
              <w:left w:w="75" w:type="dxa"/>
              <w:bottom w:w="45" w:type="dxa"/>
              <w:right w:w="75" w:type="dxa"/>
            </w:tcMar>
          </w:tcPr>
          <w:p w14:paraId="48B01A5C" w14:textId="77777777" w:rsidR="00193B9A" w:rsidRPr="00023FEC" w:rsidRDefault="0088272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18. Обязанности нотариуса</w:t>
            </w:r>
          </w:p>
          <w:p w14:paraId="78DBB960"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Нотариус обязан:</w:t>
            </w:r>
          </w:p>
          <w:p w14:paraId="206394A2" w14:textId="1DE81333"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совершать нотариальные действия, а также действия, связанные с электронной регистрацией, в соответствии с требованиями настоящего Закона,</w:t>
            </w:r>
            <w:r w:rsidR="00273935" w:rsidRPr="00023FEC">
              <w:rPr>
                <w:color w:val="000000"/>
                <w:spacing w:val="2"/>
              </w:rPr>
              <w:t xml:space="preserve"> Закона </w:t>
            </w:r>
            <w:r w:rsidRPr="00023FEC">
              <w:rPr>
                <w:color w:val="000000"/>
                <w:spacing w:val="2"/>
              </w:rPr>
              <w:t>Республики Казахстан "О государственной регистрации прав на недвижимое имущество" и других нормативных правовых актов Республики Казахстан, регулирующих деятельность нотариата;</w:t>
            </w:r>
          </w:p>
          <w:p w14:paraId="2749CEF7"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разъяснять гражданам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5595917A" w14:textId="1940DC3D"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хранить в тайне сведения, которые стали ему известны в связи с осуществлением его профессиональной деятельности;</w:t>
            </w:r>
          </w:p>
          <w:p w14:paraId="65FAD48D" w14:textId="2618DC72"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3-1) своевременно вносить в единую нотариальную </w:t>
            </w:r>
            <w:r w:rsidRPr="00023FEC">
              <w:rPr>
                <w:color w:val="000000"/>
                <w:spacing w:val="2"/>
              </w:rPr>
              <w:lastRenderedPageBreak/>
              <w:t>информационную систему сведения о совершенных нотариальных действиях и иные сведения, предусмотренные настоящим Законом;</w:t>
            </w:r>
          </w:p>
          <w:p w14:paraId="62B92041" w14:textId="6B688C55"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3-2) соблюдать требования законодательства Республики Казахстан об информатизации при работе с единой нотариальной информационной системой;</w:t>
            </w:r>
          </w:p>
          <w:p w14:paraId="73174131"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4) отказывать в совершении нотариального действия в случае его несоответствия законодательству Республики Казахстан;</w:t>
            </w:r>
          </w:p>
          <w:p w14:paraId="5E2CDE00"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соблюдать профессиональную этику;</w:t>
            </w:r>
          </w:p>
          <w:p w14:paraId="7A4D80BC"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представлять по жалобам на свое действие в органы юстиции и (или) нотариальную палату сведения о совершенном нотариальном действии, иные документы, а в необходимых случаях - личные объяснения, в том числе по вопросам несоблюдения требований профессиональной этики;</w:t>
            </w:r>
          </w:p>
          <w:p w14:paraId="0A50AB3B"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 передать документы, находящиеся в производстве, другому нотариусу в случае приостановления действия его лицензии в порядке, предусмотренном Правилами;</w:t>
            </w:r>
          </w:p>
          <w:p w14:paraId="53C59E85"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7-1) сдать печать в территориальный орган юстиции на период приостановления действия лицензии, в случае прекращения действия лицензии – в территориальную нотариальную палату;</w:t>
            </w:r>
          </w:p>
          <w:p w14:paraId="5F5F34F9"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8) передать все находящиеся на хранении нотариальные документы в частный нотариальный архив в случаях прекращения действия его лицензии по основаниям, предусмотренным подпунктами 1), 2), 4), 4-1) и 6) пункта 1 статьи 12 настоящего Закона;</w:t>
            </w:r>
          </w:p>
          <w:p w14:paraId="62801A6F"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9) предоставлять в течение месяца сведения по изменению его фамилии, имени, отчества и местонахождения его помещения территориальному органу юстиции;</w:t>
            </w:r>
          </w:p>
          <w:p w14:paraId="6782F654"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w:t>
            </w:r>
            <w:r w:rsidRPr="00023FEC">
              <w:rPr>
                <w:b/>
                <w:bCs/>
                <w:color w:val="000000"/>
                <w:spacing w:val="2"/>
              </w:rPr>
              <w:t>10)</w:t>
            </w:r>
            <w:r w:rsidRPr="00023FEC">
              <w:rPr>
                <w:color w:val="000000"/>
                <w:spacing w:val="2"/>
              </w:rPr>
              <w:t xml:space="preserve"> известить в течение пяти рабочих дней территориальный орган юстиции и нотариальную палату в случае неосуществления нотариальной деятельности в течение одного месяца;</w:t>
            </w:r>
          </w:p>
          <w:p w14:paraId="2630E4D6"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w:t>
            </w:r>
            <w:r w:rsidRPr="00023FEC">
              <w:rPr>
                <w:b/>
                <w:bCs/>
                <w:color w:val="000000"/>
                <w:spacing w:val="2"/>
              </w:rPr>
              <w:t>10)</w:t>
            </w:r>
            <w:r w:rsidRPr="00023FEC">
              <w:rPr>
                <w:color w:val="000000"/>
                <w:spacing w:val="2"/>
              </w:rPr>
              <w:t xml:space="preserve">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
          <w:p w14:paraId="3CC7A3EF"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rPr>
              <w:t>      11)</w:t>
            </w:r>
            <w:r w:rsidRPr="00023FEC">
              <w:rPr>
                <w:color w:val="000000"/>
                <w:spacing w:val="2"/>
              </w:rPr>
              <w:t xml:space="preserve"> повышать профессиональную квалификацию.</w:t>
            </w:r>
          </w:p>
          <w:p w14:paraId="3EF52866" w14:textId="45ABBB24" w:rsidR="0088272B" w:rsidRPr="00023FEC" w:rsidRDefault="0088272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p>
        </w:tc>
        <w:tc>
          <w:tcPr>
            <w:tcW w:w="5576" w:type="dxa"/>
            <w:shd w:val="clear" w:color="auto" w:fill="FFFFFF"/>
            <w:tcMar>
              <w:top w:w="45" w:type="dxa"/>
              <w:left w:w="75" w:type="dxa"/>
              <w:bottom w:w="45" w:type="dxa"/>
              <w:right w:w="75" w:type="dxa"/>
            </w:tcMar>
          </w:tcPr>
          <w:p w14:paraId="69F37E10"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rPr>
              <w:lastRenderedPageBreak/>
              <w:t xml:space="preserve">Изменить нумерацию подпунктов и изложить в следующей редакции: </w:t>
            </w:r>
            <w:r w:rsidRPr="00023FEC">
              <w:rPr>
                <w:color w:val="000000"/>
                <w:spacing w:val="2"/>
              </w:rPr>
              <w:t>Нотариус обязан:</w:t>
            </w:r>
          </w:p>
          <w:p w14:paraId="3D382905" w14:textId="66EEC700"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совершать нотариальные действия, а также действия, связанные с электронной регистрацией, в соответствии с требованиями настоящего Закона,</w:t>
            </w:r>
            <w:r w:rsidR="00273935" w:rsidRPr="00023FEC">
              <w:rPr>
                <w:color w:val="000000"/>
                <w:spacing w:val="2"/>
              </w:rPr>
              <w:t xml:space="preserve"> Закона </w:t>
            </w:r>
            <w:r w:rsidRPr="00023FEC">
              <w:rPr>
                <w:color w:val="000000"/>
                <w:spacing w:val="2"/>
              </w:rPr>
              <w:t>Республики Казахстан "О государственной регистрации прав на недвижимое имущество" и других нормативных правовых актов Республики Казахстан, регулирующих деятельность нотариата;</w:t>
            </w:r>
          </w:p>
          <w:p w14:paraId="2E8A6C4D"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разъяснять гражданам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0F698464"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хранить в тайне сведения, которые стали ему известны в связи с осуществлением его профессиональной деятельности;</w:t>
            </w:r>
          </w:p>
          <w:p w14:paraId="5E08AF91"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3-1) своевременно вносить в единую нотариальную информационную систему сведения о совершенных нотариальных действиях и иные сведения, предусмотренные настоящим Законом;</w:t>
            </w:r>
          </w:p>
          <w:p w14:paraId="0E443335"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3-2) соблюдать требования законодательства Республики Казахстан об информатизации при работе с единой нотариальной информационной системой;</w:t>
            </w:r>
          </w:p>
          <w:p w14:paraId="696D3073" w14:textId="582E3465"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4) отказывать в совершении нотариального действия в случае его несоответствия законодательству Республики Казахстан;</w:t>
            </w:r>
          </w:p>
          <w:p w14:paraId="1CE88E76"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соблюдать профессиональную этику;</w:t>
            </w:r>
          </w:p>
          <w:p w14:paraId="20AE00D0"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представлять по жалобам на свое действие в органы юстиции и (или) нотариальную палату сведения о совершенном нотариальном действии, иные документы, а в необходимых случаях - личные объяснения, в том числе по вопросам несоблюдения требований профессиональной этики;</w:t>
            </w:r>
          </w:p>
          <w:p w14:paraId="4E61EB07" w14:textId="7271EE15" w:rsidR="0088272B" w:rsidRPr="00023FEC" w:rsidRDefault="00FD5E02" w:rsidP="00023FEC">
            <w:pPr>
              <w:pStyle w:val="a3"/>
              <w:shd w:val="clear" w:color="auto" w:fill="FFFFFF"/>
              <w:spacing w:before="0" w:beforeAutospacing="0" w:after="0" w:afterAutospacing="0" w:line="216" w:lineRule="auto"/>
              <w:textAlignment w:val="baseline"/>
              <w:rPr>
                <w:color w:val="000000"/>
                <w:spacing w:val="2"/>
              </w:rPr>
            </w:pPr>
            <w:r>
              <w:rPr>
                <w:color w:val="000000"/>
                <w:spacing w:val="2"/>
              </w:rPr>
              <w:t> </w:t>
            </w:r>
            <w:r w:rsidR="0088272B" w:rsidRPr="00023FEC">
              <w:rPr>
                <w:color w:val="000000"/>
                <w:spacing w:val="2"/>
              </w:rPr>
              <w:t>7) передать документы, находящиеся в производстве, другому нотариусу в случае приостановления действия его лицензии в порядке, предусмотренном Правилами;</w:t>
            </w:r>
          </w:p>
          <w:p w14:paraId="1D823F9D"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7-1) сдать печать в территориальный орган юстиции на период приостановления действия лицензии, в случае прекращения действия лицензии – в территориальную нотариальную палату;</w:t>
            </w:r>
          </w:p>
          <w:p w14:paraId="28CF3C3C"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8) передать все находящиеся на хранении нотариальные документы в частный нотариальный архив в случаях прекращения действия его лицензии по основаниям, предусмотренным подпунктами 1), 2), 4), 4-1) и 6) пункта 1 статьи 12 настоящего Закона;</w:t>
            </w:r>
          </w:p>
          <w:p w14:paraId="3146873D"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9) предоставлять в течение месяца сведения по изменению его фамилии, имени, отчества и местонахождения его помещения территориальному органу юстиции;</w:t>
            </w:r>
          </w:p>
          <w:p w14:paraId="79BF06E6" w14:textId="77777777"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w:t>
            </w:r>
            <w:r w:rsidRPr="00023FEC">
              <w:rPr>
                <w:b/>
                <w:bCs/>
                <w:color w:val="000000"/>
                <w:spacing w:val="2"/>
              </w:rPr>
              <w:t>10)</w:t>
            </w:r>
            <w:r w:rsidRPr="00023FEC">
              <w:rPr>
                <w:color w:val="000000"/>
                <w:spacing w:val="2"/>
              </w:rPr>
              <w:t xml:space="preserve"> известить в течение пяти рабочих дней территориальный орган юстиции и нотариальную палату в случае неосуществления нотариальной деятельности в течение одного месяца;</w:t>
            </w:r>
          </w:p>
          <w:p w14:paraId="30789A4B" w14:textId="5AD2B636"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rPr>
              <w:t>      11)</w:t>
            </w:r>
            <w:r w:rsidRPr="00023FEC">
              <w:rPr>
                <w:color w:val="000000"/>
                <w:spacing w:val="2"/>
              </w:rPr>
              <w:t xml:space="preserve">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
          <w:p w14:paraId="1DC40916" w14:textId="36ADD46B" w:rsidR="0088272B" w:rsidRPr="00023FEC" w:rsidRDefault="0088272B"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rPr>
              <w:lastRenderedPageBreak/>
              <w:t>      12</w:t>
            </w:r>
            <w:r w:rsidRPr="00023FEC">
              <w:rPr>
                <w:color w:val="000000"/>
                <w:spacing w:val="2"/>
              </w:rPr>
              <w:t>) повышать профессиональную квалификацию.</w:t>
            </w:r>
          </w:p>
          <w:p w14:paraId="5E1B96E3" w14:textId="049D62AB" w:rsidR="00193B9A" w:rsidRPr="00023FEC" w:rsidRDefault="00193B9A" w:rsidP="00023FEC">
            <w:pPr>
              <w:rPr>
                <w:rFonts w:ascii="Times New Roman" w:eastAsia="Times New Roman" w:hAnsi="Times New Roman" w:cs="Times New Roman"/>
                <w:b/>
                <w:bCs/>
                <w:color w:val="000000"/>
                <w:sz w:val="24"/>
                <w:szCs w:val="24"/>
              </w:rPr>
            </w:pPr>
          </w:p>
        </w:tc>
        <w:tc>
          <w:tcPr>
            <w:tcW w:w="3260" w:type="dxa"/>
            <w:shd w:val="clear" w:color="auto" w:fill="auto"/>
            <w:vAlign w:val="center"/>
          </w:tcPr>
          <w:p w14:paraId="63786764" w14:textId="04CF48CC" w:rsidR="00193B9A" w:rsidRPr="00023FEC" w:rsidRDefault="000B5C72"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lastRenderedPageBreak/>
              <w:t>Редакционная правка</w:t>
            </w:r>
          </w:p>
        </w:tc>
      </w:tr>
      <w:tr w:rsidR="00273935" w:rsidRPr="00023FEC" w14:paraId="6501E3F0" w14:textId="77777777" w:rsidTr="006B16AB">
        <w:tc>
          <w:tcPr>
            <w:tcW w:w="500" w:type="dxa"/>
            <w:shd w:val="clear" w:color="auto" w:fill="FFFFFF"/>
            <w:tcMar>
              <w:top w:w="45" w:type="dxa"/>
              <w:left w:w="75" w:type="dxa"/>
              <w:bottom w:w="45" w:type="dxa"/>
              <w:right w:w="75" w:type="dxa"/>
            </w:tcMar>
          </w:tcPr>
          <w:p w14:paraId="30AC247E" w14:textId="77777777" w:rsidR="00273935" w:rsidRPr="00023FEC" w:rsidRDefault="00273935"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5700C3D9" w14:textId="3F0C50B5" w:rsidR="00273935" w:rsidRPr="00023FEC" w:rsidRDefault="009F3238"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Пп.7) пункта 1 с</w:t>
            </w:r>
            <w:r w:rsidR="00273935" w:rsidRPr="00023FEC">
              <w:rPr>
                <w:rFonts w:ascii="Times New Roman" w:eastAsia="Times New Roman" w:hAnsi="Times New Roman" w:cs="Times New Roman"/>
                <w:b/>
                <w:bCs/>
                <w:color w:val="000000"/>
                <w:sz w:val="24"/>
                <w:szCs w:val="24"/>
              </w:rPr>
              <w:t>тать</w:t>
            </w:r>
            <w:r w:rsidRPr="00023FEC">
              <w:rPr>
                <w:rFonts w:ascii="Times New Roman" w:eastAsia="Times New Roman" w:hAnsi="Times New Roman" w:cs="Times New Roman"/>
                <w:b/>
                <w:bCs/>
                <w:color w:val="000000"/>
                <w:sz w:val="24"/>
                <w:szCs w:val="24"/>
              </w:rPr>
              <w:t>и</w:t>
            </w:r>
            <w:r w:rsidR="00273935" w:rsidRPr="00023FEC">
              <w:rPr>
                <w:rFonts w:ascii="Times New Roman" w:eastAsia="Times New Roman" w:hAnsi="Times New Roman" w:cs="Times New Roman"/>
                <w:b/>
                <w:bCs/>
                <w:color w:val="000000"/>
                <w:sz w:val="24"/>
                <w:szCs w:val="24"/>
              </w:rPr>
              <w:t xml:space="preserve"> 18 </w:t>
            </w:r>
          </w:p>
        </w:tc>
        <w:tc>
          <w:tcPr>
            <w:tcW w:w="3969" w:type="dxa"/>
            <w:shd w:val="clear" w:color="auto" w:fill="FFFFFF"/>
            <w:tcMar>
              <w:top w:w="45" w:type="dxa"/>
              <w:left w:w="75" w:type="dxa"/>
              <w:bottom w:w="45" w:type="dxa"/>
              <w:right w:w="75" w:type="dxa"/>
            </w:tcMar>
          </w:tcPr>
          <w:p w14:paraId="53A7DAA3" w14:textId="77777777" w:rsidR="00273935" w:rsidRPr="00023FEC" w:rsidRDefault="00273935"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18. Обязанности нотариуса</w:t>
            </w:r>
          </w:p>
          <w:p w14:paraId="41053E14" w14:textId="7924223F" w:rsidR="00273935"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w:t>
            </w:r>
          </w:p>
          <w:p w14:paraId="75939B82" w14:textId="05B324E2" w:rsidR="00273935" w:rsidRPr="00023FEC" w:rsidRDefault="009F3238"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color w:val="000000"/>
                <w:spacing w:val="2"/>
                <w:shd w:val="clear" w:color="auto" w:fill="FFFFFF"/>
              </w:rPr>
              <w:t xml:space="preserve">  7) передать документы, находящиеся в производстве, другому нотариусу в случае приостановления действия его </w:t>
            </w:r>
            <w:r w:rsidRPr="00023FEC">
              <w:rPr>
                <w:color w:val="000000"/>
                <w:spacing w:val="2"/>
                <w:shd w:val="clear" w:color="auto" w:fill="FFFFFF"/>
              </w:rPr>
              <w:lastRenderedPageBreak/>
              <w:t>лицензии в порядке, предусмотренном Правилами;</w:t>
            </w:r>
          </w:p>
          <w:p w14:paraId="3446C04A" w14:textId="6978E2C0" w:rsidR="00273935"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w:t>
            </w:r>
          </w:p>
          <w:p w14:paraId="53664003" w14:textId="3AC1B4ED" w:rsidR="00273935" w:rsidRPr="00023FEC" w:rsidRDefault="00273935"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p>
        </w:tc>
        <w:tc>
          <w:tcPr>
            <w:tcW w:w="5576" w:type="dxa"/>
            <w:shd w:val="clear" w:color="auto" w:fill="FFFFFF"/>
            <w:tcMar>
              <w:top w:w="45" w:type="dxa"/>
              <w:left w:w="75" w:type="dxa"/>
              <w:bottom w:w="45" w:type="dxa"/>
              <w:right w:w="75" w:type="dxa"/>
            </w:tcMar>
          </w:tcPr>
          <w:p w14:paraId="3B202103" w14:textId="2C02BB26"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lastRenderedPageBreak/>
              <w:t xml:space="preserve">Изложить в следующей редакции: </w:t>
            </w:r>
          </w:p>
          <w:p w14:paraId="2D932DBC"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p>
          <w:p w14:paraId="4E6765EE" w14:textId="276AC5FF" w:rsidR="00273935"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w:t>
            </w:r>
            <w:r w:rsidR="009F3238" w:rsidRPr="00023FEC">
              <w:rPr>
                <w:color w:val="000000"/>
                <w:spacing w:val="2"/>
                <w:shd w:val="clear" w:color="auto" w:fill="FFFFFF"/>
              </w:rPr>
              <w:t xml:space="preserve">7) передать </w:t>
            </w:r>
            <w:r w:rsidR="008F1F4B" w:rsidRPr="00023FEC">
              <w:rPr>
                <w:b/>
                <w:bCs/>
                <w:color w:val="000000"/>
                <w:spacing w:val="2"/>
                <w:shd w:val="clear" w:color="auto" w:fill="FFFFFF"/>
              </w:rPr>
              <w:t xml:space="preserve">бумажные </w:t>
            </w:r>
            <w:r w:rsidR="009F3238" w:rsidRPr="00023FEC">
              <w:rPr>
                <w:color w:val="000000"/>
                <w:spacing w:val="2"/>
                <w:shd w:val="clear" w:color="auto" w:fill="FFFFFF"/>
              </w:rPr>
              <w:t xml:space="preserve">документы, находящиеся в </w:t>
            </w:r>
            <w:r w:rsidR="009F3238" w:rsidRPr="00FD5E02">
              <w:rPr>
                <w:color w:val="000000"/>
                <w:spacing w:val="2"/>
                <w:shd w:val="clear" w:color="auto" w:fill="FFFFFF"/>
              </w:rPr>
              <w:t xml:space="preserve">производстве, </w:t>
            </w:r>
            <w:r w:rsidR="00FB28B6" w:rsidRPr="00FD5E02">
              <w:rPr>
                <w:b/>
                <w:bCs/>
                <w:color w:val="000000"/>
                <w:spacing w:val="2"/>
              </w:rPr>
              <w:t xml:space="preserve">сведения </w:t>
            </w:r>
            <w:r w:rsidR="00FB28B6" w:rsidRPr="00FD5E02">
              <w:rPr>
                <w:b/>
                <w:bCs/>
                <w:color w:val="000000"/>
                <w:spacing w:val="2"/>
                <w:shd w:val="clear" w:color="auto" w:fill="FFFFFF"/>
              </w:rPr>
              <w:t xml:space="preserve">в единой нотариальной информационной системе </w:t>
            </w:r>
            <w:r w:rsidR="008F1F4B" w:rsidRPr="00FD5E02">
              <w:rPr>
                <w:b/>
                <w:bCs/>
                <w:color w:val="000000"/>
                <w:spacing w:val="2"/>
                <w:shd w:val="clear" w:color="auto" w:fill="FFFFFF"/>
              </w:rPr>
              <w:t>другому нотариусу</w:t>
            </w:r>
            <w:r w:rsidR="008F1F4B" w:rsidRPr="00FD5E02">
              <w:rPr>
                <w:color w:val="000000"/>
                <w:spacing w:val="2"/>
              </w:rPr>
              <w:t xml:space="preserve">, </w:t>
            </w:r>
            <w:r w:rsidR="009F3238" w:rsidRPr="00FD5E02">
              <w:rPr>
                <w:color w:val="000000"/>
                <w:spacing w:val="2"/>
                <w:shd w:val="clear" w:color="auto" w:fill="FFFFFF"/>
              </w:rPr>
              <w:t xml:space="preserve">в </w:t>
            </w:r>
            <w:r w:rsidR="009F3238" w:rsidRPr="00FD5E02">
              <w:rPr>
                <w:color w:val="000000"/>
                <w:spacing w:val="2"/>
                <w:shd w:val="clear" w:color="auto" w:fill="FFFFFF"/>
              </w:rPr>
              <w:lastRenderedPageBreak/>
              <w:t>случае приостановления действия его лицензии в порядке, предусмотренном Правилами</w:t>
            </w:r>
            <w:r w:rsidRPr="00023FEC">
              <w:rPr>
                <w:color w:val="000000"/>
                <w:spacing w:val="2"/>
                <w:shd w:val="clear" w:color="auto" w:fill="FFFFFF"/>
              </w:rPr>
              <w:t>;»</w:t>
            </w:r>
          </w:p>
          <w:p w14:paraId="6D01944F" w14:textId="77777777" w:rsidR="008F1F4B" w:rsidRPr="00023FEC" w:rsidRDefault="008F1F4B" w:rsidP="00023FEC">
            <w:pPr>
              <w:pStyle w:val="a3"/>
              <w:shd w:val="clear" w:color="auto" w:fill="FFFFFF"/>
              <w:spacing w:before="0" w:beforeAutospacing="0" w:after="0" w:afterAutospacing="0" w:line="216" w:lineRule="auto"/>
              <w:textAlignment w:val="baseline"/>
              <w:rPr>
                <w:color w:val="000000"/>
                <w:spacing w:val="2"/>
                <w:shd w:val="clear" w:color="auto" w:fill="FFFFFF"/>
              </w:rPr>
            </w:pPr>
          </w:p>
          <w:p w14:paraId="14B28750" w14:textId="6FBE2796" w:rsidR="008F1F4B" w:rsidRPr="00023FEC" w:rsidRDefault="008F1F4B" w:rsidP="00023FEC">
            <w:pPr>
              <w:pStyle w:val="a3"/>
              <w:shd w:val="clear" w:color="auto" w:fill="FFFFFF"/>
              <w:spacing w:before="0" w:beforeAutospacing="0" w:after="0" w:afterAutospacing="0" w:line="216" w:lineRule="auto"/>
              <w:textAlignment w:val="baseline"/>
              <w:rPr>
                <w:b/>
                <w:bCs/>
                <w:color w:val="000000"/>
              </w:rPr>
            </w:pPr>
          </w:p>
        </w:tc>
        <w:tc>
          <w:tcPr>
            <w:tcW w:w="3260" w:type="dxa"/>
            <w:shd w:val="clear" w:color="auto" w:fill="auto"/>
            <w:vAlign w:val="center"/>
          </w:tcPr>
          <w:p w14:paraId="367FCAD0" w14:textId="77777777" w:rsidR="005F7D7C" w:rsidRPr="00023FEC" w:rsidRDefault="005F7D7C"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lastRenderedPageBreak/>
              <w:t>В связи с переходом к формированию электронного нотариального архива.</w:t>
            </w:r>
          </w:p>
          <w:p w14:paraId="1FFDC1D6" w14:textId="77777777" w:rsidR="00273935" w:rsidRPr="00023FEC" w:rsidRDefault="00273935" w:rsidP="00023FEC">
            <w:pPr>
              <w:rPr>
                <w:rFonts w:ascii="Times New Roman" w:eastAsia="Times New Roman" w:hAnsi="Times New Roman" w:cs="Times New Roman"/>
                <w:b/>
                <w:bCs/>
                <w:sz w:val="24"/>
                <w:szCs w:val="24"/>
              </w:rPr>
            </w:pPr>
          </w:p>
        </w:tc>
      </w:tr>
      <w:tr w:rsidR="009F3238" w:rsidRPr="00023FEC" w14:paraId="12A00839" w14:textId="77777777" w:rsidTr="006B16AB">
        <w:tc>
          <w:tcPr>
            <w:tcW w:w="500" w:type="dxa"/>
            <w:shd w:val="clear" w:color="auto" w:fill="FFFFFF"/>
            <w:tcMar>
              <w:top w:w="45" w:type="dxa"/>
              <w:left w:w="75" w:type="dxa"/>
              <w:bottom w:w="45" w:type="dxa"/>
              <w:right w:w="75" w:type="dxa"/>
            </w:tcMar>
          </w:tcPr>
          <w:p w14:paraId="5F4A5F99" w14:textId="77777777" w:rsidR="009F3238" w:rsidRPr="00023FEC" w:rsidRDefault="009F3238"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34263AC" w14:textId="2A7E4BD9" w:rsidR="009F3238" w:rsidRPr="00023FEC" w:rsidRDefault="008F1F4B"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w:t>
            </w:r>
            <w:r w:rsidR="000B5C72" w:rsidRPr="00023FEC">
              <w:rPr>
                <w:rFonts w:ascii="Times New Roman" w:eastAsia="Times New Roman" w:hAnsi="Times New Roman" w:cs="Times New Roman"/>
                <w:b/>
                <w:bCs/>
                <w:color w:val="000000"/>
                <w:sz w:val="24"/>
                <w:szCs w:val="24"/>
              </w:rPr>
              <w:t>п</w:t>
            </w:r>
            <w:r w:rsidRPr="00023FEC">
              <w:rPr>
                <w:rFonts w:ascii="Times New Roman" w:eastAsia="Times New Roman" w:hAnsi="Times New Roman" w:cs="Times New Roman"/>
                <w:b/>
                <w:bCs/>
                <w:color w:val="000000"/>
                <w:sz w:val="24"/>
                <w:szCs w:val="24"/>
              </w:rPr>
              <w:t>. 7-1) пункта 1 статьи 18</w:t>
            </w:r>
          </w:p>
        </w:tc>
        <w:tc>
          <w:tcPr>
            <w:tcW w:w="3969" w:type="dxa"/>
            <w:shd w:val="clear" w:color="auto" w:fill="FFFFFF"/>
            <w:tcMar>
              <w:top w:w="45" w:type="dxa"/>
              <w:left w:w="75" w:type="dxa"/>
              <w:bottom w:w="45" w:type="dxa"/>
              <w:right w:w="75" w:type="dxa"/>
            </w:tcMar>
          </w:tcPr>
          <w:p w14:paraId="589EED72" w14:textId="77777777" w:rsidR="009F3238" w:rsidRPr="00023FEC" w:rsidRDefault="008F1F4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18. Обязанности нотариуса</w:t>
            </w:r>
          </w:p>
          <w:p w14:paraId="261FB588" w14:textId="7DE614BE" w:rsidR="008F1F4B"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w:t>
            </w:r>
          </w:p>
          <w:p w14:paraId="43BCC96F" w14:textId="77777777" w:rsidR="008F1F4B" w:rsidRPr="00023FEC" w:rsidRDefault="008F1F4B"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7-1) сдать печать в территориальный орган юстиции на период приостановления действия лицензии, в случае прекращения действия лицензии – в территориальную нотариальную палату;</w:t>
            </w:r>
          </w:p>
          <w:p w14:paraId="64F69752" w14:textId="46844307" w:rsidR="000B5C72"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w:t>
            </w:r>
          </w:p>
        </w:tc>
        <w:tc>
          <w:tcPr>
            <w:tcW w:w="5576" w:type="dxa"/>
            <w:shd w:val="clear" w:color="auto" w:fill="FFFFFF"/>
            <w:tcMar>
              <w:top w:w="45" w:type="dxa"/>
              <w:left w:w="75" w:type="dxa"/>
              <w:bottom w:w="45" w:type="dxa"/>
              <w:right w:w="75" w:type="dxa"/>
            </w:tcMar>
          </w:tcPr>
          <w:p w14:paraId="2A04C773"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xml:space="preserve">Изложить в следующей редакции: </w:t>
            </w:r>
          </w:p>
          <w:p w14:paraId="63181CD3" w14:textId="0CD711C9" w:rsidR="009F3238" w:rsidRPr="00023FEC" w:rsidRDefault="000B5C72" w:rsidP="00023FEC">
            <w:pPr>
              <w:rPr>
                <w:rFonts w:ascii="Times New Roman" w:eastAsia="Times New Roman" w:hAnsi="Times New Roman" w:cs="Times New Roman"/>
                <w:b/>
                <w:bCs/>
                <w:color w:val="000000"/>
                <w:sz w:val="24"/>
                <w:szCs w:val="24"/>
              </w:rPr>
            </w:pPr>
            <w:r w:rsidRPr="00023FEC">
              <w:rPr>
                <w:rFonts w:ascii="Times New Roman" w:hAnsi="Times New Roman" w:cs="Times New Roman"/>
                <w:color w:val="000000"/>
                <w:spacing w:val="2"/>
                <w:sz w:val="24"/>
                <w:szCs w:val="24"/>
                <w:shd w:val="clear" w:color="auto" w:fill="FFFFFF"/>
              </w:rPr>
              <w:t>«</w:t>
            </w:r>
            <w:r w:rsidR="008F1F4B" w:rsidRPr="00023FEC">
              <w:rPr>
                <w:rFonts w:ascii="Times New Roman" w:hAnsi="Times New Roman" w:cs="Times New Roman"/>
                <w:b/>
                <w:bCs/>
                <w:color w:val="000000"/>
                <w:spacing w:val="2"/>
                <w:sz w:val="24"/>
                <w:szCs w:val="24"/>
                <w:shd w:val="clear" w:color="auto" w:fill="FFFFFF"/>
              </w:rPr>
              <w:t>7-1) сдать печать на период приостановления действия лицензии, а также в случае прекращения действия лицензии – в территориальную нотариальную палату;</w:t>
            </w:r>
            <w:r w:rsidRPr="00023FEC">
              <w:rPr>
                <w:rFonts w:ascii="Times New Roman" w:hAnsi="Times New Roman" w:cs="Times New Roman"/>
                <w:b/>
                <w:bCs/>
                <w:color w:val="000000"/>
                <w:spacing w:val="2"/>
                <w:sz w:val="24"/>
                <w:szCs w:val="24"/>
                <w:shd w:val="clear" w:color="auto" w:fill="FFFFFF"/>
              </w:rPr>
              <w:t>»</w:t>
            </w:r>
          </w:p>
        </w:tc>
        <w:tc>
          <w:tcPr>
            <w:tcW w:w="3260" w:type="dxa"/>
            <w:shd w:val="clear" w:color="auto" w:fill="auto"/>
            <w:vAlign w:val="center"/>
          </w:tcPr>
          <w:p w14:paraId="2F16A40B" w14:textId="30DC64ED" w:rsidR="009F3238" w:rsidRPr="00023FEC" w:rsidRDefault="00730689" w:rsidP="00023FEC">
            <w:pPr>
              <w:rPr>
                <w:rFonts w:ascii="Times New Roman" w:eastAsia="Times New Roman" w:hAnsi="Times New Roman" w:cs="Times New Roman"/>
                <w:b/>
                <w:bCs/>
                <w:sz w:val="24"/>
                <w:szCs w:val="24"/>
              </w:rPr>
            </w:pPr>
            <w:r w:rsidRPr="00023FEC">
              <w:rPr>
                <w:rFonts w:ascii="Times New Roman" w:hAnsi="Times New Roman" w:cs="Times New Roman"/>
                <w:color w:val="000000"/>
                <w:spacing w:val="2"/>
                <w:sz w:val="24"/>
                <w:szCs w:val="24"/>
                <w:shd w:val="clear" w:color="auto" w:fill="FFFFFF"/>
              </w:rPr>
              <w:t>В настоящее время заказ и выдача печати частных нотариусов осуществляется территориальной нотариальной палатой.  Необходимо полностью передать в компетенцию ТНП регулирование вопросов связанных с печатью частных нотариусов.</w:t>
            </w:r>
          </w:p>
        </w:tc>
      </w:tr>
      <w:tr w:rsidR="000B5C72" w:rsidRPr="00023FEC" w14:paraId="21321356" w14:textId="77777777" w:rsidTr="006B16AB">
        <w:tc>
          <w:tcPr>
            <w:tcW w:w="500" w:type="dxa"/>
            <w:shd w:val="clear" w:color="auto" w:fill="FFFFFF"/>
            <w:tcMar>
              <w:top w:w="45" w:type="dxa"/>
              <w:left w:w="75" w:type="dxa"/>
              <w:bottom w:w="45" w:type="dxa"/>
              <w:right w:w="75" w:type="dxa"/>
            </w:tcMar>
          </w:tcPr>
          <w:p w14:paraId="1B937911" w14:textId="77777777" w:rsidR="000B5C72" w:rsidRPr="00023FEC" w:rsidRDefault="000B5C72"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39846CA" w14:textId="0E394FBB" w:rsidR="000B5C72" w:rsidRPr="00023FEC" w:rsidRDefault="000B5C72"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Пп. 8) пункта 1 статьи 18</w:t>
            </w:r>
          </w:p>
        </w:tc>
        <w:tc>
          <w:tcPr>
            <w:tcW w:w="3969" w:type="dxa"/>
            <w:shd w:val="clear" w:color="auto" w:fill="FFFFFF"/>
            <w:tcMar>
              <w:top w:w="45" w:type="dxa"/>
              <w:left w:w="75" w:type="dxa"/>
              <w:bottom w:w="45" w:type="dxa"/>
              <w:right w:w="75" w:type="dxa"/>
            </w:tcMar>
          </w:tcPr>
          <w:p w14:paraId="4204705C" w14:textId="4D3E8374"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b/>
                <w:bCs/>
                <w:color w:val="000000"/>
                <w:spacing w:val="2"/>
                <w:bdr w:val="none" w:sz="0" w:space="0" w:color="auto" w:frame="1"/>
                <w:shd w:val="clear" w:color="auto" w:fill="FFFFFF"/>
              </w:rPr>
              <w:t>Статья 18. Обязанности нотариуса</w:t>
            </w:r>
          </w:p>
          <w:p w14:paraId="1D922222"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w:t>
            </w:r>
          </w:p>
          <w:p w14:paraId="10C3C35A"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8) передать все находящиеся на хранении нотариальные документы в частный нотариальный архив в случаях прекращения действия его лицензии по основаниям, предусмотренным подпунктами 1), 2), 4), 4-1) и 6) пункта 1 статьи 12 настоящего Закона;</w:t>
            </w:r>
          </w:p>
          <w:p w14:paraId="03E05D0C" w14:textId="3A91FC5B" w:rsidR="000B5C72"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w:t>
            </w:r>
          </w:p>
        </w:tc>
        <w:tc>
          <w:tcPr>
            <w:tcW w:w="5576" w:type="dxa"/>
            <w:shd w:val="clear" w:color="auto" w:fill="FFFFFF"/>
            <w:tcMar>
              <w:top w:w="45" w:type="dxa"/>
              <w:left w:w="75" w:type="dxa"/>
              <w:bottom w:w="45" w:type="dxa"/>
              <w:right w:w="75" w:type="dxa"/>
            </w:tcMar>
          </w:tcPr>
          <w:p w14:paraId="664BEC5B"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xml:space="preserve">Изложить в следующей редакции: </w:t>
            </w:r>
          </w:p>
          <w:p w14:paraId="537AD1C1"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p>
          <w:p w14:paraId="591B0A38" w14:textId="55B8F989" w:rsidR="000B5C72" w:rsidRPr="00023FEC" w:rsidRDefault="000B5C72" w:rsidP="00023FEC">
            <w:pPr>
              <w:pStyle w:val="a3"/>
              <w:shd w:val="clear" w:color="auto" w:fill="FFFFFF"/>
              <w:spacing w:before="0" w:beforeAutospacing="0" w:after="0" w:afterAutospacing="0" w:line="216" w:lineRule="auto"/>
              <w:textAlignment w:val="baseline"/>
            </w:pPr>
            <w:r w:rsidRPr="00023FEC">
              <w:rPr>
                <w:color w:val="000000"/>
                <w:spacing w:val="2"/>
                <w:shd w:val="clear" w:color="auto" w:fill="FFFFFF"/>
              </w:rPr>
              <w:t xml:space="preserve">«8) передать все находящиеся на хранении бумажные нотариальные документы в частный нотариальный архив, </w:t>
            </w:r>
            <w:r w:rsidR="00FB28B6" w:rsidRPr="00023FEC">
              <w:rPr>
                <w:b/>
                <w:bCs/>
                <w:color w:val="000000"/>
                <w:spacing w:val="2"/>
              </w:rPr>
              <w:t xml:space="preserve">сведения </w:t>
            </w:r>
            <w:r w:rsidR="00FB28B6" w:rsidRPr="00023FEC">
              <w:rPr>
                <w:b/>
                <w:bCs/>
                <w:color w:val="000000"/>
                <w:spacing w:val="2"/>
                <w:shd w:val="clear" w:color="auto" w:fill="FFFFFF"/>
              </w:rPr>
              <w:t xml:space="preserve">в единой нотариальной информационной системе </w:t>
            </w:r>
            <w:r w:rsidRPr="00023FEC">
              <w:rPr>
                <w:b/>
                <w:bCs/>
                <w:color w:val="000000"/>
                <w:spacing w:val="2"/>
                <w:shd w:val="clear" w:color="auto" w:fill="FFFFFF"/>
              </w:rPr>
              <w:t>другому нотариусу и частный нотариальный архив</w:t>
            </w:r>
            <w:r w:rsidRPr="00023FEC">
              <w:rPr>
                <w:color w:val="000000"/>
                <w:spacing w:val="2"/>
                <w:shd w:val="clear" w:color="auto" w:fill="FFFFFF"/>
              </w:rPr>
              <w:t xml:space="preserve"> в случаях прекращения действия его лицензии по основаниям, предусмотренным подпунктами 1), 2), 4), 4-1) и 6) пункта 1 статьи 12 настоящего Закона;</w:t>
            </w:r>
          </w:p>
          <w:p w14:paraId="515E4889" w14:textId="77777777" w:rsidR="000B5C72" w:rsidRPr="00023FEC" w:rsidRDefault="000B5C72" w:rsidP="00023FEC">
            <w:pPr>
              <w:rPr>
                <w:rFonts w:ascii="Times New Roman" w:eastAsia="Times New Roman" w:hAnsi="Times New Roman" w:cs="Times New Roman"/>
                <w:b/>
                <w:bCs/>
                <w:color w:val="000000"/>
                <w:sz w:val="24"/>
                <w:szCs w:val="24"/>
              </w:rPr>
            </w:pPr>
          </w:p>
        </w:tc>
        <w:tc>
          <w:tcPr>
            <w:tcW w:w="3260" w:type="dxa"/>
            <w:shd w:val="clear" w:color="auto" w:fill="auto"/>
            <w:vAlign w:val="center"/>
          </w:tcPr>
          <w:p w14:paraId="29118BEF" w14:textId="77777777" w:rsidR="000B5C72" w:rsidRPr="00023FEC" w:rsidRDefault="000B5C72" w:rsidP="00023FEC">
            <w:pPr>
              <w:rPr>
                <w:rFonts w:ascii="Times New Roman" w:eastAsia="Times New Roman" w:hAnsi="Times New Roman" w:cs="Times New Roman"/>
                <w:b/>
                <w:bCs/>
                <w:sz w:val="24"/>
                <w:szCs w:val="24"/>
              </w:rPr>
            </w:pPr>
          </w:p>
        </w:tc>
      </w:tr>
      <w:tr w:rsidR="000B5C72" w:rsidRPr="00023FEC" w14:paraId="56DF24FE" w14:textId="77777777" w:rsidTr="006B16AB">
        <w:tc>
          <w:tcPr>
            <w:tcW w:w="500" w:type="dxa"/>
            <w:shd w:val="clear" w:color="auto" w:fill="FFFFFF"/>
            <w:tcMar>
              <w:top w:w="45" w:type="dxa"/>
              <w:left w:w="75" w:type="dxa"/>
              <w:bottom w:w="45" w:type="dxa"/>
              <w:right w:w="75" w:type="dxa"/>
            </w:tcMar>
          </w:tcPr>
          <w:p w14:paraId="65038B46" w14:textId="77777777" w:rsidR="000B5C72" w:rsidRPr="00023FEC" w:rsidRDefault="000B5C72"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5402DC56" w14:textId="72E8C4B2" w:rsidR="000B5C72" w:rsidRPr="00023FEC" w:rsidRDefault="000B5C72"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Пп. 10) пункта 1 статьи 18</w:t>
            </w:r>
          </w:p>
        </w:tc>
        <w:tc>
          <w:tcPr>
            <w:tcW w:w="3969" w:type="dxa"/>
            <w:shd w:val="clear" w:color="auto" w:fill="FFFFFF"/>
            <w:tcMar>
              <w:top w:w="45" w:type="dxa"/>
              <w:left w:w="75" w:type="dxa"/>
              <w:bottom w:w="45" w:type="dxa"/>
              <w:right w:w="75" w:type="dxa"/>
            </w:tcMar>
          </w:tcPr>
          <w:p w14:paraId="7BC73856" w14:textId="4027AD23" w:rsidR="000B5C72"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18. Обязанности нотариуса</w:t>
            </w:r>
          </w:p>
          <w:p w14:paraId="4D29F154" w14:textId="1CB4856C"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w:t>
            </w:r>
          </w:p>
          <w:p w14:paraId="4D9D6B0F" w14:textId="77777777" w:rsidR="000B5C72" w:rsidRPr="00023FEC" w:rsidRDefault="000B5C72"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10)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
          <w:p w14:paraId="0CCBBC44" w14:textId="6182C693" w:rsidR="000B5C72" w:rsidRPr="00023FEC" w:rsidRDefault="000B5C72"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lastRenderedPageBreak/>
              <w:t xml:space="preserve">… </w:t>
            </w:r>
          </w:p>
        </w:tc>
        <w:tc>
          <w:tcPr>
            <w:tcW w:w="5576" w:type="dxa"/>
            <w:shd w:val="clear" w:color="auto" w:fill="FFFFFF"/>
            <w:tcMar>
              <w:top w:w="45" w:type="dxa"/>
              <w:left w:w="75" w:type="dxa"/>
              <w:bottom w:w="45" w:type="dxa"/>
              <w:right w:w="75" w:type="dxa"/>
            </w:tcMar>
          </w:tcPr>
          <w:p w14:paraId="7F023B31" w14:textId="1EFD00C4" w:rsidR="000B5C72" w:rsidRPr="00023FEC" w:rsidRDefault="00E1789B"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color w:val="000000"/>
                <w:sz w:val="24"/>
                <w:szCs w:val="24"/>
              </w:rPr>
              <w:lastRenderedPageBreak/>
              <w:t>Исключить предложение:</w:t>
            </w:r>
            <w:r w:rsidRPr="00023FEC">
              <w:rPr>
                <w:rFonts w:ascii="Times New Roman" w:eastAsia="Times New Roman" w:hAnsi="Times New Roman" w:cs="Times New Roman"/>
                <w:b/>
                <w:bCs/>
                <w:color w:val="000000"/>
                <w:sz w:val="24"/>
                <w:szCs w:val="24"/>
              </w:rPr>
              <w:t xml:space="preserve"> «</w:t>
            </w:r>
            <w:r w:rsidRPr="00023FEC">
              <w:rPr>
                <w:rFonts w:ascii="Times New Roman" w:hAnsi="Times New Roman" w:cs="Times New Roman"/>
                <w:b/>
                <w:bCs/>
                <w:color w:val="000000"/>
                <w:spacing w:val="2"/>
                <w:sz w:val="24"/>
                <w:szCs w:val="24"/>
                <w:shd w:val="clear" w:color="auto" w:fill="FFFFFF"/>
              </w:rPr>
              <w:t>При этом представление указанных сведений не является разглашением тайны нотариальных действий.»</w:t>
            </w:r>
          </w:p>
        </w:tc>
        <w:tc>
          <w:tcPr>
            <w:tcW w:w="3260" w:type="dxa"/>
            <w:shd w:val="clear" w:color="auto" w:fill="auto"/>
            <w:vAlign w:val="center"/>
          </w:tcPr>
          <w:p w14:paraId="13A5B360" w14:textId="260F5C38" w:rsidR="000B5C72" w:rsidRPr="00023FEC" w:rsidRDefault="00730689"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t xml:space="preserve">Редакционная правка. Дублируется. </w:t>
            </w:r>
            <w:r w:rsidR="00E1789B" w:rsidRPr="00023FEC">
              <w:rPr>
                <w:rFonts w:ascii="Times New Roman" w:eastAsia="Times New Roman" w:hAnsi="Times New Roman" w:cs="Times New Roman"/>
                <w:b/>
                <w:bCs/>
                <w:sz w:val="24"/>
                <w:szCs w:val="24"/>
              </w:rPr>
              <w:t>Изложено в статье 3 пункт 10 пп.4)</w:t>
            </w:r>
          </w:p>
        </w:tc>
      </w:tr>
      <w:tr w:rsidR="00E1789B" w:rsidRPr="00023FEC" w14:paraId="3708EB66" w14:textId="77777777" w:rsidTr="006B16AB">
        <w:tc>
          <w:tcPr>
            <w:tcW w:w="500" w:type="dxa"/>
            <w:shd w:val="clear" w:color="auto" w:fill="FFFFFF"/>
            <w:tcMar>
              <w:top w:w="45" w:type="dxa"/>
              <w:left w:w="75" w:type="dxa"/>
              <w:bottom w:w="45" w:type="dxa"/>
              <w:right w:w="75" w:type="dxa"/>
            </w:tcMar>
          </w:tcPr>
          <w:p w14:paraId="3B36CB40" w14:textId="77777777" w:rsidR="00E1789B" w:rsidRPr="00023FEC" w:rsidRDefault="00E1789B"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0203A6E" w14:textId="4813A841" w:rsidR="00E1789B" w:rsidRPr="00023FEC" w:rsidRDefault="00E1789B"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Пп.5) пункта 1</w:t>
            </w:r>
          </w:p>
        </w:tc>
        <w:tc>
          <w:tcPr>
            <w:tcW w:w="3969" w:type="dxa"/>
            <w:shd w:val="clear" w:color="auto" w:fill="FFFFFF"/>
            <w:tcMar>
              <w:top w:w="45" w:type="dxa"/>
              <w:left w:w="75" w:type="dxa"/>
              <w:bottom w:w="45" w:type="dxa"/>
              <w:right w:w="75" w:type="dxa"/>
            </w:tcMar>
          </w:tcPr>
          <w:p w14:paraId="13ADEB18" w14:textId="77777777" w:rsidR="00E1789B" w:rsidRPr="00023FEC" w:rsidRDefault="00E1789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19. Ограничения деятельности нотариуса</w:t>
            </w:r>
          </w:p>
          <w:p w14:paraId="5B6BD8A4" w14:textId="553C5C8B" w:rsidR="00E1789B" w:rsidRPr="00023FEC" w:rsidRDefault="00E1789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1. Нотариус не вправе:</w:t>
            </w:r>
          </w:p>
          <w:p w14:paraId="07B724E7" w14:textId="15FD586F" w:rsidR="00E1789B" w:rsidRPr="00023FEC" w:rsidRDefault="00E1789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w:t>
            </w:r>
          </w:p>
          <w:p w14:paraId="2F6E622F" w14:textId="38E5C6DA" w:rsidR="00E1789B" w:rsidRPr="00023FEC" w:rsidRDefault="00E1789B"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color w:val="000000"/>
                <w:spacing w:val="2"/>
              </w:rPr>
              <w:t xml:space="preserve">      5) пользоваться факсимиле и передавать печать, электронную цифровую подпись другому лицу, за исключением сдачи нотариусом печати в </w:t>
            </w:r>
            <w:r w:rsidRPr="00023FEC">
              <w:rPr>
                <w:b/>
                <w:bCs/>
                <w:color w:val="000000"/>
                <w:spacing w:val="2"/>
              </w:rPr>
              <w:t>территориальный орган юстиции</w:t>
            </w:r>
            <w:r w:rsidRPr="00023FEC">
              <w:rPr>
                <w:color w:val="000000"/>
                <w:spacing w:val="2"/>
              </w:rPr>
              <w:t xml:space="preserve"> на период приостановления действия его лицензии;</w:t>
            </w:r>
          </w:p>
        </w:tc>
        <w:tc>
          <w:tcPr>
            <w:tcW w:w="5576" w:type="dxa"/>
            <w:shd w:val="clear" w:color="auto" w:fill="FFFFFF"/>
            <w:tcMar>
              <w:top w:w="45" w:type="dxa"/>
              <w:left w:w="75" w:type="dxa"/>
              <w:bottom w:w="45" w:type="dxa"/>
              <w:right w:w="75" w:type="dxa"/>
            </w:tcMar>
          </w:tcPr>
          <w:p w14:paraId="12CDA3B4" w14:textId="77777777" w:rsidR="00E1789B" w:rsidRPr="00023FEC" w:rsidRDefault="00E1789B"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Изложить в следующей редакции: </w:t>
            </w:r>
          </w:p>
          <w:p w14:paraId="0C871D5C" w14:textId="77777777" w:rsidR="00E1789B" w:rsidRPr="00023FEC" w:rsidRDefault="00E1789B" w:rsidP="00023FEC">
            <w:pPr>
              <w:rPr>
                <w:rFonts w:ascii="Times New Roman" w:eastAsia="Times New Roman" w:hAnsi="Times New Roman" w:cs="Times New Roman"/>
                <w:b/>
                <w:bCs/>
                <w:color w:val="000000"/>
                <w:sz w:val="24"/>
                <w:szCs w:val="24"/>
              </w:rPr>
            </w:pPr>
          </w:p>
          <w:p w14:paraId="049A23F8" w14:textId="5AA1B041" w:rsidR="00E1789B" w:rsidRPr="00023FEC" w:rsidRDefault="00E1789B"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«5) пользоваться факсимиле и передавать печать, электронную цифровую подпись другому лицу, за исключением сдачи нотариусом печати в </w:t>
            </w:r>
            <w:r w:rsidRPr="00023FEC">
              <w:rPr>
                <w:b/>
                <w:bCs/>
                <w:color w:val="000000"/>
                <w:spacing w:val="2"/>
              </w:rPr>
              <w:t>территориальную нотариальную палату</w:t>
            </w:r>
            <w:r w:rsidRPr="00023FEC">
              <w:rPr>
                <w:color w:val="000000"/>
                <w:spacing w:val="2"/>
              </w:rPr>
              <w:t xml:space="preserve"> на период приостановления действия его лицензии;</w:t>
            </w:r>
            <w:r w:rsidR="003E26EC" w:rsidRPr="00023FEC">
              <w:rPr>
                <w:color w:val="000000"/>
                <w:spacing w:val="2"/>
              </w:rPr>
              <w:t>»</w:t>
            </w:r>
          </w:p>
          <w:p w14:paraId="38B95ED8" w14:textId="760DDA93" w:rsidR="00E1789B" w:rsidRPr="00023FEC" w:rsidRDefault="00E1789B" w:rsidP="00023FEC">
            <w:pPr>
              <w:rPr>
                <w:rFonts w:ascii="Times New Roman" w:eastAsia="Times New Roman" w:hAnsi="Times New Roman" w:cs="Times New Roman"/>
                <w:b/>
                <w:bCs/>
                <w:color w:val="000000"/>
                <w:sz w:val="24"/>
                <w:szCs w:val="24"/>
              </w:rPr>
            </w:pPr>
          </w:p>
        </w:tc>
        <w:tc>
          <w:tcPr>
            <w:tcW w:w="3260" w:type="dxa"/>
            <w:shd w:val="clear" w:color="auto" w:fill="auto"/>
            <w:vAlign w:val="center"/>
          </w:tcPr>
          <w:p w14:paraId="3A786008" w14:textId="06ECE026" w:rsidR="00E1789B" w:rsidRPr="00023FEC" w:rsidRDefault="00D85DA5" w:rsidP="00023FEC">
            <w:pPr>
              <w:rPr>
                <w:rFonts w:ascii="Times New Roman" w:eastAsia="Times New Roman" w:hAnsi="Times New Roman" w:cs="Times New Roman"/>
                <w:b/>
                <w:bCs/>
                <w:sz w:val="24"/>
                <w:szCs w:val="24"/>
              </w:rPr>
            </w:pPr>
            <w:r w:rsidRPr="00023FEC">
              <w:rPr>
                <w:rFonts w:ascii="Times New Roman" w:hAnsi="Times New Roman" w:cs="Times New Roman"/>
                <w:color w:val="000000"/>
                <w:spacing w:val="2"/>
                <w:sz w:val="24"/>
                <w:szCs w:val="24"/>
                <w:shd w:val="clear" w:color="auto" w:fill="FFFFFF"/>
              </w:rPr>
              <w:t>В настоящее время заказ и выдача печати частных нотариусов осуществляется территориальной нотариальной палатой.  Необходимо полностью передать в компетенцию ТНП регулирование вопросов печать частных нотариусов.</w:t>
            </w:r>
          </w:p>
        </w:tc>
      </w:tr>
      <w:tr w:rsidR="00FF3911" w:rsidRPr="00023FEC" w14:paraId="24518822" w14:textId="77777777" w:rsidTr="006B16AB">
        <w:tc>
          <w:tcPr>
            <w:tcW w:w="500" w:type="dxa"/>
            <w:shd w:val="clear" w:color="auto" w:fill="FFFFFF"/>
            <w:tcMar>
              <w:top w:w="45" w:type="dxa"/>
              <w:left w:w="75" w:type="dxa"/>
              <w:bottom w:w="45" w:type="dxa"/>
              <w:right w:w="75" w:type="dxa"/>
            </w:tcMar>
          </w:tcPr>
          <w:p w14:paraId="0BF9E0C0" w14:textId="77777777" w:rsidR="00FF3911" w:rsidRPr="00023FEC" w:rsidRDefault="00FF3911"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C2FEAEA" w14:textId="079C2D46" w:rsidR="00FF3911" w:rsidRPr="00023FEC" w:rsidRDefault="00FF3911"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t>Пункт 3 статьи 21</w:t>
            </w:r>
          </w:p>
        </w:tc>
        <w:tc>
          <w:tcPr>
            <w:tcW w:w="3969" w:type="dxa"/>
            <w:shd w:val="clear" w:color="auto" w:fill="FFFFFF"/>
            <w:tcMar>
              <w:top w:w="45" w:type="dxa"/>
              <w:left w:w="75" w:type="dxa"/>
              <w:bottom w:w="45" w:type="dxa"/>
              <w:right w:w="75" w:type="dxa"/>
            </w:tcMar>
          </w:tcPr>
          <w:p w14:paraId="0D818AE2" w14:textId="77777777" w:rsidR="00FF3911" w:rsidRPr="00023FEC" w:rsidRDefault="00FF3911" w:rsidP="00023FEC">
            <w:pPr>
              <w:pStyle w:val="a3"/>
              <w:shd w:val="clear" w:color="auto" w:fill="FFFFFF"/>
              <w:spacing w:before="0" w:beforeAutospacing="0" w:after="0" w:afterAutospacing="0" w:line="216" w:lineRule="auto"/>
              <w:textAlignment w:val="baseline"/>
              <w:rPr>
                <w:b/>
                <w:bCs/>
                <w:spacing w:val="2"/>
                <w:bdr w:val="none" w:sz="0" w:space="0" w:color="auto" w:frame="1"/>
                <w:shd w:val="clear" w:color="auto" w:fill="FFFFFF"/>
              </w:rPr>
            </w:pPr>
            <w:r w:rsidRPr="00023FEC">
              <w:rPr>
                <w:b/>
                <w:bCs/>
                <w:spacing w:val="2"/>
                <w:bdr w:val="none" w:sz="0" w:space="0" w:color="auto" w:frame="1"/>
                <w:shd w:val="clear" w:color="auto" w:fill="FFFFFF"/>
              </w:rPr>
              <w:t>Статья 21. Территория деятельности нотариуса</w:t>
            </w:r>
          </w:p>
          <w:p w14:paraId="3DB9B946" w14:textId="77777777" w:rsidR="00FF3911" w:rsidRPr="00023FEC" w:rsidRDefault="00FF3911" w:rsidP="00023FEC">
            <w:pPr>
              <w:pStyle w:val="a3"/>
              <w:shd w:val="clear" w:color="auto" w:fill="FFFFFF"/>
              <w:spacing w:before="0" w:beforeAutospacing="0" w:after="0" w:afterAutospacing="0" w:line="216" w:lineRule="auto"/>
              <w:textAlignment w:val="baseline"/>
              <w:rPr>
                <w:spacing w:val="2"/>
                <w:bdr w:val="none" w:sz="0" w:space="0" w:color="auto" w:frame="1"/>
                <w:shd w:val="clear" w:color="auto" w:fill="FFFFFF"/>
              </w:rPr>
            </w:pPr>
            <w:r w:rsidRPr="00023FEC">
              <w:rPr>
                <w:spacing w:val="2"/>
                <w:bdr w:val="none" w:sz="0" w:space="0" w:color="auto" w:frame="1"/>
                <w:shd w:val="clear" w:color="auto" w:fill="FFFFFF"/>
              </w:rPr>
              <w:t>…</w:t>
            </w:r>
          </w:p>
          <w:p w14:paraId="19057C9D" w14:textId="54270906" w:rsidR="00FF3911" w:rsidRPr="00023FEC" w:rsidRDefault="00FF3911" w:rsidP="00023FEC">
            <w:pPr>
              <w:pStyle w:val="a3"/>
              <w:shd w:val="clear" w:color="auto" w:fill="FFFFFF"/>
              <w:spacing w:before="0" w:beforeAutospacing="0" w:after="0" w:afterAutospacing="0" w:line="216" w:lineRule="auto"/>
              <w:textAlignment w:val="baseline"/>
              <w:rPr>
                <w:spacing w:val="2"/>
                <w:shd w:val="clear" w:color="auto" w:fill="FFFFFF"/>
              </w:rPr>
            </w:pPr>
            <w:r w:rsidRPr="00023FEC">
              <w:rPr>
                <w:spacing w:val="2"/>
                <w:shd w:val="clear" w:color="auto" w:fill="FFFFFF"/>
              </w:rPr>
              <w:t>  3. Территория деятельности нотариуса соблюдается при совершении нотариусом действий, предусмотренных подпунктами 3), 4), 5) пункта 1 статьи 34, а также подпунктами 1), 2), 3), 4), 5), 6), 7) и 8)</w:t>
            </w:r>
            <w:r w:rsidR="00667661" w:rsidRPr="00023FEC">
              <w:rPr>
                <w:spacing w:val="2"/>
                <w:shd w:val="clear" w:color="auto" w:fill="FFFFFF"/>
              </w:rPr>
              <w:t xml:space="preserve"> пункта 2 </w:t>
            </w:r>
            <w:r w:rsidRPr="00023FEC">
              <w:rPr>
                <w:spacing w:val="2"/>
                <w:shd w:val="clear" w:color="auto" w:fill="FFFFFF"/>
              </w:rPr>
              <w:t>статьи 92-1 настоящего Закона. Во всех остальных случаях физические и юридические лица для совершения нотариальных действий вправе обратиться к любому нотариусу.</w:t>
            </w:r>
          </w:p>
          <w:p w14:paraId="2553B939" w14:textId="028A3FC5" w:rsidR="00FF3911" w:rsidRPr="00023FEC" w:rsidRDefault="00FF3911" w:rsidP="00023FEC">
            <w:pPr>
              <w:pStyle w:val="a3"/>
              <w:shd w:val="clear" w:color="auto" w:fill="FFFFFF"/>
              <w:spacing w:before="0" w:beforeAutospacing="0" w:after="0" w:afterAutospacing="0" w:line="216" w:lineRule="auto"/>
              <w:textAlignment w:val="baseline"/>
              <w:rPr>
                <w:b/>
                <w:bCs/>
                <w:spacing w:val="2"/>
                <w:bdr w:val="none" w:sz="0" w:space="0" w:color="auto" w:frame="1"/>
                <w:shd w:val="clear" w:color="auto" w:fill="FFFFFF"/>
              </w:rPr>
            </w:pPr>
            <w:r w:rsidRPr="00023FEC">
              <w:rPr>
                <w:spacing w:val="2"/>
                <w:bdr w:val="none" w:sz="0" w:space="0" w:color="auto" w:frame="1"/>
                <w:shd w:val="clear" w:color="auto" w:fill="FFFFFF"/>
              </w:rPr>
              <w:t>…</w:t>
            </w:r>
          </w:p>
        </w:tc>
        <w:tc>
          <w:tcPr>
            <w:tcW w:w="5576" w:type="dxa"/>
            <w:shd w:val="clear" w:color="auto" w:fill="FFFFFF"/>
            <w:tcMar>
              <w:top w:w="45" w:type="dxa"/>
              <w:left w:w="75" w:type="dxa"/>
              <w:bottom w:w="45" w:type="dxa"/>
              <w:right w:w="75" w:type="dxa"/>
            </w:tcMar>
          </w:tcPr>
          <w:p w14:paraId="758DCD3A" w14:textId="77777777" w:rsidR="009114DA" w:rsidRPr="00023FEC" w:rsidRDefault="00FF3911" w:rsidP="00023FEC">
            <w:pPr>
              <w:ind w:firstLine="720"/>
              <w:rPr>
                <w:rFonts w:ascii="Times New Roman" w:hAnsi="Times New Roman" w:cs="Times New Roman"/>
                <w:sz w:val="24"/>
                <w:szCs w:val="24"/>
                <w:shd w:val="clear" w:color="auto" w:fill="FFFFFF"/>
              </w:rPr>
            </w:pPr>
            <w:r w:rsidRPr="00023FEC">
              <w:rPr>
                <w:rFonts w:ascii="Times New Roman" w:hAnsi="Times New Roman" w:cs="Times New Roman"/>
                <w:sz w:val="24"/>
                <w:szCs w:val="24"/>
                <w:shd w:val="clear" w:color="auto" w:fill="FFFFFF"/>
              </w:rPr>
              <w:t>Изложить в следующей редакции:</w:t>
            </w:r>
          </w:p>
          <w:p w14:paraId="1F94DEB9" w14:textId="1721D175" w:rsidR="00FF3911" w:rsidRPr="00023FEC" w:rsidRDefault="00FF3911" w:rsidP="00023FEC">
            <w:pPr>
              <w:ind w:firstLine="720"/>
              <w:rPr>
                <w:rFonts w:ascii="Times New Roman" w:hAnsi="Times New Roman" w:cs="Times New Roman"/>
                <w:b/>
                <w:sz w:val="24"/>
                <w:szCs w:val="24"/>
                <w:shd w:val="clear" w:color="auto" w:fill="FFFFFF"/>
              </w:rPr>
            </w:pPr>
            <w:r w:rsidRPr="00023FEC">
              <w:rPr>
                <w:rFonts w:ascii="Times New Roman" w:hAnsi="Times New Roman" w:cs="Times New Roman"/>
                <w:b/>
                <w:sz w:val="24"/>
                <w:szCs w:val="24"/>
                <w:shd w:val="clear" w:color="auto" w:fill="FFFFFF"/>
              </w:rPr>
              <w:t xml:space="preserve">«Физические и юридические лица вправе обратиться за совершением нотариальных действий к любому нотариусу, за исключением случаев, </w:t>
            </w:r>
            <w:r w:rsidR="009114DA" w:rsidRPr="00023FEC">
              <w:rPr>
                <w:rFonts w:ascii="Times New Roman" w:hAnsi="Times New Roman" w:cs="Times New Roman"/>
                <w:b/>
                <w:sz w:val="24"/>
                <w:szCs w:val="24"/>
                <w:shd w:val="clear" w:color="auto" w:fill="FFFFFF"/>
              </w:rPr>
              <w:t xml:space="preserve">предусмотренных </w:t>
            </w:r>
            <w:r w:rsidRPr="00023FEC">
              <w:rPr>
                <w:rFonts w:ascii="Times New Roman" w:hAnsi="Times New Roman" w:cs="Times New Roman"/>
                <w:b/>
                <w:sz w:val="24"/>
                <w:szCs w:val="24"/>
                <w:shd w:val="clear" w:color="auto" w:fill="FFFFFF"/>
              </w:rPr>
              <w:t xml:space="preserve">настоящим 'Законом </w:t>
            </w:r>
            <w:r w:rsidR="009114DA" w:rsidRPr="00023FEC">
              <w:rPr>
                <w:rFonts w:ascii="Times New Roman" w:hAnsi="Times New Roman" w:cs="Times New Roman"/>
                <w:b/>
                <w:sz w:val="24"/>
                <w:szCs w:val="24"/>
                <w:shd w:val="clear" w:color="auto" w:fill="FFFFFF"/>
              </w:rPr>
              <w:t>и другими законодательными актами, когда нотариальное действие должно быть совершено определенным нотариусом.</w:t>
            </w:r>
            <w:r w:rsidRPr="00023FEC">
              <w:rPr>
                <w:rFonts w:ascii="Times New Roman" w:hAnsi="Times New Roman" w:cs="Times New Roman"/>
                <w:b/>
                <w:sz w:val="24"/>
                <w:szCs w:val="24"/>
                <w:shd w:val="clear" w:color="auto" w:fill="FFFFFF"/>
              </w:rPr>
              <w:t>»</w:t>
            </w:r>
          </w:p>
          <w:p w14:paraId="04B460C7" w14:textId="16F16300" w:rsidR="00FF3911" w:rsidRPr="00023FEC" w:rsidRDefault="00FF3911" w:rsidP="00023FEC">
            <w:pPr>
              <w:ind w:firstLine="720"/>
              <w:rPr>
                <w:rFonts w:ascii="Times New Roman" w:hAnsi="Times New Roman" w:cs="Times New Roman"/>
                <w:b/>
                <w:sz w:val="24"/>
                <w:szCs w:val="24"/>
                <w:shd w:val="clear" w:color="auto" w:fill="FFFFFF"/>
              </w:rPr>
            </w:pPr>
          </w:p>
          <w:p w14:paraId="17F58B9D" w14:textId="1821F905" w:rsidR="00FF3911" w:rsidRPr="00023FEC" w:rsidRDefault="00FF3911" w:rsidP="00023FEC">
            <w:pPr>
              <w:ind w:firstLine="720"/>
              <w:rPr>
                <w:rFonts w:ascii="Times New Roman" w:hAnsi="Times New Roman" w:cs="Times New Roman"/>
                <w:b/>
                <w:sz w:val="24"/>
                <w:szCs w:val="24"/>
                <w:shd w:val="clear" w:color="auto" w:fill="FFFFFF"/>
              </w:rPr>
            </w:pPr>
          </w:p>
        </w:tc>
        <w:tc>
          <w:tcPr>
            <w:tcW w:w="3260" w:type="dxa"/>
            <w:shd w:val="clear" w:color="auto" w:fill="auto"/>
          </w:tcPr>
          <w:p w14:paraId="41F9B996" w14:textId="076D2CCE" w:rsidR="00FF3911" w:rsidRPr="00023FEC" w:rsidRDefault="009114DA" w:rsidP="00023FEC">
            <w:pPr>
              <w:ind w:left="116" w:firstLine="425"/>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t>Определяется место совершения нотариальных действий.</w:t>
            </w:r>
          </w:p>
        </w:tc>
      </w:tr>
      <w:tr w:rsidR="00736C90" w:rsidRPr="00023FEC" w14:paraId="617EE754" w14:textId="77777777" w:rsidTr="006B16AB">
        <w:tc>
          <w:tcPr>
            <w:tcW w:w="500" w:type="dxa"/>
            <w:shd w:val="clear" w:color="auto" w:fill="FFFFFF"/>
            <w:tcMar>
              <w:top w:w="45" w:type="dxa"/>
              <w:left w:w="75" w:type="dxa"/>
              <w:bottom w:w="45" w:type="dxa"/>
              <w:right w:w="75" w:type="dxa"/>
            </w:tcMar>
          </w:tcPr>
          <w:p w14:paraId="6ECEAEE8"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9C0F88C"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4</w:t>
            </w:r>
          </w:p>
          <w:p w14:paraId="0A18F6F7" w14:textId="0B0BE6DC"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статьи 21</w:t>
            </w:r>
          </w:p>
        </w:tc>
        <w:tc>
          <w:tcPr>
            <w:tcW w:w="3969" w:type="dxa"/>
            <w:shd w:val="clear" w:color="auto" w:fill="FFFFFF"/>
            <w:tcMar>
              <w:top w:w="45" w:type="dxa"/>
              <w:left w:w="75" w:type="dxa"/>
              <w:bottom w:w="45" w:type="dxa"/>
              <w:right w:w="75" w:type="dxa"/>
            </w:tcMar>
          </w:tcPr>
          <w:p w14:paraId="62A42AC9"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21. Территория деятельности нотариуса</w:t>
            </w:r>
          </w:p>
          <w:p w14:paraId="4F0A48F2"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589D4347"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4. Помещение для совершения нотариальных действий должно находиться в пределах территории, определенной в порядке, </w:t>
            </w:r>
            <w:r w:rsidRPr="00023FEC">
              <w:rPr>
                <w:color w:val="000000"/>
                <w:spacing w:val="2"/>
              </w:rPr>
              <w:lastRenderedPageBreak/>
              <w:t xml:space="preserve">предусмотренном </w:t>
            </w:r>
            <w:r w:rsidRPr="00023FEC">
              <w:rPr>
                <w:b/>
                <w:bCs/>
                <w:color w:val="000000"/>
                <w:spacing w:val="2"/>
              </w:rPr>
              <w:t>пунктами 1 и 2</w:t>
            </w:r>
            <w:r w:rsidRPr="00023FEC">
              <w:rPr>
                <w:color w:val="000000"/>
                <w:spacing w:val="2"/>
              </w:rPr>
              <w:t xml:space="preserve"> настоящей статьи.</w:t>
            </w:r>
          </w:p>
          <w:p w14:paraId="7AC71ECB" w14:textId="242AF30E" w:rsidR="00736C90" w:rsidRPr="00023FEC" w:rsidRDefault="00736C90"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w:t>
            </w:r>
          </w:p>
        </w:tc>
        <w:tc>
          <w:tcPr>
            <w:tcW w:w="5576" w:type="dxa"/>
            <w:shd w:val="clear" w:color="auto" w:fill="FFFFFF"/>
            <w:tcMar>
              <w:top w:w="45" w:type="dxa"/>
              <w:left w:w="75" w:type="dxa"/>
              <w:bottom w:w="45" w:type="dxa"/>
              <w:right w:w="75" w:type="dxa"/>
            </w:tcMar>
          </w:tcPr>
          <w:p w14:paraId="6B0D517A" w14:textId="77777777" w:rsidR="00485620" w:rsidRPr="00023FEC" w:rsidRDefault="00485620" w:rsidP="00023FEC">
            <w:pPr>
              <w:pStyle w:val="a3"/>
              <w:shd w:val="clear" w:color="auto" w:fill="FFFFFF"/>
              <w:spacing w:before="0" w:beforeAutospacing="0" w:after="0" w:afterAutospacing="0" w:line="216" w:lineRule="auto"/>
              <w:textAlignment w:val="baseline"/>
              <w:rPr>
                <w:color w:val="000000"/>
              </w:rPr>
            </w:pPr>
            <w:r w:rsidRPr="00023FEC">
              <w:rPr>
                <w:color w:val="000000"/>
              </w:rPr>
              <w:lastRenderedPageBreak/>
              <w:t xml:space="preserve">Изложить в следующей редакции: </w:t>
            </w:r>
          </w:p>
          <w:p w14:paraId="44F25C8F" w14:textId="6C01AEBE" w:rsidR="00485620" w:rsidRPr="00023FEC" w:rsidRDefault="00485620"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rPr>
              <w:t>«</w:t>
            </w:r>
            <w:r w:rsidRPr="00023FEC">
              <w:rPr>
                <w:b/>
                <w:color w:val="000000"/>
              </w:rPr>
              <w:t>4</w:t>
            </w:r>
            <w:r w:rsidRPr="00023FEC">
              <w:rPr>
                <w:b/>
                <w:color w:val="000000"/>
                <w:spacing w:val="2"/>
              </w:rPr>
              <w:t xml:space="preserve">. Нотариальные действия совершаются в помещении нотариуса. Помещение для совершения нотариальных действий должно находиться в пределах территории, определенной в порядке, предусмотренном </w:t>
            </w:r>
            <w:r w:rsidR="009114DA" w:rsidRPr="00023FEC">
              <w:rPr>
                <w:b/>
                <w:bCs/>
                <w:color w:val="000000"/>
                <w:spacing w:val="2"/>
              </w:rPr>
              <w:t>пунктами 1 и 2</w:t>
            </w:r>
            <w:r w:rsidR="009114DA" w:rsidRPr="00023FEC">
              <w:rPr>
                <w:color w:val="000000"/>
                <w:spacing w:val="2"/>
              </w:rPr>
              <w:t xml:space="preserve"> </w:t>
            </w:r>
            <w:r w:rsidRPr="00023FEC">
              <w:rPr>
                <w:b/>
                <w:color w:val="000000"/>
                <w:spacing w:val="2"/>
              </w:rPr>
              <w:t>настоящей статьи</w:t>
            </w:r>
            <w:r w:rsidRPr="00023FEC">
              <w:rPr>
                <w:color w:val="000000"/>
                <w:spacing w:val="2"/>
              </w:rPr>
              <w:t>».</w:t>
            </w:r>
          </w:p>
          <w:p w14:paraId="43F5535F" w14:textId="2889D110" w:rsidR="00736C90" w:rsidRPr="00023FEC" w:rsidRDefault="00736C90"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358C46A5" w14:textId="322D5ACF" w:rsidR="00736C90" w:rsidRPr="00023FEC" w:rsidRDefault="00730689"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t xml:space="preserve">Уточняется место совершения нотариальных действий. </w:t>
            </w:r>
          </w:p>
        </w:tc>
      </w:tr>
      <w:tr w:rsidR="00736C90" w:rsidRPr="00023FEC" w14:paraId="60A1DD7D" w14:textId="77777777" w:rsidTr="006B16AB">
        <w:tc>
          <w:tcPr>
            <w:tcW w:w="500" w:type="dxa"/>
            <w:shd w:val="clear" w:color="auto" w:fill="FFFFFF"/>
            <w:tcMar>
              <w:top w:w="45" w:type="dxa"/>
              <w:left w:w="75" w:type="dxa"/>
              <w:bottom w:w="45" w:type="dxa"/>
              <w:right w:w="75" w:type="dxa"/>
            </w:tcMar>
          </w:tcPr>
          <w:p w14:paraId="29C2D152"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0E7D8FF"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5</w:t>
            </w:r>
          </w:p>
          <w:p w14:paraId="597C5B5E"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статьи 21</w:t>
            </w:r>
          </w:p>
          <w:p w14:paraId="12CA0FDA" w14:textId="77777777" w:rsidR="00736C90" w:rsidRPr="00023FEC" w:rsidRDefault="00736C90" w:rsidP="00023FEC">
            <w:pPr>
              <w:rPr>
                <w:rFonts w:ascii="Times New Roman" w:eastAsia="Times New Roman" w:hAnsi="Times New Roman" w:cs="Times New Roman"/>
                <w:b/>
                <w:bCs/>
                <w:color w:val="000000"/>
                <w:sz w:val="24"/>
                <w:szCs w:val="24"/>
              </w:rPr>
            </w:pPr>
          </w:p>
          <w:p w14:paraId="6CCECFF2" w14:textId="77777777" w:rsidR="00736C90" w:rsidRPr="00023FEC" w:rsidRDefault="00736C90" w:rsidP="00023FEC">
            <w:pPr>
              <w:rPr>
                <w:rFonts w:ascii="Times New Roman" w:eastAsia="Times New Roman" w:hAnsi="Times New Roman" w:cs="Times New Roman"/>
                <w:b/>
                <w:bCs/>
                <w:color w:val="000000"/>
                <w:sz w:val="24"/>
                <w:szCs w:val="24"/>
              </w:rPr>
            </w:pPr>
          </w:p>
          <w:p w14:paraId="31E50790" w14:textId="77777777" w:rsidR="00736C90" w:rsidRPr="00023FEC" w:rsidRDefault="00736C90"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550C6821"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bdr w:val="none" w:sz="0" w:space="0" w:color="auto" w:frame="1"/>
              </w:rPr>
            </w:pPr>
            <w:r w:rsidRPr="00023FEC">
              <w:rPr>
                <w:color w:val="000000"/>
                <w:spacing w:val="2"/>
                <w:bdr w:val="none" w:sz="0" w:space="0" w:color="auto" w:frame="1"/>
              </w:rPr>
              <w:t>Статья 21. Территория деятельности нотариуса</w:t>
            </w:r>
          </w:p>
          <w:p w14:paraId="5803A582"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w:t>
            </w:r>
          </w:p>
          <w:p w14:paraId="1EF15F2B" w14:textId="77777777" w:rsidR="00736C90" w:rsidRPr="00023FEC" w:rsidRDefault="00736C90" w:rsidP="00023FEC">
            <w:pPr>
              <w:shd w:val="clear" w:color="auto" w:fill="FFFFFF"/>
              <w:ind w:firstLine="433"/>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5. Нотариальные действия могут совершаться вне помещения государственных нотариальных контор и вне помещения частного нотариуса.</w:t>
            </w:r>
          </w:p>
          <w:p w14:paraId="2CDCC086" w14:textId="77777777" w:rsidR="00736C90" w:rsidRPr="00023FEC" w:rsidRDefault="00736C90" w:rsidP="00023FEC">
            <w:pPr>
              <w:shd w:val="clear" w:color="auto" w:fill="FFFFFF"/>
              <w:ind w:firstLine="433"/>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Нотариальные действия с выездом совершаются в отношении конкретного лица на основании заявления заинтересованного лица и не носят постоянный характер.</w:t>
            </w:r>
          </w:p>
          <w:p w14:paraId="3A5FF1CF" w14:textId="30CD48E5" w:rsidR="00736C90" w:rsidRPr="00023FEC" w:rsidRDefault="00736C90" w:rsidP="00023FEC">
            <w:pPr>
              <w:shd w:val="clear" w:color="auto" w:fill="FFFFFF"/>
              <w:ind w:firstLine="433"/>
              <w:textAlignment w:val="baseline"/>
              <w:rPr>
                <w:rFonts w:ascii="Times New Roman" w:hAnsi="Times New Roman" w:cs="Times New Roman"/>
                <w:b/>
                <w:bCs/>
                <w:color w:val="000000"/>
                <w:spacing w:val="2"/>
                <w:sz w:val="24"/>
                <w:szCs w:val="24"/>
                <w:bdr w:val="none" w:sz="0" w:space="0" w:color="auto" w:frame="1"/>
              </w:rPr>
            </w:pPr>
            <w:r w:rsidRPr="00023FEC">
              <w:rPr>
                <w:rFonts w:ascii="Times New Roman" w:eastAsia="Times New Roman" w:hAnsi="Times New Roman" w:cs="Times New Roman"/>
                <w:color w:val="000000"/>
                <w:spacing w:val="2"/>
                <w:sz w:val="24"/>
                <w:szCs w:val="24"/>
              </w:rPr>
              <w:t xml:space="preserve">Если нотариальное действие совершается вне помещения государственной нотариальной конторы или помещения частного нотариуса, то в удостоверительной надписи на документе и в </w:t>
            </w:r>
            <w:r w:rsidRPr="00023FEC">
              <w:rPr>
                <w:rFonts w:ascii="Times New Roman" w:eastAsia="Times New Roman" w:hAnsi="Times New Roman" w:cs="Times New Roman"/>
                <w:b/>
                <w:color w:val="000000"/>
                <w:spacing w:val="2"/>
                <w:sz w:val="24"/>
                <w:szCs w:val="24"/>
              </w:rPr>
              <w:t>реестре для регистрации нотариальных действий (в том числе в</w:t>
            </w:r>
            <w:r w:rsidRPr="00023FEC">
              <w:rPr>
                <w:rFonts w:ascii="Times New Roman" w:eastAsia="Times New Roman" w:hAnsi="Times New Roman" w:cs="Times New Roman"/>
                <w:color w:val="000000"/>
                <w:spacing w:val="2"/>
                <w:sz w:val="24"/>
                <w:szCs w:val="24"/>
              </w:rPr>
              <w:t xml:space="preserve"> электронном реестре нотариальных действий) записывается место совершения нотариального действия с указанием его адреса и времени.</w:t>
            </w:r>
          </w:p>
        </w:tc>
        <w:tc>
          <w:tcPr>
            <w:tcW w:w="5576" w:type="dxa"/>
            <w:shd w:val="clear" w:color="auto" w:fill="FFFFFF"/>
            <w:tcMar>
              <w:top w:w="45" w:type="dxa"/>
              <w:left w:w="75" w:type="dxa"/>
              <w:bottom w:w="45" w:type="dxa"/>
              <w:right w:w="75" w:type="dxa"/>
            </w:tcMar>
          </w:tcPr>
          <w:p w14:paraId="4C80D5DC" w14:textId="34AE2507" w:rsidR="00736C90" w:rsidRPr="00023FEC" w:rsidRDefault="00623F79" w:rsidP="00023FEC">
            <w:pPr>
              <w:rPr>
                <w:rFonts w:ascii="Times New Roman" w:hAnsi="Times New Roman" w:cs="Times New Roman"/>
                <w:sz w:val="24"/>
                <w:szCs w:val="24"/>
              </w:rPr>
            </w:pPr>
            <w:r w:rsidRPr="00023FEC">
              <w:rPr>
                <w:rFonts w:ascii="Times New Roman" w:hAnsi="Times New Roman" w:cs="Times New Roman"/>
                <w:sz w:val="24"/>
                <w:szCs w:val="24"/>
              </w:rPr>
              <w:t>Абзац третий изложить в следующей редакции:</w:t>
            </w:r>
            <w:r w:rsidR="00736C90" w:rsidRPr="00023FEC">
              <w:rPr>
                <w:rFonts w:ascii="Times New Roman" w:hAnsi="Times New Roman" w:cs="Times New Roman"/>
                <w:sz w:val="24"/>
                <w:szCs w:val="24"/>
              </w:rPr>
              <w:t xml:space="preserve"> </w:t>
            </w:r>
          </w:p>
          <w:p w14:paraId="0DCC6B84" w14:textId="21E8248E" w:rsidR="00736C90" w:rsidRPr="00023FEC" w:rsidRDefault="00623F79"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pacing w:val="2"/>
                <w:sz w:val="24"/>
                <w:szCs w:val="24"/>
              </w:rPr>
              <w:t>«Если нотариальное действие совершается вне помещения государственной нотариальной конторы или помещения частного нотариуса, то в удостоверительной надписи на документе и в электронном реестре нотариальных действий записывается место совершения нотариального действия с указанием его адреса и времени.</w:t>
            </w:r>
          </w:p>
        </w:tc>
        <w:tc>
          <w:tcPr>
            <w:tcW w:w="3260" w:type="dxa"/>
            <w:shd w:val="clear" w:color="auto" w:fill="auto"/>
          </w:tcPr>
          <w:p w14:paraId="3D4D23A6" w14:textId="77777777" w:rsidR="00736C90" w:rsidRPr="00023FEC" w:rsidRDefault="00736C90" w:rsidP="00023FEC">
            <w:pPr>
              <w:ind w:firstLine="567"/>
              <w:rPr>
                <w:rFonts w:ascii="Times New Roman" w:hAnsi="Times New Roman" w:cs="Times New Roman"/>
                <w:sz w:val="24"/>
                <w:szCs w:val="24"/>
              </w:rPr>
            </w:pPr>
            <w:r w:rsidRPr="00023FEC">
              <w:rPr>
                <w:rFonts w:ascii="Times New Roman" w:hAnsi="Times New Roman" w:cs="Times New Roman"/>
                <w:sz w:val="24"/>
                <w:szCs w:val="24"/>
              </w:rPr>
              <w:t>Согласно пункту 1 статьи 49 Закона Республики Казахстан «О нотариате» все нотариальные действия, совершаемые нотариусом, регистрируются в электронном реестре единой нотариальной информационной системы.</w:t>
            </w:r>
          </w:p>
          <w:p w14:paraId="535D750A" w14:textId="77777777" w:rsidR="00736C90" w:rsidRPr="00023FEC" w:rsidRDefault="00736C90" w:rsidP="00023FEC">
            <w:pPr>
              <w:ind w:firstLine="567"/>
              <w:rPr>
                <w:rFonts w:ascii="Times New Roman" w:hAnsi="Times New Roman" w:cs="Times New Roman"/>
                <w:sz w:val="24"/>
                <w:szCs w:val="24"/>
              </w:rPr>
            </w:pPr>
            <w:r w:rsidRPr="00023FEC">
              <w:rPr>
                <w:rFonts w:ascii="Times New Roman" w:hAnsi="Times New Roman" w:cs="Times New Roman"/>
                <w:sz w:val="24"/>
                <w:szCs w:val="24"/>
              </w:rPr>
              <w:t xml:space="preserve">В этой связи, необходимо текст пункта привести в соответствие.  </w:t>
            </w:r>
          </w:p>
          <w:p w14:paraId="76456E35" w14:textId="77777777" w:rsidR="00736C90" w:rsidRPr="00023FEC" w:rsidRDefault="00736C90" w:rsidP="00023FEC">
            <w:pPr>
              <w:rPr>
                <w:rFonts w:ascii="Times New Roman" w:eastAsia="Times New Roman" w:hAnsi="Times New Roman" w:cs="Times New Roman"/>
                <w:b/>
                <w:bCs/>
                <w:sz w:val="24"/>
                <w:szCs w:val="24"/>
              </w:rPr>
            </w:pPr>
          </w:p>
        </w:tc>
      </w:tr>
      <w:tr w:rsidR="00736C90" w:rsidRPr="00023FEC" w14:paraId="444B8613" w14:textId="77777777" w:rsidTr="006B16AB">
        <w:tc>
          <w:tcPr>
            <w:tcW w:w="500" w:type="dxa"/>
            <w:shd w:val="clear" w:color="auto" w:fill="FFFFFF"/>
            <w:tcMar>
              <w:top w:w="45" w:type="dxa"/>
              <w:left w:w="75" w:type="dxa"/>
              <w:bottom w:w="45" w:type="dxa"/>
              <w:right w:w="75" w:type="dxa"/>
            </w:tcMar>
          </w:tcPr>
          <w:p w14:paraId="30C5CDD5"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0937D29"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5</w:t>
            </w:r>
          </w:p>
          <w:p w14:paraId="65358541"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статьи 21</w:t>
            </w:r>
          </w:p>
          <w:p w14:paraId="5145F617" w14:textId="77777777" w:rsidR="00736C90" w:rsidRPr="00023FEC" w:rsidRDefault="00736C90" w:rsidP="00023FEC">
            <w:pPr>
              <w:rPr>
                <w:rFonts w:ascii="Times New Roman" w:eastAsia="Times New Roman" w:hAnsi="Times New Roman" w:cs="Times New Roman"/>
                <w:b/>
                <w:bCs/>
                <w:color w:val="000000"/>
                <w:sz w:val="24"/>
                <w:szCs w:val="24"/>
              </w:rPr>
            </w:pPr>
          </w:p>
          <w:p w14:paraId="03FEA447" w14:textId="77777777" w:rsidR="00736C90" w:rsidRPr="00023FEC" w:rsidRDefault="00736C90" w:rsidP="00023FEC">
            <w:pPr>
              <w:rPr>
                <w:rFonts w:ascii="Times New Roman" w:eastAsia="Times New Roman" w:hAnsi="Times New Roman" w:cs="Times New Roman"/>
                <w:b/>
                <w:bCs/>
                <w:color w:val="000000"/>
                <w:sz w:val="24"/>
                <w:szCs w:val="24"/>
              </w:rPr>
            </w:pPr>
          </w:p>
          <w:p w14:paraId="2F763EBE" w14:textId="77777777" w:rsidR="00736C90" w:rsidRPr="00023FEC" w:rsidRDefault="00736C90"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5AF0FC0D"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bdr w:val="none" w:sz="0" w:space="0" w:color="auto" w:frame="1"/>
              </w:rPr>
            </w:pPr>
            <w:r w:rsidRPr="00023FEC">
              <w:rPr>
                <w:color w:val="000000"/>
                <w:spacing w:val="2"/>
                <w:bdr w:val="none" w:sz="0" w:space="0" w:color="auto" w:frame="1"/>
              </w:rPr>
              <w:t>Статья 21. Территория деятельности нотариуса</w:t>
            </w:r>
          </w:p>
          <w:p w14:paraId="6A026AC4"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w:t>
            </w:r>
          </w:p>
          <w:p w14:paraId="79C6DE8E" w14:textId="77777777" w:rsidR="00736C90" w:rsidRPr="00023FEC" w:rsidRDefault="00736C90"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5. Нотариальные действия могут совершаться вне помещения государственных нотариальных контор и вне помещения частного нотариуса.</w:t>
            </w:r>
          </w:p>
          <w:p w14:paraId="5D54E95E" w14:textId="77777777" w:rsidR="00736C90" w:rsidRPr="00023FEC" w:rsidRDefault="00736C90"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xml:space="preserve">      Нотариальные действия с выездом совершаются в отношении </w:t>
            </w:r>
            <w:r w:rsidRPr="00023FEC">
              <w:rPr>
                <w:rFonts w:ascii="Times New Roman" w:eastAsia="Times New Roman" w:hAnsi="Times New Roman" w:cs="Times New Roman"/>
                <w:color w:val="000000"/>
                <w:spacing w:val="2"/>
                <w:sz w:val="24"/>
                <w:szCs w:val="24"/>
              </w:rPr>
              <w:lastRenderedPageBreak/>
              <w:t>конкретного лица на основании заявления заинтересованного лица и не носят постоянный характер.</w:t>
            </w:r>
          </w:p>
          <w:p w14:paraId="1D8997B0" w14:textId="77777777" w:rsidR="00736C90" w:rsidRPr="00023FEC" w:rsidRDefault="00736C90"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Если нотариальное действие совершается вне помещения государственной нотариальной конторы или помещения частного нотариуса, то в удостоверительной надписи на документе и в реестре для регистрации нотариальных действий (в том числе в электронном реестре нотариальных действий) записывается место совершения нотариального действия с указанием его адреса и времени.</w:t>
            </w:r>
          </w:p>
          <w:p w14:paraId="6651DB1C" w14:textId="77777777" w:rsidR="00736C90" w:rsidRPr="00023FEC" w:rsidRDefault="00736C90"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p>
        </w:tc>
        <w:tc>
          <w:tcPr>
            <w:tcW w:w="5576" w:type="dxa"/>
            <w:shd w:val="clear" w:color="auto" w:fill="FFFFFF"/>
            <w:tcMar>
              <w:top w:w="45" w:type="dxa"/>
              <w:left w:w="75" w:type="dxa"/>
              <w:bottom w:w="45" w:type="dxa"/>
              <w:right w:w="75" w:type="dxa"/>
            </w:tcMar>
          </w:tcPr>
          <w:p w14:paraId="428CFAED" w14:textId="1C4E137B" w:rsidR="00736C90" w:rsidRPr="00023FEC" w:rsidRDefault="00736C90" w:rsidP="00023FEC">
            <w:pPr>
              <w:pStyle w:val="a3"/>
              <w:spacing w:before="0" w:beforeAutospacing="0" w:after="0" w:afterAutospacing="0" w:line="216" w:lineRule="auto"/>
              <w:textAlignment w:val="baseline"/>
            </w:pPr>
            <w:r w:rsidRPr="00023FEC">
              <w:lastRenderedPageBreak/>
              <w:t xml:space="preserve">Дополнить пункт абзацем </w:t>
            </w:r>
            <w:r w:rsidR="00FE1F30" w:rsidRPr="00023FEC">
              <w:t xml:space="preserve">четвертым </w:t>
            </w:r>
            <w:r w:rsidRPr="00023FEC">
              <w:t xml:space="preserve">следующего содержания: </w:t>
            </w:r>
          </w:p>
          <w:p w14:paraId="6D4FA413" w14:textId="35833495" w:rsidR="00736C90" w:rsidRPr="00023FEC" w:rsidRDefault="00736C90" w:rsidP="00023FEC">
            <w:pPr>
              <w:rPr>
                <w:rFonts w:ascii="Times New Roman" w:eastAsia="Times New Roman" w:hAnsi="Times New Roman" w:cs="Times New Roman"/>
                <w:color w:val="000000"/>
                <w:sz w:val="24"/>
                <w:szCs w:val="24"/>
              </w:rPr>
            </w:pPr>
            <w:r w:rsidRPr="00023FEC">
              <w:rPr>
                <w:rFonts w:ascii="Times New Roman" w:hAnsi="Times New Roman" w:cs="Times New Roman"/>
                <w:b/>
                <w:bCs/>
                <w:sz w:val="24"/>
                <w:szCs w:val="24"/>
              </w:rPr>
              <w:t>«Если нотариус совершает нотариальные действия удаленно, с использованием средств информационных технологий, то местом совершения считается место нахождения помещения нотариуса».</w:t>
            </w:r>
            <w:r w:rsidRPr="00023FEC">
              <w:rPr>
                <w:rFonts w:ascii="Times New Roman" w:hAnsi="Times New Roman" w:cs="Times New Roman"/>
                <w:sz w:val="24"/>
                <w:szCs w:val="24"/>
              </w:rPr>
              <w:t xml:space="preserve"> </w:t>
            </w:r>
          </w:p>
        </w:tc>
        <w:tc>
          <w:tcPr>
            <w:tcW w:w="3260" w:type="dxa"/>
            <w:shd w:val="clear" w:color="auto" w:fill="auto"/>
          </w:tcPr>
          <w:p w14:paraId="6E7C17DB" w14:textId="77777777" w:rsidR="00736C90" w:rsidRPr="00023FEC" w:rsidRDefault="00736C90" w:rsidP="00023FEC">
            <w:pPr>
              <w:shd w:val="clear" w:color="auto" w:fill="FFFFFF"/>
              <w:rPr>
                <w:rFonts w:ascii="Times New Roman" w:eastAsia="Times New Roman" w:hAnsi="Times New Roman" w:cs="Times New Roman"/>
                <w:bCs/>
                <w:spacing w:val="2"/>
                <w:kern w:val="36"/>
                <w:sz w:val="24"/>
                <w:szCs w:val="24"/>
                <w:lang w:eastAsia="ru-RU"/>
              </w:rPr>
            </w:pPr>
            <w:r w:rsidRPr="00023FEC">
              <w:rPr>
                <w:rFonts w:ascii="Times New Roman" w:eastAsia="Times New Roman" w:hAnsi="Times New Roman" w:cs="Times New Roman"/>
                <w:bCs/>
                <w:spacing w:val="2"/>
                <w:kern w:val="36"/>
                <w:sz w:val="24"/>
                <w:szCs w:val="24"/>
                <w:lang w:eastAsia="ru-RU"/>
              </w:rPr>
              <w:t xml:space="preserve">Министерством юстиции совместно с Министерством цифрового развития, инноваций и аэрокосмической промышленности и Республиканской нотариальной палатой запущен пилотный проект «Цифровой нотариат». В соответствии с ним, в трех </w:t>
            </w:r>
            <w:r w:rsidRPr="00023FEC">
              <w:rPr>
                <w:rFonts w:ascii="Times New Roman" w:eastAsia="Times New Roman" w:hAnsi="Times New Roman" w:cs="Times New Roman"/>
                <w:bCs/>
                <w:spacing w:val="2"/>
                <w:kern w:val="36"/>
                <w:sz w:val="24"/>
                <w:szCs w:val="24"/>
                <w:lang w:eastAsia="ru-RU"/>
              </w:rPr>
              <w:lastRenderedPageBreak/>
              <w:t xml:space="preserve">областях республики внедрен пилотный проект, предусматривающий удостоверение нотариальных доверенностей в электронном виде, который позволяет гражданам оформлять в онлайн режиме ряд доверенностей. В этой связи, требуется законодательная регламентация их удостоверения.  </w:t>
            </w:r>
          </w:p>
          <w:p w14:paraId="29AC2A84" w14:textId="77777777" w:rsidR="00736C90" w:rsidRPr="00023FEC" w:rsidRDefault="00736C90" w:rsidP="00023FEC">
            <w:pPr>
              <w:ind w:firstLine="709"/>
              <w:rPr>
                <w:rFonts w:ascii="Times New Roman" w:eastAsia="Times New Roman" w:hAnsi="Times New Roman" w:cs="Times New Roman"/>
                <w:bCs/>
                <w:spacing w:val="2"/>
                <w:kern w:val="36"/>
                <w:sz w:val="24"/>
                <w:szCs w:val="24"/>
                <w:lang w:eastAsia="ru-RU"/>
              </w:rPr>
            </w:pPr>
          </w:p>
          <w:p w14:paraId="2356641E" w14:textId="77777777" w:rsidR="00736C90" w:rsidRPr="00023FEC" w:rsidRDefault="00736C90" w:rsidP="00023FEC">
            <w:pPr>
              <w:rPr>
                <w:rFonts w:ascii="Times New Roman" w:eastAsia="Times New Roman" w:hAnsi="Times New Roman" w:cs="Times New Roman"/>
                <w:b/>
                <w:bCs/>
                <w:sz w:val="24"/>
                <w:szCs w:val="24"/>
              </w:rPr>
            </w:pPr>
          </w:p>
        </w:tc>
      </w:tr>
      <w:tr w:rsidR="004E2D57" w:rsidRPr="00023FEC" w14:paraId="34EE14C6" w14:textId="77777777" w:rsidTr="006B16AB">
        <w:tc>
          <w:tcPr>
            <w:tcW w:w="500" w:type="dxa"/>
            <w:shd w:val="clear" w:color="auto" w:fill="FFFFFF"/>
            <w:tcMar>
              <w:top w:w="45" w:type="dxa"/>
              <w:left w:w="75" w:type="dxa"/>
              <w:bottom w:w="45" w:type="dxa"/>
              <w:right w:w="75" w:type="dxa"/>
            </w:tcMar>
          </w:tcPr>
          <w:p w14:paraId="0D72261A" w14:textId="77777777" w:rsidR="004E2D57" w:rsidRPr="00023FEC" w:rsidRDefault="004E2D57"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6F2C6B44" w14:textId="610220C1" w:rsidR="004E2D57" w:rsidRPr="00023FEC" w:rsidRDefault="004E2D57" w:rsidP="00023FEC">
            <w:pPr>
              <w:rPr>
                <w:rFonts w:ascii="Times New Roman" w:eastAsia="Times New Roman" w:hAnsi="Times New Roman" w:cs="Times New Roman"/>
                <w:b/>
                <w:bCs/>
                <w:color w:val="000000"/>
                <w:sz w:val="24"/>
                <w:szCs w:val="24"/>
              </w:rPr>
            </w:pPr>
            <w:r w:rsidRPr="00023FEC">
              <w:rPr>
                <w:rFonts w:ascii="Times New Roman" w:hAnsi="Times New Roman" w:cs="Times New Roman"/>
                <w:bCs/>
                <w:color w:val="000000"/>
                <w:spacing w:val="2"/>
                <w:sz w:val="24"/>
                <w:szCs w:val="24"/>
                <w:bdr w:val="none" w:sz="0" w:space="0" w:color="auto" w:frame="1"/>
                <w:shd w:val="clear" w:color="auto" w:fill="FFFFFF"/>
              </w:rPr>
              <w:t xml:space="preserve">Пункт 2 статьи 24-3 </w:t>
            </w:r>
          </w:p>
        </w:tc>
        <w:tc>
          <w:tcPr>
            <w:tcW w:w="3969" w:type="dxa"/>
            <w:shd w:val="clear" w:color="auto" w:fill="FFFFFF"/>
            <w:tcMar>
              <w:top w:w="45" w:type="dxa"/>
              <w:left w:w="75" w:type="dxa"/>
              <w:bottom w:w="45" w:type="dxa"/>
              <w:right w:w="75" w:type="dxa"/>
            </w:tcMar>
          </w:tcPr>
          <w:p w14:paraId="29AF81FA" w14:textId="77777777" w:rsidR="004E2D57" w:rsidRPr="00023FEC" w:rsidRDefault="004E2D57" w:rsidP="00023FEC">
            <w:pPr>
              <w:rPr>
                <w:rFonts w:ascii="Times New Roman" w:hAnsi="Times New Roman" w:cs="Times New Roman"/>
                <w:color w:val="000000"/>
                <w:spacing w:val="2"/>
                <w:sz w:val="24"/>
                <w:szCs w:val="24"/>
                <w:shd w:val="clear" w:color="auto" w:fill="FFFFFF"/>
                <w:lang w:val="kk-KZ"/>
              </w:rPr>
            </w:pPr>
            <w:r w:rsidRPr="00023FEC">
              <w:rPr>
                <w:rFonts w:ascii="Times New Roman" w:hAnsi="Times New Roman" w:cs="Times New Roman"/>
                <w:b/>
                <w:bCs/>
                <w:color w:val="000000"/>
                <w:spacing w:val="2"/>
                <w:sz w:val="24"/>
                <w:szCs w:val="24"/>
                <w:bdr w:val="none" w:sz="0" w:space="0" w:color="auto" w:frame="1"/>
                <w:shd w:val="clear" w:color="auto" w:fill="FFFFFF"/>
              </w:rPr>
              <w:t>Статья 24-3. Дисциплинарные проступки</w:t>
            </w:r>
          </w:p>
          <w:p w14:paraId="4D1A22F2" w14:textId="77777777" w:rsidR="004E2D57" w:rsidRPr="00023FEC" w:rsidRDefault="004E2D57" w:rsidP="00023FEC">
            <w:pPr>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w:t>
            </w:r>
          </w:p>
          <w:p w14:paraId="7EBB708E" w14:textId="77777777" w:rsidR="004E2D57" w:rsidRPr="00023FEC" w:rsidRDefault="004E2D57" w:rsidP="00023FEC">
            <w:pPr>
              <w:rPr>
                <w:rFonts w:ascii="Times New Roman" w:hAnsi="Times New Roman" w:cs="Times New Roman"/>
                <w:color w:val="000000"/>
                <w:spacing w:val="2"/>
                <w:sz w:val="24"/>
                <w:szCs w:val="24"/>
                <w:shd w:val="clear" w:color="auto" w:fill="FFFFFF"/>
                <w:lang w:val="kk-KZ"/>
              </w:rPr>
            </w:pPr>
            <w:r w:rsidRPr="00023FEC">
              <w:rPr>
                <w:rFonts w:ascii="Times New Roman" w:hAnsi="Times New Roman" w:cs="Times New Roman"/>
                <w:color w:val="000000"/>
                <w:spacing w:val="2"/>
                <w:sz w:val="24"/>
                <w:szCs w:val="24"/>
                <w:shd w:val="clear" w:color="auto" w:fill="FFFFFF"/>
              </w:rPr>
              <w:t>2. Дисциплинарным проступком признаются ненадлежащее исполнение или неисполнение нотариусом своих профессиональных обязанностей, нарушение требований законодательства Республики Казахстан, Кодекса этики нотариуса, решений органов Республиканской нотариальной палаты, нотариальных палат.</w:t>
            </w:r>
          </w:p>
          <w:p w14:paraId="161BF5E8" w14:textId="77DA0533" w:rsidR="004E2D57" w:rsidRPr="00023FEC" w:rsidRDefault="004E2D57" w:rsidP="00023FEC">
            <w:pPr>
              <w:pStyle w:val="a3"/>
              <w:shd w:val="clear" w:color="auto" w:fill="FFFFFF"/>
              <w:spacing w:before="0" w:beforeAutospacing="0" w:after="0" w:afterAutospacing="0" w:line="216" w:lineRule="auto"/>
              <w:textAlignment w:val="baseline"/>
              <w:rPr>
                <w:color w:val="000000"/>
                <w:spacing w:val="2"/>
                <w:bdr w:val="none" w:sz="0" w:space="0" w:color="auto" w:frame="1"/>
              </w:rPr>
            </w:pPr>
            <w:r w:rsidRPr="00023FEC">
              <w:rPr>
                <w:b/>
                <w:bCs/>
                <w:strike/>
                <w:color w:val="000000"/>
                <w:spacing w:val="2"/>
                <w:bdr w:val="none" w:sz="0" w:space="0" w:color="auto" w:frame="1"/>
                <w:shd w:val="clear" w:color="auto" w:fill="FFFFFF"/>
              </w:rPr>
              <w:t xml:space="preserve">… </w:t>
            </w:r>
          </w:p>
        </w:tc>
        <w:tc>
          <w:tcPr>
            <w:tcW w:w="5576" w:type="dxa"/>
            <w:shd w:val="clear" w:color="auto" w:fill="FFFFFF"/>
            <w:tcMar>
              <w:top w:w="45" w:type="dxa"/>
              <w:left w:w="75" w:type="dxa"/>
              <w:bottom w:w="45" w:type="dxa"/>
              <w:right w:w="75" w:type="dxa"/>
            </w:tcMar>
          </w:tcPr>
          <w:p w14:paraId="49B595D4" w14:textId="57E66110" w:rsidR="004E2D57" w:rsidRPr="00023FEC" w:rsidRDefault="004E2D57" w:rsidP="00023FEC">
            <w:pPr>
              <w:pStyle w:val="a3"/>
              <w:spacing w:before="0" w:beforeAutospacing="0" w:after="0" w:afterAutospacing="0" w:line="216" w:lineRule="auto"/>
              <w:textAlignment w:val="baseline"/>
            </w:pPr>
            <w:r w:rsidRPr="00023FEC">
              <w:rPr>
                <w:bCs/>
                <w:color w:val="000000"/>
                <w:spacing w:val="2"/>
                <w:bdr w:val="none" w:sz="0" w:space="0" w:color="auto" w:frame="1"/>
                <w:shd w:val="clear" w:color="auto" w:fill="FFFFFF"/>
              </w:rPr>
              <w:t xml:space="preserve">Дополнить пункт второй словами «, </w:t>
            </w:r>
            <w:r w:rsidRPr="00023FEC">
              <w:rPr>
                <w:b/>
                <w:color w:val="000000"/>
              </w:rPr>
              <w:t xml:space="preserve">недостоверное внесение сведений </w:t>
            </w:r>
            <w:r w:rsidRPr="00023FEC">
              <w:rPr>
                <w:b/>
                <w:color w:val="000000"/>
                <w:shd w:val="clear" w:color="auto" w:fill="FFFFFF"/>
              </w:rPr>
              <w:t>в информационную систему правового кадастра при регистрации прав на основании нотариально удостоверенной сделки</w:t>
            </w:r>
            <w:r w:rsidR="00327FBF" w:rsidRPr="00023FEC">
              <w:rPr>
                <w:b/>
                <w:color w:val="000000"/>
                <w:shd w:val="clear" w:color="auto" w:fill="FFFFFF"/>
              </w:rPr>
              <w:t xml:space="preserve">, </w:t>
            </w:r>
            <w:r w:rsidR="00327FBF" w:rsidRPr="00023FEC">
              <w:rPr>
                <w:color w:val="000000"/>
                <w:spacing w:val="2"/>
                <w:lang w:val="aa-ET"/>
              </w:rPr>
              <w:t>свидетельства о праве на наследство, свидетельства о праве собственности</w:t>
            </w:r>
            <w:r w:rsidRPr="00023FEC">
              <w:rPr>
                <w:b/>
                <w:color w:val="000000"/>
                <w:shd w:val="clear" w:color="auto" w:fill="FFFFFF"/>
              </w:rPr>
              <w:t>.</w:t>
            </w:r>
            <w:r w:rsidRPr="00023FEC">
              <w:rPr>
                <w:bCs/>
                <w:color w:val="000000"/>
                <w:spacing w:val="2"/>
                <w:bdr w:val="none" w:sz="0" w:space="0" w:color="auto" w:frame="1"/>
                <w:shd w:val="clear" w:color="auto" w:fill="FFFFFF"/>
              </w:rPr>
              <w:t>»</w:t>
            </w:r>
          </w:p>
        </w:tc>
        <w:tc>
          <w:tcPr>
            <w:tcW w:w="3260" w:type="dxa"/>
            <w:shd w:val="clear" w:color="auto" w:fill="auto"/>
          </w:tcPr>
          <w:p w14:paraId="5641C9F8" w14:textId="20C99163" w:rsidR="004E2D57" w:rsidRPr="00023FEC" w:rsidRDefault="004E2D57" w:rsidP="00023FEC">
            <w:pPr>
              <w:shd w:val="clear" w:color="auto" w:fill="FFFFFF"/>
              <w:rPr>
                <w:rFonts w:ascii="Times New Roman" w:eastAsia="Times New Roman" w:hAnsi="Times New Roman" w:cs="Times New Roman"/>
                <w:bCs/>
                <w:spacing w:val="2"/>
                <w:kern w:val="36"/>
                <w:sz w:val="24"/>
                <w:szCs w:val="24"/>
                <w:lang w:eastAsia="ru-RU"/>
              </w:rPr>
            </w:pPr>
            <w:r w:rsidRPr="00023FEC">
              <w:rPr>
                <w:rFonts w:ascii="Times New Roman" w:eastAsia="Times New Roman" w:hAnsi="Times New Roman" w:cs="Times New Roman"/>
                <w:bCs/>
                <w:spacing w:val="2"/>
                <w:kern w:val="36"/>
                <w:sz w:val="24"/>
                <w:szCs w:val="24"/>
                <w:lang w:eastAsia="ru-RU"/>
              </w:rPr>
              <w:t>Предусмотреть ответственность</w:t>
            </w:r>
            <w:r w:rsidR="00327FBF" w:rsidRPr="00023FEC">
              <w:rPr>
                <w:rFonts w:ascii="Times New Roman" w:eastAsia="Times New Roman" w:hAnsi="Times New Roman" w:cs="Times New Roman"/>
                <w:bCs/>
                <w:spacing w:val="2"/>
                <w:kern w:val="36"/>
                <w:sz w:val="24"/>
                <w:szCs w:val="24"/>
                <w:lang w:eastAsia="ru-RU"/>
              </w:rPr>
              <w:t xml:space="preserve"> за </w:t>
            </w:r>
            <w:r w:rsidRPr="00023FEC">
              <w:rPr>
                <w:rFonts w:ascii="Times New Roman" w:eastAsia="Times New Roman" w:hAnsi="Times New Roman" w:cs="Times New Roman"/>
                <w:bCs/>
                <w:spacing w:val="2"/>
                <w:kern w:val="36"/>
                <w:sz w:val="24"/>
                <w:szCs w:val="24"/>
                <w:lang w:eastAsia="ru-RU"/>
              </w:rPr>
              <w:t xml:space="preserve">  </w:t>
            </w:r>
            <w:r w:rsidR="00327FBF" w:rsidRPr="00023FEC">
              <w:rPr>
                <w:rFonts w:ascii="Times New Roman" w:hAnsi="Times New Roman" w:cs="Times New Roman"/>
                <w:b/>
                <w:color w:val="000000"/>
                <w:sz w:val="24"/>
                <w:szCs w:val="24"/>
              </w:rPr>
              <w:t xml:space="preserve">недостоверное внесение сведений </w:t>
            </w:r>
            <w:r w:rsidR="00327FBF" w:rsidRPr="00023FEC">
              <w:rPr>
                <w:rFonts w:ascii="Times New Roman" w:hAnsi="Times New Roman" w:cs="Times New Roman"/>
                <w:b/>
                <w:color w:val="000000"/>
                <w:sz w:val="24"/>
                <w:szCs w:val="24"/>
                <w:shd w:val="clear" w:color="auto" w:fill="FFFFFF"/>
              </w:rPr>
              <w:t xml:space="preserve">в информационную систему правового кадастра при регистрации прав на основании нотариально удостоверенной сделки, </w:t>
            </w:r>
            <w:r w:rsidR="00327FBF" w:rsidRPr="00023FEC">
              <w:rPr>
                <w:rFonts w:ascii="Times New Roman" w:hAnsi="Times New Roman" w:cs="Times New Roman"/>
                <w:color w:val="000000"/>
                <w:spacing w:val="2"/>
                <w:sz w:val="24"/>
                <w:szCs w:val="24"/>
                <w:lang w:val="aa-ET"/>
              </w:rPr>
              <w:t>свидетельства о праве на наследство, свидетельства о праве собственности</w:t>
            </w:r>
          </w:p>
        </w:tc>
      </w:tr>
      <w:tr w:rsidR="00E24AF5" w:rsidRPr="00023FEC" w14:paraId="75266930" w14:textId="77777777" w:rsidTr="006B16AB">
        <w:tc>
          <w:tcPr>
            <w:tcW w:w="500" w:type="dxa"/>
            <w:shd w:val="clear" w:color="auto" w:fill="FFFFFF"/>
            <w:tcMar>
              <w:top w:w="45" w:type="dxa"/>
              <w:left w:w="75" w:type="dxa"/>
              <w:bottom w:w="45" w:type="dxa"/>
              <w:right w:w="75" w:type="dxa"/>
            </w:tcMar>
          </w:tcPr>
          <w:p w14:paraId="4D640FA3" w14:textId="77777777" w:rsidR="00E24AF5" w:rsidRPr="00023FEC" w:rsidRDefault="00E24AF5"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2B8C8E5" w14:textId="569E64CB" w:rsidR="00E24AF5" w:rsidRPr="00023FEC" w:rsidRDefault="00A149EA"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Новый подпункт 13-1) пункта 1 статьи 27 </w:t>
            </w:r>
          </w:p>
        </w:tc>
        <w:tc>
          <w:tcPr>
            <w:tcW w:w="3969" w:type="dxa"/>
            <w:shd w:val="clear" w:color="auto" w:fill="FFFFFF"/>
            <w:tcMar>
              <w:top w:w="45" w:type="dxa"/>
              <w:left w:w="75" w:type="dxa"/>
              <w:bottom w:w="45" w:type="dxa"/>
              <w:right w:w="75" w:type="dxa"/>
            </w:tcMar>
          </w:tcPr>
          <w:p w14:paraId="03126F32" w14:textId="77777777" w:rsidR="00A149EA" w:rsidRPr="00023FEC" w:rsidRDefault="00A149EA"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b/>
                <w:bCs/>
                <w:color w:val="000000"/>
                <w:spacing w:val="2"/>
                <w:sz w:val="24"/>
                <w:szCs w:val="24"/>
                <w:bdr w:val="none" w:sz="0" w:space="0" w:color="auto" w:frame="1"/>
                <w:lang w:eastAsia="ru-RU"/>
              </w:rPr>
              <w:t>Статья 27. Полномочия нотариальной палаты</w:t>
            </w:r>
          </w:p>
          <w:p w14:paraId="754084A3" w14:textId="2983BF24" w:rsidR="00A149EA" w:rsidRPr="00023FEC" w:rsidRDefault="00A149EA" w:rsidP="00023FEC">
            <w:pPr>
              <w:pStyle w:val="a6"/>
              <w:numPr>
                <w:ilvl w:val="0"/>
                <w:numId w:val="2"/>
              </w:num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color w:val="000000"/>
                <w:spacing w:val="2"/>
                <w:sz w:val="24"/>
                <w:szCs w:val="24"/>
                <w:lang w:eastAsia="ru-RU"/>
              </w:rPr>
              <w:t>Нотариальная палата:</w:t>
            </w:r>
          </w:p>
          <w:p w14:paraId="12322A0C" w14:textId="27625B7B" w:rsidR="00A149EA" w:rsidRPr="00023FEC" w:rsidRDefault="00A149EA"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color w:val="000000"/>
                <w:spacing w:val="2"/>
                <w:sz w:val="24"/>
                <w:szCs w:val="24"/>
                <w:lang w:eastAsia="ru-RU"/>
              </w:rPr>
              <w:t>...</w:t>
            </w:r>
          </w:p>
          <w:p w14:paraId="5FEB9034" w14:textId="77777777" w:rsidR="00E24AF5" w:rsidRPr="00023FEC" w:rsidRDefault="00A149EA"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xml:space="preserve"> 13) осуществляет заказ на изготовление печатей частных нотариусов и производит их выдачу </w:t>
            </w:r>
            <w:r w:rsidRPr="00023FEC">
              <w:rPr>
                <w:color w:val="000000"/>
                <w:spacing w:val="2"/>
                <w:shd w:val="clear" w:color="auto" w:fill="FFFFFF"/>
              </w:rPr>
              <w:lastRenderedPageBreak/>
              <w:t>в соответствии с требованиями законодательства Республики Казахстан.</w:t>
            </w:r>
          </w:p>
          <w:p w14:paraId="2F65E792" w14:textId="7371A9B2" w:rsidR="00D13153" w:rsidRPr="00023FEC" w:rsidRDefault="00D13153"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xml:space="preserve">13-1) отсутствует </w:t>
            </w:r>
          </w:p>
          <w:p w14:paraId="55FFA326" w14:textId="15DB41AC" w:rsidR="00A149EA" w:rsidRPr="00023FEC" w:rsidRDefault="00A149EA" w:rsidP="00023FEC">
            <w:pPr>
              <w:pStyle w:val="a3"/>
              <w:shd w:val="clear" w:color="auto" w:fill="FFFFFF"/>
              <w:spacing w:before="0" w:beforeAutospacing="0" w:after="0" w:afterAutospacing="0" w:line="216" w:lineRule="auto"/>
              <w:textAlignment w:val="baseline"/>
              <w:rPr>
                <w:color w:val="000000"/>
                <w:spacing w:val="2"/>
                <w:bdr w:val="none" w:sz="0" w:space="0" w:color="auto" w:frame="1"/>
              </w:rPr>
            </w:pPr>
            <w:r w:rsidRPr="00023FEC">
              <w:rPr>
                <w:color w:val="000000"/>
                <w:spacing w:val="2"/>
                <w:shd w:val="clear" w:color="auto" w:fill="FFFFFF"/>
              </w:rPr>
              <w:t>…</w:t>
            </w:r>
          </w:p>
        </w:tc>
        <w:tc>
          <w:tcPr>
            <w:tcW w:w="5576" w:type="dxa"/>
            <w:shd w:val="clear" w:color="auto" w:fill="FFFFFF"/>
            <w:tcMar>
              <w:top w:w="45" w:type="dxa"/>
              <w:left w:w="75" w:type="dxa"/>
              <w:bottom w:w="45" w:type="dxa"/>
              <w:right w:w="75" w:type="dxa"/>
            </w:tcMar>
          </w:tcPr>
          <w:p w14:paraId="4B22DE38" w14:textId="06A62855" w:rsidR="00E24AF5" w:rsidRPr="00023FEC" w:rsidRDefault="00A149EA" w:rsidP="00023FEC">
            <w:pPr>
              <w:pStyle w:val="a3"/>
              <w:spacing w:before="0" w:beforeAutospacing="0" w:after="0" w:afterAutospacing="0" w:line="216" w:lineRule="auto"/>
              <w:textAlignment w:val="baseline"/>
            </w:pPr>
            <w:r w:rsidRPr="00023FEC">
              <w:lastRenderedPageBreak/>
              <w:t xml:space="preserve">Дополнить подпунктом 13-1) следующего содержания: </w:t>
            </w:r>
            <w:r w:rsidRPr="00023FEC">
              <w:rPr>
                <w:b/>
                <w:bCs/>
              </w:rPr>
              <w:t>«</w:t>
            </w:r>
            <w:r w:rsidRPr="00023FEC">
              <w:rPr>
                <w:b/>
                <w:bCs/>
                <w:color w:val="000000"/>
                <w:spacing w:val="2"/>
                <w:shd w:val="clear" w:color="auto" w:fill="FFFFFF"/>
              </w:rPr>
              <w:t>1</w:t>
            </w:r>
            <w:r w:rsidR="00D13153" w:rsidRPr="00023FEC">
              <w:rPr>
                <w:b/>
                <w:bCs/>
                <w:color w:val="000000"/>
                <w:spacing w:val="2"/>
                <w:shd w:val="clear" w:color="auto" w:fill="FFFFFF"/>
              </w:rPr>
              <w:t>3-1</w:t>
            </w:r>
            <w:r w:rsidRPr="00023FEC">
              <w:rPr>
                <w:b/>
                <w:bCs/>
                <w:color w:val="000000"/>
                <w:spacing w:val="2"/>
                <w:shd w:val="clear" w:color="auto" w:fill="FFFFFF"/>
              </w:rPr>
              <w:t>) принимает меры по уничтожению печати и передаче документов нотариуса, который прекратил свою деятельность в соответствующем нотариальном округе, другому нотариусу или в частный нотариальный архив».</w:t>
            </w:r>
          </w:p>
        </w:tc>
        <w:tc>
          <w:tcPr>
            <w:tcW w:w="3260" w:type="dxa"/>
            <w:shd w:val="clear" w:color="auto" w:fill="auto"/>
          </w:tcPr>
          <w:p w14:paraId="13B3D606" w14:textId="78848E92" w:rsidR="00E24AF5" w:rsidRPr="00023FEC" w:rsidRDefault="00D85DA5" w:rsidP="00023FEC">
            <w:pPr>
              <w:rPr>
                <w:rFonts w:ascii="Times New Roman" w:eastAsia="Times New Roman" w:hAnsi="Times New Roman" w:cs="Times New Roman"/>
                <w:b/>
                <w:bCs/>
                <w:color w:val="000000"/>
                <w:sz w:val="24"/>
                <w:szCs w:val="24"/>
              </w:rPr>
            </w:pPr>
            <w:r w:rsidRPr="00023FEC">
              <w:rPr>
                <w:rFonts w:ascii="Times New Roman" w:hAnsi="Times New Roman" w:cs="Times New Roman"/>
                <w:color w:val="000000"/>
                <w:spacing w:val="2"/>
                <w:sz w:val="24"/>
                <w:szCs w:val="24"/>
                <w:shd w:val="clear" w:color="auto" w:fill="FFFFFF"/>
              </w:rPr>
              <w:t xml:space="preserve">В настоящее время заказ и выдача печати частных нотариусов осуществляется территориальной нотариальной палатой.  Необходимо полностью передать в компетенцию ТНП </w:t>
            </w:r>
            <w:r w:rsidRPr="00023FEC">
              <w:rPr>
                <w:rFonts w:ascii="Times New Roman" w:hAnsi="Times New Roman" w:cs="Times New Roman"/>
                <w:color w:val="000000"/>
                <w:spacing w:val="2"/>
                <w:sz w:val="24"/>
                <w:szCs w:val="24"/>
                <w:shd w:val="clear" w:color="auto" w:fill="FFFFFF"/>
              </w:rPr>
              <w:lastRenderedPageBreak/>
              <w:t>регулирование вопросов печать частных нотариусов.</w:t>
            </w:r>
          </w:p>
        </w:tc>
      </w:tr>
      <w:tr w:rsidR="006226F4" w:rsidRPr="00023FEC" w14:paraId="7336AFA7" w14:textId="77777777" w:rsidTr="006B16AB">
        <w:tc>
          <w:tcPr>
            <w:tcW w:w="500" w:type="dxa"/>
            <w:shd w:val="clear" w:color="auto" w:fill="FFFFFF"/>
            <w:tcMar>
              <w:top w:w="45" w:type="dxa"/>
              <w:left w:w="75" w:type="dxa"/>
              <w:bottom w:w="45" w:type="dxa"/>
              <w:right w:w="75" w:type="dxa"/>
            </w:tcMar>
          </w:tcPr>
          <w:p w14:paraId="2C9DD0D8" w14:textId="6B0808E2" w:rsidR="006226F4" w:rsidRPr="00023FEC" w:rsidRDefault="006226F4"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3D61B92C" w14:textId="655C08C1" w:rsidR="006226F4" w:rsidRPr="00023FEC" w:rsidRDefault="006226F4"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2 статьи 28-2</w:t>
            </w:r>
          </w:p>
        </w:tc>
        <w:tc>
          <w:tcPr>
            <w:tcW w:w="3969" w:type="dxa"/>
            <w:shd w:val="clear" w:color="auto" w:fill="FFFFFF"/>
            <w:tcMar>
              <w:top w:w="45" w:type="dxa"/>
              <w:left w:w="75" w:type="dxa"/>
              <w:bottom w:w="45" w:type="dxa"/>
              <w:right w:w="75" w:type="dxa"/>
            </w:tcMar>
          </w:tcPr>
          <w:p w14:paraId="16C8B273" w14:textId="77777777" w:rsidR="006226F4" w:rsidRPr="00023FEC" w:rsidRDefault="006226F4"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shd w:val="clear" w:color="auto" w:fill="FFFFFF"/>
              </w:rPr>
            </w:pPr>
            <w:r w:rsidRPr="00023FEC">
              <w:rPr>
                <w:b/>
                <w:bCs/>
                <w:color w:val="000000"/>
                <w:spacing w:val="2"/>
                <w:bdr w:val="none" w:sz="0" w:space="0" w:color="auto" w:frame="1"/>
                <w:shd w:val="clear" w:color="auto" w:fill="FFFFFF"/>
              </w:rPr>
              <w:t>Статья 28-2. Съезд Республиканской нотариальной палаты</w:t>
            </w:r>
          </w:p>
          <w:p w14:paraId="2C72B38E" w14:textId="77777777" w:rsidR="006226F4" w:rsidRPr="00023FEC" w:rsidRDefault="006226F4"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w:t>
            </w:r>
          </w:p>
          <w:p w14:paraId="475F16E4" w14:textId="77777777" w:rsidR="006226F4" w:rsidRPr="00023FEC" w:rsidRDefault="006226F4"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2. К исключительной компетенции съезда Республиканской нотариальной палаты относятся:</w:t>
            </w:r>
          </w:p>
          <w:p w14:paraId="25FE0D89" w14:textId="77777777" w:rsidR="006226F4" w:rsidRPr="00023FEC" w:rsidRDefault="006226F4"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color w:val="000000"/>
                <w:spacing w:val="2"/>
                <w:sz w:val="24"/>
                <w:szCs w:val="24"/>
              </w:rPr>
              <w:t>….</w:t>
            </w:r>
          </w:p>
          <w:p w14:paraId="1E59F90B" w14:textId="4869B6A3" w:rsidR="006226F4" w:rsidRPr="00023FEC" w:rsidRDefault="006226F4"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7) утверждение нормы</w:t>
            </w:r>
            <w:r w:rsidR="00B30460" w:rsidRPr="00023FEC">
              <w:rPr>
                <w:rFonts w:ascii="Times New Roman" w:eastAsia="Times New Roman" w:hAnsi="Times New Roman" w:cs="Times New Roman"/>
                <w:b/>
                <w:bCs/>
                <w:color w:val="000000"/>
                <w:spacing w:val="2"/>
                <w:sz w:val="24"/>
                <w:szCs w:val="24"/>
              </w:rPr>
              <w:t xml:space="preserve"> </w:t>
            </w:r>
            <w:r w:rsidRPr="00023FEC">
              <w:rPr>
                <w:rFonts w:ascii="Times New Roman" w:eastAsia="Times New Roman" w:hAnsi="Times New Roman" w:cs="Times New Roman"/>
                <w:b/>
                <w:bCs/>
                <w:color w:val="000000"/>
                <w:spacing w:val="2"/>
                <w:sz w:val="24"/>
                <w:szCs w:val="24"/>
              </w:rPr>
              <w:t>представительства делегатов от нотариальных палат на съезд Республиканской нотариальной палаты;</w:t>
            </w:r>
          </w:p>
          <w:p w14:paraId="6909AA7E" w14:textId="77777777" w:rsidR="006226F4" w:rsidRPr="00023FEC" w:rsidRDefault="006226F4"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p>
        </w:tc>
        <w:tc>
          <w:tcPr>
            <w:tcW w:w="5576" w:type="dxa"/>
            <w:shd w:val="clear" w:color="auto" w:fill="FFFFFF"/>
            <w:tcMar>
              <w:top w:w="45" w:type="dxa"/>
              <w:left w:w="75" w:type="dxa"/>
              <w:bottom w:w="45" w:type="dxa"/>
              <w:right w:w="75" w:type="dxa"/>
            </w:tcMar>
          </w:tcPr>
          <w:p w14:paraId="32DE97FD" w14:textId="7CB3DE47" w:rsidR="006226F4" w:rsidRPr="00023FEC" w:rsidRDefault="006226F4" w:rsidP="00023FEC">
            <w:pPr>
              <w:rPr>
                <w:rFonts w:ascii="Times New Roman" w:eastAsia="Times New Roman" w:hAnsi="Times New Roman" w:cs="Times New Roman"/>
                <w:color w:val="000000"/>
                <w:sz w:val="24"/>
                <w:szCs w:val="24"/>
              </w:rPr>
            </w:pPr>
            <w:r w:rsidRPr="00023FEC">
              <w:rPr>
                <w:rFonts w:ascii="Times New Roman" w:hAnsi="Times New Roman" w:cs="Times New Roman"/>
                <w:b/>
                <w:bCs/>
                <w:sz w:val="24"/>
                <w:szCs w:val="24"/>
              </w:rPr>
              <w:t>Исключить</w:t>
            </w:r>
          </w:p>
        </w:tc>
        <w:tc>
          <w:tcPr>
            <w:tcW w:w="3260" w:type="dxa"/>
            <w:shd w:val="clear" w:color="auto" w:fill="auto"/>
          </w:tcPr>
          <w:p w14:paraId="4BC145E2" w14:textId="77777777" w:rsidR="006226F4" w:rsidRPr="00023FEC" w:rsidRDefault="006226F4" w:rsidP="00023FEC">
            <w:pPr>
              <w:rPr>
                <w:rFonts w:ascii="Times New Roman" w:eastAsia="Times New Roman" w:hAnsi="Times New Roman" w:cs="Times New Roman"/>
                <w:b/>
                <w:bCs/>
                <w:color w:val="000000"/>
                <w:sz w:val="24"/>
                <w:szCs w:val="24"/>
              </w:rPr>
            </w:pPr>
          </w:p>
          <w:p w14:paraId="20799430" w14:textId="77777777" w:rsidR="006226F4" w:rsidRPr="00023FEC" w:rsidRDefault="006226F4" w:rsidP="00023FEC">
            <w:pPr>
              <w:rPr>
                <w:rFonts w:ascii="Times New Roman" w:eastAsia="Times New Roman" w:hAnsi="Times New Roman" w:cs="Times New Roman"/>
                <w:b/>
                <w:bCs/>
                <w:sz w:val="24"/>
                <w:szCs w:val="24"/>
              </w:rPr>
            </w:pPr>
          </w:p>
        </w:tc>
      </w:tr>
      <w:tr w:rsidR="006226F4" w:rsidRPr="00023FEC" w14:paraId="0D3B7B9F" w14:textId="77777777" w:rsidTr="006B16AB">
        <w:tc>
          <w:tcPr>
            <w:tcW w:w="500" w:type="dxa"/>
            <w:shd w:val="clear" w:color="auto" w:fill="FFFFFF"/>
            <w:tcMar>
              <w:top w:w="45" w:type="dxa"/>
              <w:left w:w="75" w:type="dxa"/>
              <w:bottom w:w="45" w:type="dxa"/>
              <w:right w:w="75" w:type="dxa"/>
            </w:tcMar>
          </w:tcPr>
          <w:p w14:paraId="544534FF" w14:textId="77777777" w:rsidR="006226F4" w:rsidRPr="00023FEC" w:rsidRDefault="006226F4"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E0F09AD" w14:textId="50A2C69E" w:rsidR="006226F4" w:rsidRPr="00023FEC" w:rsidRDefault="006226F4"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2 статьи 28-3</w:t>
            </w:r>
          </w:p>
        </w:tc>
        <w:tc>
          <w:tcPr>
            <w:tcW w:w="3969" w:type="dxa"/>
            <w:shd w:val="clear" w:color="auto" w:fill="FFFFFF"/>
            <w:tcMar>
              <w:top w:w="45" w:type="dxa"/>
              <w:left w:w="75" w:type="dxa"/>
              <w:bottom w:w="45" w:type="dxa"/>
              <w:right w:w="75" w:type="dxa"/>
            </w:tcMar>
          </w:tcPr>
          <w:p w14:paraId="0FAA7B3C" w14:textId="77777777" w:rsidR="006226F4" w:rsidRPr="00023FEC" w:rsidRDefault="006226F4"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b/>
                <w:bCs/>
                <w:color w:val="000000"/>
                <w:spacing w:val="2"/>
                <w:sz w:val="24"/>
                <w:szCs w:val="24"/>
                <w:bdr w:val="none" w:sz="0" w:space="0" w:color="auto" w:frame="1"/>
              </w:rPr>
              <w:t>Статья 28-3. Правление Республиканской нотариальной палаты</w:t>
            </w:r>
          </w:p>
          <w:p w14:paraId="1A466C7D" w14:textId="77777777" w:rsidR="006226F4" w:rsidRPr="00023FEC" w:rsidRDefault="006226F4"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w:t>
            </w:r>
          </w:p>
          <w:p w14:paraId="1ABCBA06" w14:textId="77777777" w:rsidR="006226F4" w:rsidRPr="00023FEC" w:rsidRDefault="006226F4"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2. Правление Республиканской нотариальной палаты:</w:t>
            </w:r>
          </w:p>
          <w:p w14:paraId="55393E03" w14:textId="77777777" w:rsidR="006226F4" w:rsidRPr="00023FEC" w:rsidRDefault="006226F4"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w:t>
            </w:r>
          </w:p>
          <w:p w14:paraId="100CDE06" w14:textId="77777777" w:rsidR="006226F4" w:rsidRPr="00023FEC" w:rsidRDefault="006226F4"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13) созывает съезд Республиканской нотариальной палаты, формирует его повестку дня;</w:t>
            </w:r>
          </w:p>
          <w:p w14:paraId="21F33965" w14:textId="58AE32FE" w:rsidR="006226F4" w:rsidRPr="00023FEC" w:rsidRDefault="006226F4"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b/>
                <w:bCs/>
                <w:color w:val="000000"/>
                <w:spacing w:val="2"/>
                <w:sz w:val="24"/>
                <w:szCs w:val="24"/>
                <w:bdr w:val="none" w:sz="0" w:space="0" w:color="auto" w:frame="1"/>
                <w:shd w:val="clear" w:color="auto" w:fill="FFFFFF"/>
              </w:rPr>
              <w:t xml:space="preserve">13-1) отсутствует </w:t>
            </w:r>
          </w:p>
        </w:tc>
        <w:tc>
          <w:tcPr>
            <w:tcW w:w="5576" w:type="dxa"/>
            <w:shd w:val="clear" w:color="auto" w:fill="FFFFFF"/>
            <w:tcMar>
              <w:top w:w="45" w:type="dxa"/>
              <w:left w:w="75" w:type="dxa"/>
              <w:bottom w:w="45" w:type="dxa"/>
              <w:right w:w="75" w:type="dxa"/>
            </w:tcMar>
          </w:tcPr>
          <w:p w14:paraId="2DE71790" w14:textId="77777777" w:rsidR="006226F4" w:rsidRPr="00023FEC" w:rsidRDefault="006226F4" w:rsidP="00023FEC">
            <w:pPr>
              <w:pStyle w:val="a3"/>
              <w:spacing w:before="0" w:beforeAutospacing="0" w:after="0" w:afterAutospacing="0" w:line="216" w:lineRule="auto"/>
              <w:textAlignment w:val="baseline"/>
            </w:pPr>
          </w:p>
          <w:p w14:paraId="0E1A185A" w14:textId="77777777" w:rsidR="006226F4" w:rsidRPr="00023FEC" w:rsidRDefault="006226F4" w:rsidP="00023FEC">
            <w:pPr>
              <w:pStyle w:val="a3"/>
              <w:spacing w:before="0" w:beforeAutospacing="0" w:after="0" w:afterAutospacing="0" w:line="216" w:lineRule="auto"/>
              <w:textAlignment w:val="baseline"/>
            </w:pPr>
          </w:p>
          <w:p w14:paraId="1A24E58D" w14:textId="77777777" w:rsidR="006226F4" w:rsidRPr="00023FEC" w:rsidRDefault="006226F4" w:rsidP="00023FEC">
            <w:pPr>
              <w:pStyle w:val="a3"/>
              <w:spacing w:before="0" w:beforeAutospacing="0" w:after="0" w:afterAutospacing="0" w:line="216" w:lineRule="auto"/>
              <w:textAlignment w:val="baseline"/>
            </w:pPr>
          </w:p>
          <w:p w14:paraId="14871630" w14:textId="77777777" w:rsidR="006226F4" w:rsidRPr="00023FEC" w:rsidRDefault="006226F4" w:rsidP="00023FEC">
            <w:pPr>
              <w:pStyle w:val="a3"/>
              <w:spacing w:before="0" w:beforeAutospacing="0" w:after="0" w:afterAutospacing="0" w:line="216" w:lineRule="auto"/>
              <w:textAlignment w:val="baseline"/>
            </w:pPr>
            <w:r w:rsidRPr="00023FEC">
              <w:t xml:space="preserve">Дополнить подпунктом 13-1) следующего содержания </w:t>
            </w:r>
          </w:p>
          <w:p w14:paraId="271D2D5D" w14:textId="77777777" w:rsidR="006226F4" w:rsidRPr="00023FEC" w:rsidRDefault="006226F4"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13-1) утверждает нормы представительства делегатов от нотариальных палат на съезд Республиканской нотариальной палаты;</w:t>
            </w:r>
          </w:p>
          <w:p w14:paraId="0AEDA1CD" w14:textId="77777777" w:rsidR="006226F4" w:rsidRPr="00023FEC" w:rsidRDefault="006226F4" w:rsidP="00023FEC">
            <w:pPr>
              <w:rPr>
                <w:rFonts w:ascii="Times New Roman" w:eastAsia="Times New Roman" w:hAnsi="Times New Roman" w:cs="Times New Roman"/>
                <w:color w:val="000000"/>
                <w:sz w:val="24"/>
                <w:szCs w:val="24"/>
              </w:rPr>
            </w:pPr>
          </w:p>
        </w:tc>
        <w:tc>
          <w:tcPr>
            <w:tcW w:w="3260" w:type="dxa"/>
            <w:shd w:val="clear" w:color="auto" w:fill="auto"/>
          </w:tcPr>
          <w:p w14:paraId="5964DB3C" w14:textId="110192D7" w:rsidR="006226F4" w:rsidRPr="00023FEC" w:rsidRDefault="006226F4" w:rsidP="00023FEC">
            <w:pPr>
              <w:rPr>
                <w:rFonts w:ascii="Times New Roman" w:eastAsia="Times New Roman" w:hAnsi="Times New Roman" w:cs="Times New Roman"/>
                <w:b/>
                <w:bCs/>
                <w:sz w:val="24"/>
                <w:szCs w:val="24"/>
              </w:rPr>
            </w:pPr>
          </w:p>
        </w:tc>
      </w:tr>
      <w:tr w:rsidR="005B102E" w:rsidRPr="00023FEC" w14:paraId="5E75609E" w14:textId="77777777" w:rsidTr="006B16AB">
        <w:tc>
          <w:tcPr>
            <w:tcW w:w="500" w:type="dxa"/>
            <w:shd w:val="clear" w:color="auto" w:fill="FFFFFF"/>
            <w:tcMar>
              <w:top w:w="45" w:type="dxa"/>
              <w:left w:w="75" w:type="dxa"/>
              <w:bottom w:w="45" w:type="dxa"/>
              <w:right w:w="75" w:type="dxa"/>
            </w:tcMar>
          </w:tcPr>
          <w:p w14:paraId="35F30E0E" w14:textId="77777777" w:rsidR="005B102E" w:rsidRPr="00023FEC" w:rsidRDefault="005B102E"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86F0388" w14:textId="0059E24E" w:rsidR="005B102E" w:rsidRPr="00023FEC" w:rsidRDefault="005B102E" w:rsidP="00023FEC">
            <w:pPr>
              <w:rPr>
                <w:rFonts w:ascii="Times New Roman" w:eastAsia="Times New Roman" w:hAnsi="Times New Roman" w:cs="Times New Roman"/>
                <w:b/>
                <w:bCs/>
                <w:color w:val="000000"/>
                <w:sz w:val="24"/>
                <w:szCs w:val="24"/>
              </w:rPr>
            </w:pPr>
            <w:r w:rsidRPr="00023FEC">
              <w:rPr>
                <w:rFonts w:ascii="Times New Roman" w:hAnsi="Times New Roman" w:cs="Times New Roman"/>
                <w:b/>
                <w:sz w:val="24"/>
                <w:szCs w:val="24"/>
              </w:rPr>
              <w:t xml:space="preserve">Статья 29 </w:t>
            </w:r>
          </w:p>
        </w:tc>
        <w:tc>
          <w:tcPr>
            <w:tcW w:w="3969" w:type="dxa"/>
            <w:shd w:val="clear" w:color="auto" w:fill="FFFFFF"/>
            <w:tcMar>
              <w:top w:w="45" w:type="dxa"/>
              <w:left w:w="75" w:type="dxa"/>
              <w:bottom w:w="45" w:type="dxa"/>
              <w:right w:w="75" w:type="dxa"/>
            </w:tcMar>
          </w:tcPr>
          <w:p w14:paraId="134B85FB" w14:textId="77777777"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29. Полномочия Республиканской нотариальной палаты</w:t>
            </w:r>
          </w:p>
          <w:p w14:paraId="535FB823" w14:textId="77777777"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1A2809A4" w14:textId="77777777"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Республиканская нотариальная палата:</w:t>
            </w:r>
          </w:p>
          <w:p w14:paraId="0D0685FD" w14:textId="77777777"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4E4EF13C" w14:textId="77777777"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6) разрабатывает и утверждает Кодекс этики нотариуса;</w:t>
            </w:r>
          </w:p>
          <w:p w14:paraId="458958B9" w14:textId="3DCB176B"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6-1) исключен;</w:t>
            </w:r>
          </w:p>
          <w:p w14:paraId="411D8773" w14:textId="77777777" w:rsidR="005B102E" w:rsidRPr="00023FEC" w:rsidRDefault="005B102E" w:rsidP="00023FEC">
            <w:pPr>
              <w:pStyle w:val="a3"/>
              <w:shd w:val="clear" w:color="auto" w:fill="FFFFFF"/>
              <w:spacing w:before="0" w:beforeAutospacing="0" w:after="0" w:afterAutospacing="0" w:line="216" w:lineRule="auto"/>
              <w:textAlignment w:val="baseline"/>
              <w:rPr>
                <w:b/>
                <w:color w:val="000000"/>
                <w:spacing w:val="2"/>
              </w:rPr>
            </w:pPr>
            <w:r w:rsidRPr="00023FEC">
              <w:rPr>
                <w:b/>
                <w:color w:val="000000"/>
                <w:spacing w:val="2"/>
              </w:rPr>
              <w:t xml:space="preserve">      6-2) отсутствует </w:t>
            </w:r>
          </w:p>
          <w:p w14:paraId="24E2233E" w14:textId="1E55D72C" w:rsidR="005B102E" w:rsidRPr="00023FEC" w:rsidRDefault="005B102E"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7) осуществляет иную деятельность, не противоречащую законодательству и международным договорам.</w:t>
            </w:r>
          </w:p>
          <w:p w14:paraId="65E74714" w14:textId="77777777" w:rsidR="005B102E" w:rsidRPr="00023FEC" w:rsidRDefault="005B102E"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p>
        </w:tc>
        <w:tc>
          <w:tcPr>
            <w:tcW w:w="5576" w:type="dxa"/>
            <w:shd w:val="clear" w:color="auto" w:fill="FFFFFF"/>
            <w:tcMar>
              <w:top w:w="45" w:type="dxa"/>
              <w:left w:w="75" w:type="dxa"/>
              <w:bottom w:w="45" w:type="dxa"/>
              <w:right w:w="75" w:type="dxa"/>
            </w:tcMar>
          </w:tcPr>
          <w:p w14:paraId="331EC6F7" w14:textId="77777777" w:rsidR="003C30B6" w:rsidRPr="00023FEC" w:rsidRDefault="005B102E" w:rsidP="00023FEC">
            <w:pPr>
              <w:rPr>
                <w:rFonts w:ascii="Times New Roman" w:hAnsi="Times New Roman" w:cs="Times New Roman"/>
                <w:sz w:val="24"/>
                <w:szCs w:val="24"/>
              </w:rPr>
            </w:pPr>
            <w:r w:rsidRPr="00023FEC">
              <w:rPr>
                <w:rFonts w:ascii="Times New Roman" w:hAnsi="Times New Roman" w:cs="Times New Roman"/>
                <w:sz w:val="24"/>
                <w:szCs w:val="24"/>
              </w:rPr>
              <w:lastRenderedPageBreak/>
              <w:t xml:space="preserve">Дополнить пункт 2 подпунктом 6-2) следующего содержания: </w:t>
            </w:r>
          </w:p>
          <w:p w14:paraId="737EB533" w14:textId="3092DAFC" w:rsidR="005B102E" w:rsidRPr="00023FEC" w:rsidRDefault="00B30460" w:rsidP="00023FEC">
            <w:pPr>
              <w:rPr>
                <w:rFonts w:ascii="Times New Roman" w:hAnsi="Times New Roman" w:cs="Times New Roman"/>
                <w:b/>
                <w:sz w:val="24"/>
                <w:szCs w:val="24"/>
              </w:rPr>
            </w:pPr>
            <w:r w:rsidRPr="00023FEC">
              <w:rPr>
                <w:rFonts w:ascii="Times New Roman" w:hAnsi="Times New Roman" w:cs="Times New Roman"/>
                <w:b/>
                <w:sz w:val="24"/>
                <w:szCs w:val="24"/>
              </w:rPr>
              <w:t>«</w:t>
            </w:r>
            <w:r w:rsidR="005B102E" w:rsidRPr="00023FEC">
              <w:rPr>
                <w:rFonts w:ascii="Times New Roman" w:hAnsi="Times New Roman" w:cs="Times New Roman"/>
                <w:b/>
                <w:sz w:val="24"/>
                <w:szCs w:val="24"/>
              </w:rPr>
              <w:t>6-2) формирует и ведет банк данных образцов подписей и оттисков печатей</w:t>
            </w:r>
            <w:r w:rsidR="003C30B6" w:rsidRPr="00023FEC">
              <w:rPr>
                <w:rFonts w:ascii="Times New Roman" w:hAnsi="Times New Roman" w:cs="Times New Roman"/>
                <w:b/>
                <w:sz w:val="24"/>
                <w:szCs w:val="24"/>
              </w:rPr>
              <w:t xml:space="preserve"> </w:t>
            </w:r>
            <w:r w:rsidR="005B102E" w:rsidRPr="00023FEC">
              <w:rPr>
                <w:rFonts w:ascii="Times New Roman" w:hAnsi="Times New Roman" w:cs="Times New Roman"/>
                <w:b/>
                <w:sz w:val="24"/>
                <w:szCs w:val="24"/>
              </w:rPr>
              <w:t xml:space="preserve">нотариусов и обеспечивает в </w:t>
            </w:r>
            <w:r w:rsidR="003C30B6" w:rsidRPr="00023FEC">
              <w:rPr>
                <w:rFonts w:ascii="Times New Roman" w:hAnsi="Times New Roman" w:cs="Times New Roman"/>
                <w:b/>
                <w:sz w:val="24"/>
                <w:szCs w:val="24"/>
              </w:rPr>
              <w:t>е</w:t>
            </w:r>
            <w:r w:rsidR="003C30B6" w:rsidRPr="00023FEC">
              <w:rPr>
                <w:rFonts w:ascii="Times New Roman" w:hAnsi="Times New Roman" w:cs="Times New Roman"/>
                <w:b/>
                <w:color w:val="000000"/>
                <w:spacing w:val="2"/>
                <w:sz w:val="24"/>
                <w:szCs w:val="24"/>
                <w:shd w:val="clear" w:color="auto" w:fill="FFFFFF"/>
              </w:rPr>
              <w:t>диной нотариальной информационной системе</w:t>
            </w:r>
            <w:r w:rsidR="005B102E" w:rsidRPr="00023FEC">
              <w:rPr>
                <w:rFonts w:ascii="Times New Roman" w:hAnsi="Times New Roman" w:cs="Times New Roman"/>
                <w:b/>
                <w:sz w:val="24"/>
                <w:szCs w:val="24"/>
              </w:rPr>
              <w:t xml:space="preserve"> доступ нотариусов к сформированному банку данных</w:t>
            </w:r>
            <w:r w:rsidR="003C30B6" w:rsidRPr="00023FEC">
              <w:rPr>
                <w:rFonts w:ascii="Times New Roman" w:hAnsi="Times New Roman" w:cs="Times New Roman"/>
                <w:b/>
                <w:sz w:val="24"/>
                <w:szCs w:val="24"/>
              </w:rPr>
              <w:t>;»</w:t>
            </w:r>
          </w:p>
          <w:p w14:paraId="749EBFD3" w14:textId="51DD5550" w:rsidR="005B102E" w:rsidRPr="00023FEC" w:rsidRDefault="005B102E" w:rsidP="00023FEC">
            <w:pPr>
              <w:pStyle w:val="a3"/>
              <w:spacing w:before="0" w:beforeAutospacing="0" w:after="0" w:afterAutospacing="0" w:line="216" w:lineRule="auto"/>
              <w:textAlignment w:val="baseline"/>
            </w:pPr>
          </w:p>
        </w:tc>
        <w:tc>
          <w:tcPr>
            <w:tcW w:w="3260" w:type="dxa"/>
            <w:shd w:val="clear" w:color="auto" w:fill="auto"/>
          </w:tcPr>
          <w:p w14:paraId="093201A2" w14:textId="0C5A695E" w:rsidR="005B102E" w:rsidRPr="00023FEC" w:rsidRDefault="00D85DA5"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Cs/>
                <w:sz w:val="24"/>
                <w:szCs w:val="24"/>
                <w:lang w:eastAsia="ru-RU"/>
              </w:rPr>
              <w:lastRenderedPageBreak/>
              <w:t>В связи с передачей нотариусам право проставления апостиля на документах, исходящих от нотариуса.</w:t>
            </w:r>
          </w:p>
        </w:tc>
      </w:tr>
      <w:tr w:rsidR="0088195F" w:rsidRPr="00023FEC" w14:paraId="6FD6A8E5" w14:textId="77777777" w:rsidTr="006B16AB">
        <w:tc>
          <w:tcPr>
            <w:tcW w:w="500" w:type="dxa"/>
            <w:shd w:val="clear" w:color="auto" w:fill="FFFFFF"/>
            <w:tcMar>
              <w:top w:w="45" w:type="dxa"/>
              <w:left w:w="75" w:type="dxa"/>
              <w:bottom w:w="45" w:type="dxa"/>
              <w:right w:w="75" w:type="dxa"/>
            </w:tcMar>
          </w:tcPr>
          <w:p w14:paraId="0F65A96B"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A211F40" w14:textId="00892A4D" w:rsidR="0088195F" w:rsidRPr="00023FEC" w:rsidRDefault="0088195F"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2 статьи 30</w:t>
            </w:r>
          </w:p>
        </w:tc>
        <w:tc>
          <w:tcPr>
            <w:tcW w:w="3969" w:type="dxa"/>
            <w:shd w:val="clear" w:color="auto" w:fill="FFFFFF"/>
            <w:tcMar>
              <w:top w:w="45" w:type="dxa"/>
              <w:left w:w="75" w:type="dxa"/>
              <w:bottom w:w="45" w:type="dxa"/>
              <w:right w:w="75" w:type="dxa"/>
            </w:tcMar>
          </w:tcPr>
          <w:p w14:paraId="128B867F"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bdr w:val="none" w:sz="0" w:space="0" w:color="auto" w:frame="1"/>
              </w:rPr>
              <w:t>Статья 30. Оплата нотариальных действий</w:t>
            </w:r>
          </w:p>
          <w:p w14:paraId="0DB36A41" w14:textId="77777777" w:rsidR="0088195F" w:rsidRPr="00023FEC" w:rsidRDefault="0088195F"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w:t>
            </w:r>
          </w:p>
          <w:p w14:paraId="36FFEC9C" w14:textId="77777777" w:rsidR="0088195F" w:rsidRPr="00023FEC" w:rsidRDefault="0088195F"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 2. Оплата нотариальных действий, совершаемых частным нотариусом, осуществляется по ставкам, соответствующим размерам </w:t>
            </w:r>
            <w:r w:rsidRPr="00023FEC">
              <w:rPr>
                <w:rFonts w:ascii="Times New Roman" w:hAnsi="Times New Roman" w:cs="Times New Roman"/>
                <w:sz w:val="24"/>
                <w:szCs w:val="24"/>
              </w:rPr>
              <w:t>государст</w:t>
            </w:r>
            <w:r w:rsidRPr="00023FEC">
              <w:rPr>
                <w:rFonts w:ascii="Times New Roman" w:hAnsi="Times New Roman" w:cs="Times New Roman"/>
                <w:color w:val="000000"/>
                <w:spacing w:val="2"/>
                <w:sz w:val="24"/>
                <w:szCs w:val="24"/>
                <w:shd w:val="clear" w:color="auto" w:fill="FFFFFF"/>
              </w:rPr>
              <w:t>венной пошлины, установленной налоговым законодательством Республики Казахстан.</w:t>
            </w:r>
          </w:p>
          <w:p w14:paraId="73B8A89F" w14:textId="1324E638"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eastAsia="Times New Roman" w:hAnsi="Times New Roman" w:cs="Times New Roman"/>
                <w:b/>
                <w:bCs/>
                <w:color w:val="000000"/>
                <w:spacing w:val="2"/>
                <w:sz w:val="24"/>
                <w:szCs w:val="24"/>
                <w:bdr w:val="none" w:sz="0" w:space="0" w:color="auto" w:frame="1"/>
              </w:rPr>
              <w:t>…</w:t>
            </w:r>
          </w:p>
        </w:tc>
        <w:tc>
          <w:tcPr>
            <w:tcW w:w="5576" w:type="dxa"/>
            <w:shd w:val="clear" w:color="auto" w:fill="FFFFFF"/>
            <w:tcMar>
              <w:top w:w="45" w:type="dxa"/>
              <w:left w:w="75" w:type="dxa"/>
              <w:bottom w:w="45" w:type="dxa"/>
              <w:right w:w="75" w:type="dxa"/>
            </w:tcMar>
          </w:tcPr>
          <w:p w14:paraId="0E29DBD1" w14:textId="71C16992"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hAnsi="Times New Roman" w:cs="Times New Roman"/>
                <w:color w:val="000000"/>
                <w:spacing w:val="1"/>
                <w:sz w:val="24"/>
                <w:szCs w:val="24"/>
                <w:bdr w:val="none" w:sz="0" w:space="0" w:color="auto" w:frame="1"/>
              </w:rPr>
              <w:t>Изложить в следующей редакции:</w:t>
            </w:r>
            <w:r w:rsidRPr="00023FEC">
              <w:rPr>
                <w:rFonts w:ascii="Times New Roman" w:hAnsi="Times New Roman" w:cs="Times New Roman"/>
                <w:b/>
                <w:bCs/>
                <w:color w:val="000000"/>
                <w:spacing w:val="1"/>
                <w:sz w:val="24"/>
                <w:szCs w:val="24"/>
                <w:bdr w:val="none" w:sz="0" w:space="0" w:color="auto" w:frame="1"/>
              </w:rPr>
              <w:t xml:space="preserve"> «</w:t>
            </w:r>
            <w:r w:rsidRPr="00023FEC">
              <w:rPr>
                <w:rFonts w:ascii="Times New Roman" w:hAnsi="Times New Roman" w:cs="Times New Roman"/>
                <w:b/>
                <w:bCs/>
                <w:color w:val="000000"/>
                <w:spacing w:val="1"/>
                <w:sz w:val="24"/>
                <w:szCs w:val="24"/>
              </w:rPr>
              <w:t xml:space="preserve">2. </w:t>
            </w:r>
            <w:r w:rsidRPr="00023FEC">
              <w:rPr>
                <w:rFonts w:ascii="Times New Roman" w:eastAsia="Times New Roman" w:hAnsi="Times New Roman" w:cs="Times New Roman"/>
                <w:b/>
                <w:bCs/>
                <w:sz w:val="24"/>
                <w:szCs w:val="24"/>
                <w:lang w:val="x-none"/>
              </w:rPr>
              <w:t>Оплата нотариальных действий, совершаемых нотариусом, осуществляется по ставкам, установленных стать</w:t>
            </w:r>
            <w:r w:rsidRPr="00023FEC">
              <w:rPr>
                <w:rFonts w:ascii="Times New Roman" w:eastAsia="Times New Roman" w:hAnsi="Times New Roman" w:cs="Times New Roman"/>
                <w:b/>
                <w:bCs/>
                <w:sz w:val="24"/>
                <w:szCs w:val="24"/>
              </w:rPr>
              <w:t>ями</w:t>
            </w:r>
            <w:r w:rsidRPr="00023FEC">
              <w:rPr>
                <w:rFonts w:ascii="Times New Roman" w:eastAsia="Times New Roman" w:hAnsi="Times New Roman" w:cs="Times New Roman"/>
                <w:b/>
                <w:bCs/>
                <w:sz w:val="24"/>
                <w:szCs w:val="24"/>
                <w:lang w:val="x-none"/>
              </w:rPr>
              <w:t xml:space="preserve"> 30-1</w:t>
            </w:r>
            <w:r w:rsidRPr="00023FEC">
              <w:rPr>
                <w:rFonts w:ascii="Times New Roman" w:eastAsia="Times New Roman" w:hAnsi="Times New Roman" w:cs="Times New Roman"/>
                <w:b/>
                <w:bCs/>
                <w:sz w:val="24"/>
                <w:szCs w:val="24"/>
              </w:rPr>
              <w:t>, 30-2</w:t>
            </w:r>
            <w:r w:rsidRPr="00023FEC">
              <w:rPr>
                <w:rFonts w:ascii="Times New Roman" w:eastAsia="Times New Roman" w:hAnsi="Times New Roman" w:cs="Times New Roman"/>
                <w:b/>
                <w:bCs/>
                <w:sz w:val="24"/>
                <w:szCs w:val="24"/>
                <w:lang w:val="x-none"/>
              </w:rPr>
              <w:t xml:space="preserve"> настоящего Закона</w:t>
            </w:r>
            <w:r w:rsidRPr="00023FEC">
              <w:rPr>
                <w:rFonts w:ascii="Times New Roman" w:eastAsia="Times New Roman" w:hAnsi="Times New Roman" w:cs="Times New Roman"/>
                <w:b/>
                <w:bCs/>
                <w:sz w:val="24"/>
                <w:szCs w:val="24"/>
              </w:rPr>
              <w:t>.</w:t>
            </w:r>
            <w:r w:rsidRPr="00023FEC">
              <w:rPr>
                <w:rFonts w:ascii="Times New Roman" w:hAnsi="Times New Roman" w:cs="Times New Roman"/>
                <w:b/>
                <w:bCs/>
                <w:sz w:val="24"/>
                <w:szCs w:val="24"/>
              </w:rPr>
              <w:t>»</w:t>
            </w:r>
          </w:p>
        </w:tc>
        <w:tc>
          <w:tcPr>
            <w:tcW w:w="3260" w:type="dxa"/>
            <w:shd w:val="clear" w:color="auto" w:fill="auto"/>
          </w:tcPr>
          <w:p w14:paraId="76E2A4BC" w14:textId="527427FD" w:rsidR="0088195F" w:rsidRPr="00023FEC" w:rsidRDefault="0088195F" w:rsidP="00023FEC">
            <w:pPr>
              <w:rPr>
                <w:rFonts w:ascii="Times New Roman" w:eastAsia="Times New Roman" w:hAnsi="Times New Roman" w:cs="Times New Roman"/>
                <w:b/>
                <w:bCs/>
                <w:sz w:val="24"/>
                <w:szCs w:val="24"/>
              </w:rPr>
            </w:pPr>
            <w:r w:rsidRPr="00023FEC">
              <w:rPr>
                <w:rFonts w:ascii="Times New Roman" w:hAnsi="Times New Roman" w:cs="Times New Roman"/>
                <w:sz w:val="24"/>
                <w:szCs w:val="24"/>
              </w:rPr>
              <w:t xml:space="preserve">В связи с переносом в Закон «О нотариате» ставок оплаты частных нотариусов, регулируемых в настоящее время отсылочной нормой к ст. 611 Налогового кодекса, и дополнением Закона статьями 30-1, 30-2 предусматривающими размер и порядок оплаты нотариальных действий </w:t>
            </w:r>
          </w:p>
        </w:tc>
      </w:tr>
      <w:tr w:rsidR="0088195F" w:rsidRPr="00023FEC" w14:paraId="2ACC3B76" w14:textId="77777777" w:rsidTr="006B16AB">
        <w:tc>
          <w:tcPr>
            <w:tcW w:w="500" w:type="dxa"/>
            <w:shd w:val="clear" w:color="auto" w:fill="FFFFFF"/>
            <w:tcMar>
              <w:top w:w="45" w:type="dxa"/>
              <w:left w:w="75" w:type="dxa"/>
              <w:bottom w:w="45" w:type="dxa"/>
              <w:right w:w="75" w:type="dxa"/>
            </w:tcMar>
          </w:tcPr>
          <w:p w14:paraId="191A48EA"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D2F084D" w14:textId="77777777" w:rsidR="0088195F" w:rsidRPr="00023FEC" w:rsidRDefault="0088195F" w:rsidP="00023FEC">
            <w:pPr>
              <w:pStyle w:val="a3"/>
              <w:spacing w:before="0" w:beforeAutospacing="0" w:after="0" w:afterAutospacing="0" w:line="216" w:lineRule="auto"/>
              <w:rPr>
                <w:b/>
              </w:rPr>
            </w:pPr>
            <w:r w:rsidRPr="00023FEC">
              <w:rPr>
                <w:b/>
              </w:rPr>
              <w:t>Пункт 5</w:t>
            </w:r>
          </w:p>
          <w:p w14:paraId="205E4153" w14:textId="77777777" w:rsidR="0088195F" w:rsidRPr="00023FEC" w:rsidRDefault="0088195F" w:rsidP="00023FEC">
            <w:pPr>
              <w:pStyle w:val="a3"/>
              <w:spacing w:before="0" w:beforeAutospacing="0" w:after="0" w:afterAutospacing="0" w:line="216" w:lineRule="auto"/>
              <w:rPr>
                <w:b/>
              </w:rPr>
            </w:pPr>
            <w:r w:rsidRPr="00023FEC">
              <w:rPr>
                <w:b/>
              </w:rPr>
              <w:t>статьи 30</w:t>
            </w:r>
          </w:p>
          <w:p w14:paraId="206BE5E4" w14:textId="77777777" w:rsidR="0088195F" w:rsidRPr="00023FEC" w:rsidRDefault="0088195F"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2F84BA7F" w14:textId="77777777" w:rsidR="0088195F" w:rsidRPr="00023FEC" w:rsidRDefault="0088195F" w:rsidP="00023FEC">
            <w:pPr>
              <w:pStyle w:val="a3"/>
              <w:shd w:val="clear" w:color="auto" w:fill="FFFFFF"/>
              <w:spacing w:before="0" w:beforeAutospacing="0" w:after="0" w:afterAutospacing="0" w:line="216" w:lineRule="auto"/>
              <w:textAlignment w:val="baseline"/>
              <w:rPr>
                <w:rFonts w:eastAsia="Calibri"/>
                <w:color w:val="000000"/>
                <w:spacing w:val="1"/>
              </w:rPr>
            </w:pPr>
            <w:r w:rsidRPr="00023FEC">
              <w:rPr>
                <w:color w:val="000000"/>
                <w:spacing w:val="1"/>
                <w:bdr w:val="none" w:sz="0" w:space="0" w:color="auto" w:frame="1"/>
              </w:rPr>
              <w:t>Статья 30. Оплата нотариальных действий</w:t>
            </w:r>
          </w:p>
          <w:p w14:paraId="11F35A4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1"/>
              </w:rPr>
            </w:pPr>
            <w:r w:rsidRPr="00023FEC">
              <w:rPr>
                <w:color w:val="000000"/>
                <w:spacing w:val="1"/>
              </w:rPr>
              <w:t>…</w:t>
            </w:r>
          </w:p>
          <w:p w14:paraId="3FDB1BDA" w14:textId="77777777" w:rsidR="0088195F" w:rsidRPr="00023FEC" w:rsidRDefault="0088195F" w:rsidP="00023FEC">
            <w:pPr>
              <w:textAlignment w:val="baseline"/>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t xml:space="preserve">5. Льготы по оплате нотариальных действий для физических и юридических лиц, предусмотренные </w:t>
            </w:r>
            <w:bookmarkStart w:id="12" w:name="SUB1000938764"/>
            <w:r w:rsidRPr="00023FEC">
              <w:rPr>
                <w:rFonts w:ascii="Times New Roman" w:eastAsia="Times New Roman" w:hAnsi="Times New Roman" w:cs="Times New Roman"/>
                <w:sz w:val="24"/>
                <w:szCs w:val="24"/>
              </w:rPr>
              <w:t>налоговым законодательством</w:t>
            </w:r>
            <w:bookmarkEnd w:id="12"/>
            <w:r w:rsidRPr="00023FEC">
              <w:rPr>
                <w:rFonts w:ascii="Times New Roman" w:eastAsia="Times New Roman" w:hAnsi="Times New Roman" w:cs="Times New Roman"/>
                <w:sz w:val="24"/>
                <w:szCs w:val="24"/>
              </w:rPr>
              <w:t xml:space="preserve"> Республики Казахстан, распространяются на этих лиц и при совершении нотариальных действий нотариусом, занимающимся частной практикой. </w:t>
            </w:r>
          </w:p>
          <w:p w14:paraId="665F2E19" w14:textId="53C84DAA"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1"/>
                <w:sz w:val="24"/>
                <w:szCs w:val="24"/>
                <w:bdr w:val="none" w:sz="0" w:space="0" w:color="auto" w:frame="1"/>
              </w:rPr>
              <w:t>…</w:t>
            </w:r>
          </w:p>
        </w:tc>
        <w:tc>
          <w:tcPr>
            <w:tcW w:w="5576" w:type="dxa"/>
            <w:shd w:val="clear" w:color="auto" w:fill="FFFFFF"/>
            <w:tcMar>
              <w:top w:w="45" w:type="dxa"/>
              <w:left w:w="75" w:type="dxa"/>
              <w:bottom w:w="45" w:type="dxa"/>
              <w:right w:w="75" w:type="dxa"/>
            </w:tcMar>
          </w:tcPr>
          <w:p w14:paraId="465859EF" w14:textId="77777777" w:rsidR="0088195F" w:rsidRPr="00023FEC" w:rsidRDefault="0088195F" w:rsidP="00023FEC">
            <w:pPr>
              <w:rPr>
                <w:rFonts w:ascii="Times New Roman" w:eastAsia="Times New Roman" w:hAnsi="Times New Roman" w:cs="Times New Roman"/>
                <w:b/>
                <w:sz w:val="24"/>
                <w:szCs w:val="24"/>
              </w:rPr>
            </w:pPr>
            <w:r w:rsidRPr="00023FEC">
              <w:rPr>
                <w:rFonts w:ascii="Times New Roman" w:eastAsia="Times New Roman" w:hAnsi="Times New Roman" w:cs="Times New Roman"/>
                <w:b/>
                <w:sz w:val="24"/>
                <w:szCs w:val="24"/>
              </w:rPr>
              <w:t>Исключить</w:t>
            </w:r>
          </w:p>
          <w:p w14:paraId="467F043C" w14:textId="77777777" w:rsidR="0088195F" w:rsidRPr="00023FEC" w:rsidRDefault="0088195F" w:rsidP="00023FEC">
            <w:pPr>
              <w:rPr>
                <w:rFonts w:ascii="Times New Roman" w:eastAsia="Times New Roman" w:hAnsi="Times New Roman" w:cs="Times New Roman"/>
                <w:b/>
                <w:bCs/>
                <w:color w:val="000000"/>
                <w:sz w:val="24"/>
                <w:szCs w:val="24"/>
                <w:highlight w:val="green"/>
              </w:rPr>
            </w:pPr>
          </w:p>
          <w:p w14:paraId="6C785FDA" w14:textId="77777777" w:rsidR="0088195F" w:rsidRPr="00023FEC" w:rsidRDefault="0088195F" w:rsidP="00023FEC">
            <w:pPr>
              <w:rPr>
                <w:rFonts w:ascii="Times New Roman" w:eastAsia="Times New Roman" w:hAnsi="Times New Roman" w:cs="Times New Roman"/>
                <w:color w:val="000000"/>
                <w:sz w:val="24"/>
                <w:szCs w:val="24"/>
              </w:rPr>
            </w:pPr>
          </w:p>
        </w:tc>
        <w:tc>
          <w:tcPr>
            <w:tcW w:w="3260" w:type="dxa"/>
            <w:shd w:val="clear" w:color="auto" w:fill="auto"/>
          </w:tcPr>
          <w:p w14:paraId="6102282D" w14:textId="68B22649" w:rsidR="0088195F" w:rsidRPr="00023FEC" w:rsidRDefault="0088195F" w:rsidP="00023FEC">
            <w:pPr>
              <w:rPr>
                <w:rFonts w:ascii="Times New Roman" w:eastAsia="Times New Roman" w:hAnsi="Times New Roman" w:cs="Times New Roman"/>
                <w:b/>
                <w:bCs/>
                <w:sz w:val="24"/>
                <w:szCs w:val="24"/>
              </w:rPr>
            </w:pPr>
            <w:r w:rsidRPr="00023FEC">
              <w:rPr>
                <w:rStyle w:val="s1"/>
                <w:rFonts w:ascii="Times New Roman" w:hAnsi="Times New Roman" w:cs="Times New Roman"/>
                <w:sz w:val="24"/>
                <w:szCs w:val="24"/>
              </w:rPr>
              <w:t>В связи с переносом льгот в новую статью 30-3 Закона.</w:t>
            </w:r>
          </w:p>
        </w:tc>
      </w:tr>
      <w:tr w:rsidR="0088195F" w:rsidRPr="00023FEC" w14:paraId="31A6B55C" w14:textId="77777777" w:rsidTr="006B16AB">
        <w:tc>
          <w:tcPr>
            <w:tcW w:w="500" w:type="dxa"/>
            <w:shd w:val="clear" w:color="auto" w:fill="FFFFFF"/>
            <w:tcMar>
              <w:top w:w="45" w:type="dxa"/>
              <w:left w:w="75" w:type="dxa"/>
              <w:bottom w:w="45" w:type="dxa"/>
              <w:right w:w="75" w:type="dxa"/>
            </w:tcMar>
          </w:tcPr>
          <w:p w14:paraId="7811F408"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CEF818D" w14:textId="77777777" w:rsidR="0088195F" w:rsidRPr="00023FEC" w:rsidRDefault="0088195F" w:rsidP="00023FEC">
            <w:pPr>
              <w:pStyle w:val="a3"/>
              <w:spacing w:before="0" w:beforeAutospacing="0" w:after="0" w:afterAutospacing="0" w:line="216" w:lineRule="auto"/>
              <w:rPr>
                <w:b/>
              </w:rPr>
            </w:pPr>
            <w:r w:rsidRPr="00023FEC">
              <w:rPr>
                <w:b/>
              </w:rPr>
              <w:t>Пункт 6</w:t>
            </w:r>
          </w:p>
          <w:p w14:paraId="1B49E301" w14:textId="77777777" w:rsidR="0088195F" w:rsidRPr="00023FEC" w:rsidRDefault="0088195F" w:rsidP="00023FEC">
            <w:pPr>
              <w:pStyle w:val="a3"/>
              <w:spacing w:before="0" w:beforeAutospacing="0" w:after="0" w:afterAutospacing="0" w:line="216" w:lineRule="auto"/>
              <w:rPr>
                <w:b/>
              </w:rPr>
            </w:pPr>
            <w:r w:rsidRPr="00023FEC">
              <w:rPr>
                <w:b/>
              </w:rPr>
              <w:t>статьи 30</w:t>
            </w:r>
          </w:p>
          <w:p w14:paraId="63CBD2C3" w14:textId="77777777" w:rsidR="0088195F" w:rsidRPr="00023FEC" w:rsidRDefault="0088195F"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2F6B6579" w14:textId="77777777" w:rsidR="0088195F" w:rsidRPr="00023FEC" w:rsidRDefault="0088195F" w:rsidP="00023FEC">
            <w:pPr>
              <w:pStyle w:val="a3"/>
              <w:shd w:val="clear" w:color="auto" w:fill="FFFFFF"/>
              <w:spacing w:before="0" w:beforeAutospacing="0" w:after="0" w:afterAutospacing="0" w:line="216" w:lineRule="auto"/>
              <w:textAlignment w:val="baseline"/>
              <w:rPr>
                <w:rFonts w:eastAsia="Calibri"/>
                <w:color w:val="000000"/>
                <w:spacing w:val="1"/>
              </w:rPr>
            </w:pPr>
            <w:r w:rsidRPr="00023FEC">
              <w:rPr>
                <w:color w:val="000000"/>
                <w:spacing w:val="1"/>
                <w:bdr w:val="none" w:sz="0" w:space="0" w:color="auto" w:frame="1"/>
              </w:rPr>
              <w:t>Статья 30. Оплата нотариальных действий</w:t>
            </w:r>
          </w:p>
          <w:p w14:paraId="4620B19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1"/>
              </w:rPr>
            </w:pPr>
            <w:r w:rsidRPr="00023FEC">
              <w:rPr>
                <w:color w:val="000000"/>
                <w:spacing w:val="1"/>
              </w:rPr>
              <w:t>…</w:t>
            </w:r>
          </w:p>
          <w:p w14:paraId="6F49D780" w14:textId="77777777" w:rsidR="0088195F" w:rsidRPr="00023FEC" w:rsidRDefault="0088195F" w:rsidP="00023FEC">
            <w:pPr>
              <w:textAlignment w:val="baseline"/>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lastRenderedPageBreak/>
              <w:t>6. При выезде нотариуса для совершения нотариального действия вне места его работы заинтересованные лица возмещают ему фактические транспортные расходы.</w:t>
            </w:r>
          </w:p>
          <w:p w14:paraId="1D61666C" w14:textId="7EDD4E0B"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1"/>
                <w:sz w:val="24"/>
                <w:szCs w:val="24"/>
                <w:bdr w:val="none" w:sz="0" w:space="0" w:color="auto" w:frame="1"/>
              </w:rPr>
              <w:t>…</w:t>
            </w:r>
          </w:p>
        </w:tc>
        <w:tc>
          <w:tcPr>
            <w:tcW w:w="5576" w:type="dxa"/>
            <w:shd w:val="clear" w:color="auto" w:fill="FFFFFF"/>
            <w:tcMar>
              <w:top w:w="45" w:type="dxa"/>
              <w:left w:w="75" w:type="dxa"/>
              <w:bottom w:w="45" w:type="dxa"/>
              <w:right w:w="75" w:type="dxa"/>
            </w:tcMar>
          </w:tcPr>
          <w:p w14:paraId="4E402CC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1"/>
                <w:bdr w:val="none" w:sz="0" w:space="0" w:color="auto" w:frame="1"/>
              </w:rPr>
            </w:pPr>
            <w:r w:rsidRPr="00023FEC">
              <w:rPr>
                <w:color w:val="000000"/>
                <w:spacing w:val="1"/>
                <w:bdr w:val="none" w:sz="0" w:space="0" w:color="auto" w:frame="1"/>
              </w:rPr>
              <w:lastRenderedPageBreak/>
              <w:t xml:space="preserve">Изложить в следующей редакции: </w:t>
            </w:r>
          </w:p>
          <w:p w14:paraId="0F03C1A4" w14:textId="77777777" w:rsidR="0088195F" w:rsidRPr="00023FEC" w:rsidRDefault="0088195F" w:rsidP="00023FEC">
            <w:pPr>
              <w:pStyle w:val="a3"/>
              <w:shd w:val="clear" w:color="auto" w:fill="FFFFFF"/>
              <w:spacing w:before="0" w:beforeAutospacing="0" w:after="0" w:afterAutospacing="0" w:line="216" w:lineRule="auto"/>
              <w:textAlignment w:val="baseline"/>
              <w:rPr>
                <w:bCs/>
                <w:color w:val="000000"/>
                <w:spacing w:val="1"/>
                <w:bdr w:val="none" w:sz="0" w:space="0" w:color="auto" w:frame="1"/>
              </w:rPr>
            </w:pPr>
          </w:p>
          <w:p w14:paraId="1E286C26" w14:textId="77777777" w:rsidR="0088195F" w:rsidRPr="00023FEC" w:rsidRDefault="0088195F" w:rsidP="00023FEC">
            <w:pPr>
              <w:pStyle w:val="a3"/>
              <w:shd w:val="clear" w:color="auto" w:fill="FFFFFF"/>
              <w:spacing w:before="0" w:beforeAutospacing="0" w:after="0" w:afterAutospacing="0" w:line="216" w:lineRule="auto"/>
              <w:textAlignment w:val="baseline"/>
              <w:rPr>
                <w:bCs/>
                <w:color w:val="000000"/>
                <w:spacing w:val="1"/>
                <w:bdr w:val="none" w:sz="0" w:space="0" w:color="auto" w:frame="1"/>
              </w:rPr>
            </w:pPr>
          </w:p>
          <w:p w14:paraId="3CA30012" w14:textId="0FC9B0CB"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hAnsi="Times New Roman" w:cs="Times New Roman"/>
                <w:b/>
                <w:bCs/>
                <w:color w:val="000000"/>
                <w:spacing w:val="1"/>
                <w:sz w:val="24"/>
                <w:szCs w:val="24"/>
                <w:bdr w:val="none" w:sz="0" w:space="0" w:color="auto" w:frame="1"/>
              </w:rPr>
              <w:lastRenderedPageBreak/>
              <w:t>«</w:t>
            </w:r>
            <w:r w:rsidRPr="00023FEC">
              <w:rPr>
                <w:rFonts w:ascii="Times New Roman" w:hAnsi="Times New Roman" w:cs="Times New Roman"/>
                <w:b/>
                <w:bCs/>
                <w:color w:val="000000"/>
                <w:spacing w:val="1"/>
                <w:sz w:val="24"/>
                <w:szCs w:val="24"/>
              </w:rPr>
              <w:t xml:space="preserve">6. </w:t>
            </w:r>
            <w:r w:rsidRPr="00023FEC">
              <w:rPr>
                <w:rFonts w:ascii="Times New Roman" w:hAnsi="Times New Roman" w:cs="Times New Roman"/>
                <w:b/>
                <w:bCs/>
                <w:sz w:val="24"/>
                <w:szCs w:val="24"/>
                <w:lang w:val="x-none"/>
              </w:rPr>
              <w:t>При совершении нотариального действия вне помещения частного нотариуса оплата взимается в двойном размере</w:t>
            </w:r>
            <w:r w:rsidRPr="00023FEC">
              <w:rPr>
                <w:rFonts w:ascii="Times New Roman" w:hAnsi="Times New Roman" w:cs="Times New Roman"/>
                <w:b/>
                <w:bCs/>
                <w:sz w:val="24"/>
                <w:szCs w:val="24"/>
              </w:rPr>
              <w:t>».</w:t>
            </w:r>
          </w:p>
        </w:tc>
        <w:tc>
          <w:tcPr>
            <w:tcW w:w="3260" w:type="dxa"/>
            <w:shd w:val="clear" w:color="auto" w:fill="auto"/>
          </w:tcPr>
          <w:p w14:paraId="242A7BFB" w14:textId="77777777" w:rsidR="0088195F" w:rsidRPr="00023FEC" w:rsidRDefault="0088195F" w:rsidP="00023FEC">
            <w:pPr>
              <w:pStyle w:val="a3"/>
              <w:spacing w:before="0" w:beforeAutospacing="0" w:after="0" w:afterAutospacing="0" w:line="216" w:lineRule="auto"/>
            </w:pPr>
          </w:p>
          <w:p w14:paraId="54468D47" w14:textId="0CE317F1" w:rsidR="0088195F" w:rsidRPr="00023FEC" w:rsidRDefault="0088195F"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sz w:val="24"/>
                <w:szCs w:val="24"/>
              </w:rPr>
              <w:t xml:space="preserve">Действующая норма не позволяет надлежащим </w:t>
            </w:r>
            <w:r w:rsidRPr="00023FEC">
              <w:rPr>
                <w:rFonts w:ascii="Times New Roman" w:eastAsia="Times New Roman" w:hAnsi="Times New Roman" w:cs="Times New Roman"/>
                <w:sz w:val="24"/>
                <w:szCs w:val="24"/>
              </w:rPr>
              <w:lastRenderedPageBreak/>
              <w:t xml:space="preserve">образом определить размер оплаты нотариального действия, непонятен метод бухгалтерского учета подобных расходов, не охватываются случаи использования личного транспорта и пешие выходы. Предлагаемый подход соответствует общемировой практике (Германия, Франция) </w:t>
            </w:r>
          </w:p>
        </w:tc>
      </w:tr>
      <w:tr w:rsidR="0088195F" w:rsidRPr="00023FEC" w14:paraId="5364834B" w14:textId="77777777" w:rsidTr="006B16AB">
        <w:tc>
          <w:tcPr>
            <w:tcW w:w="500" w:type="dxa"/>
            <w:shd w:val="clear" w:color="auto" w:fill="FFFFFF"/>
            <w:tcMar>
              <w:top w:w="45" w:type="dxa"/>
              <w:left w:w="75" w:type="dxa"/>
              <w:bottom w:w="45" w:type="dxa"/>
              <w:right w:w="75" w:type="dxa"/>
            </w:tcMar>
          </w:tcPr>
          <w:p w14:paraId="1174E661"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F1A1E29" w14:textId="77777777"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b/>
                <w:color w:val="000000"/>
                <w:sz w:val="24"/>
                <w:szCs w:val="24"/>
              </w:rPr>
              <w:t>Заголовок статьи 30-1</w:t>
            </w:r>
          </w:p>
          <w:p w14:paraId="4CB6C851" w14:textId="77777777" w:rsidR="0088195F" w:rsidRPr="00023FEC" w:rsidRDefault="0088195F"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1B2FA44B" w14:textId="3F38C3AC"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2"/>
                <w:sz w:val="24"/>
                <w:szCs w:val="24"/>
                <w:bdr w:val="none" w:sz="0" w:space="0" w:color="auto" w:frame="1"/>
                <w:shd w:val="clear" w:color="auto" w:fill="FFFFFF"/>
              </w:rPr>
              <w:t>Статья 30-1. Оплата услуг правового и технического характера при совершении нотариальных действий частным нотариусом</w:t>
            </w:r>
          </w:p>
        </w:tc>
        <w:tc>
          <w:tcPr>
            <w:tcW w:w="5576" w:type="dxa"/>
            <w:shd w:val="clear" w:color="auto" w:fill="FFFFFF"/>
            <w:tcMar>
              <w:top w:w="45" w:type="dxa"/>
              <w:left w:w="75" w:type="dxa"/>
              <w:bottom w:w="45" w:type="dxa"/>
              <w:right w:w="75" w:type="dxa"/>
            </w:tcMar>
          </w:tcPr>
          <w:p w14:paraId="0DBE950F" w14:textId="3CD3D80A"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hAnsi="Times New Roman" w:cs="Times New Roman"/>
                <w:bCs/>
                <w:sz w:val="24"/>
                <w:szCs w:val="24"/>
              </w:rPr>
              <w:t xml:space="preserve">Изложить в следующей редакции: </w:t>
            </w:r>
            <w:r w:rsidRPr="00023FEC">
              <w:rPr>
                <w:rFonts w:ascii="Times New Roman" w:hAnsi="Times New Roman" w:cs="Times New Roman"/>
                <w:b/>
                <w:sz w:val="24"/>
                <w:szCs w:val="24"/>
              </w:rPr>
              <w:t>«Статья 30-1 Оплата нотариальных действий, совершаемых частным нотариусом.»</w:t>
            </w:r>
          </w:p>
        </w:tc>
        <w:tc>
          <w:tcPr>
            <w:tcW w:w="3260" w:type="dxa"/>
            <w:shd w:val="clear" w:color="auto" w:fill="auto"/>
            <w:vAlign w:val="center"/>
          </w:tcPr>
          <w:p w14:paraId="636922AF" w14:textId="77777777" w:rsidR="0088195F" w:rsidRPr="00023FEC" w:rsidRDefault="0088195F" w:rsidP="00023FEC">
            <w:pPr>
              <w:rPr>
                <w:rFonts w:ascii="Times New Roman" w:eastAsia="Times New Roman" w:hAnsi="Times New Roman" w:cs="Times New Roman"/>
                <w:b/>
                <w:bCs/>
                <w:sz w:val="24"/>
                <w:szCs w:val="24"/>
              </w:rPr>
            </w:pPr>
          </w:p>
        </w:tc>
      </w:tr>
      <w:tr w:rsidR="0088195F" w:rsidRPr="00023FEC" w14:paraId="1D4504DA" w14:textId="77777777" w:rsidTr="006B16AB">
        <w:tc>
          <w:tcPr>
            <w:tcW w:w="500" w:type="dxa"/>
            <w:shd w:val="clear" w:color="auto" w:fill="FFFFFF"/>
            <w:tcMar>
              <w:top w:w="45" w:type="dxa"/>
              <w:left w:w="75" w:type="dxa"/>
              <w:bottom w:w="45" w:type="dxa"/>
              <w:right w:w="75" w:type="dxa"/>
            </w:tcMar>
          </w:tcPr>
          <w:p w14:paraId="520DA76A"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644539D3" w14:textId="77777777"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b/>
                <w:color w:val="000000"/>
                <w:sz w:val="24"/>
                <w:szCs w:val="24"/>
              </w:rPr>
              <w:t>Статья 30-1</w:t>
            </w:r>
          </w:p>
          <w:p w14:paraId="70DC7F2C" w14:textId="77777777" w:rsidR="0088195F" w:rsidRPr="00023FEC" w:rsidRDefault="0088195F"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76206BE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bdr w:val="none" w:sz="0" w:space="0" w:color="auto" w:frame="1"/>
              </w:rPr>
              <w:t>Статья 30-1. Оплата услуг правового и технического характера при совершении нотариальных действий частным нотариусом</w:t>
            </w:r>
          </w:p>
          <w:p w14:paraId="54D8B23E" w14:textId="22C060A1"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Частный нотариус при совершении нотариальных действий взимает оплату за предоставление дополнительных услуг технического и правового характера в размерах, предусмотренных настоящей статьей:</w:t>
            </w:r>
          </w:p>
          <w:p w14:paraId="183AE43F" w14:textId="4947D083"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p w14:paraId="2652F1B2" w14:textId="4D0723F0"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7 месячных расчетных показателей;</w:t>
            </w:r>
          </w:p>
          <w:p w14:paraId="570F04F7" w14:textId="3E2F855F"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763E669F" w14:textId="2F7300EE"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другим лицам – 5 месячных расчетных показателей;</w:t>
            </w:r>
          </w:p>
          <w:p w14:paraId="52F3DB5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сделка совершается в целях приобретения недвижимого имущества за счет средств, полученных по ипотечному жилищному займу, – 2 месячных расчетных показателя;</w:t>
            </w:r>
          </w:p>
          <w:p w14:paraId="70339DDB" w14:textId="66C3E81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p w14:paraId="073BCC4E" w14:textId="04ABBAB6"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2 месячных расчетных показателя;</w:t>
            </w:r>
          </w:p>
          <w:p w14:paraId="1C1975A0" w14:textId="15BD38CD"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1 месячный расчетный показатель;</w:t>
            </w:r>
          </w:p>
          <w:p w14:paraId="17C231D3" w14:textId="7EA0F08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2 месячных расчетных показателя;</w:t>
            </w:r>
          </w:p>
          <w:p w14:paraId="0FFE360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при удостоверении договоров отчуждения автомототранспортных средств:</w:t>
            </w:r>
          </w:p>
          <w:p w14:paraId="266C9F17" w14:textId="5EFC3A23"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5 месячных расчетных показателей;</w:t>
            </w:r>
          </w:p>
          <w:p w14:paraId="301FED54" w14:textId="7C5A57FD"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53E07D4A" w14:textId="1D6516BA"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5 месячных расчетных показателей;</w:t>
            </w:r>
          </w:p>
          <w:p w14:paraId="66336E8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4) при удостоверении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w:t>
            </w:r>
            <w:r w:rsidRPr="00023FEC">
              <w:rPr>
                <w:color w:val="000000"/>
                <w:spacing w:val="2"/>
              </w:rPr>
              <w:lastRenderedPageBreak/>
              <w:t>собственности, раздела наследственного имущества, соглашений по уплате алиментов, учредительных договоров – 5 месячных расчетных показателей;</w:t>
            </w:r>
          </w:p>
          <w:p w14:paraId="5E24FBE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при удостоверении договоров ипотечного жилищного займа – 2 месячных расчетных показателя;</w:t>
            </w:r>
          </w:p>
          <w:p w14:paraId="4BE191B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при удостоверении завещаний – 2 месячных расчетных показателя;</w:t>
            </w:r>
          </w:p>
          <w:p w14:paraId="27A09C9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6-1) при удостоверении согласий, для которых законодательством Республики Казахстан предусмотрено обязательное нотариальное удостоверение, – 1 месячный расчетный показатель;</w:t>
            </w:r>
          </w:p>
          <w:p w14:paraId="57A3DE50" w14:textId="649E3FA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 при выдаче свидетельств о праве на наследство – 3 месячных расчетных показателя за каждое выданное свидетельство;</w:t>
            </w:r>
          </w:p>
          <w:p w14:paraId="44948944" w14:textId="5DD67153"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8) при выдаче свидетельства о праве собственности на долю в общем имуществе супругов и иных лиц, имеющих имущество на праве общей совместной собственности, – 4 месячных расчетных показателя;</w:t>
            </w:r>
          </w:p>
          <w:p w14:paraId="1162C641" w14:textId="0EF85A9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9) при удостоверении доверенностей на право пользования и распоряжения имуществом – 2 месячных расчетных показателя;</w:t>
            </w:r>
          </w:p>
          <w:p w14:paraId="155C6935" w14:textId="650E896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10) при удостоверении доверенностей на право пользования и управления автотранспортными средствами без права продажи – 1 месячный расчетный показатель;</w:t>
            </w:r>
          </w:p>
          <w:p w14:paraId="153CD592" w14:textId="5E6841F8"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11) при удостоверении доверенностей на продажу, дарение, мену автотранспортных средств – 2 месячных расчетных показателя;</w:t>
            </w:r>
          </w:p>
          <w:p w14:paraId="59DA082C" w14:textId="7FC56112"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12) при удостоверении прочих доверенностей:</w:t>
            </w:r>
          </w:p>
          <w:p w14:paraId="1C785A6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1 месячный расчетный показатель;</w:t>
            </w:r>
          </w:p>
          <w:p w14:paraId="5031C44A" w14:textId="2CC28A80"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2 месячных расчетных показателя;</w:t>
            </w:r>
          </w:p>
          <w:p w14:paraId="204429AB" w14:textId="2A933149"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13) при совершении морского протеста – 5 месячных расчетных показателей;</w:t>
            </w:r>
          </w:p>
          <w:p w14:paraId="71FF5657" w14:textId="4E4C9AC1"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14) при свидетельствовании верности копий документов и выписок из документов (за страницу):</w:t>
            </w:r>
          </w:p>
          <w:p w14:paraId="6BA043E9" w14:textId="66F52EA3"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0,05 месячного расчетного показателя;</w:t>
            </w:r>
          </w:p>
          <w:p w14:paraId="7E5A28AB" w14:textId="6951393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0,07 месячного расчетного показателя;</w:t>
            </w:r>
          </w:p>
          <w:p w14:paraId="63D71F08" w14:textId="6EF2A24B"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15) при свидетельствовании подлинности подписи на документах, а также верности перевода документов с одного языка на другой (за каждый документ):</w:t>
            </w:r>
          </w:p>
          <w:p w14:paraId="4ECE59EF" w14:textId="412A94E5"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0,5 месячного расчетного показателя;</w:t>
            </w:r>
          </w:p>
          <w:p w14:paraId="5D5D1278" w14:textId="644B2C95"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месячный расчетный показатель;</w:t>
            </w:r>
          </w:p>
          <w:p w14:paraId="569A6DF8" w14:textId="44B85A48"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16) при передаче заявлений физических и юридических лиц другим физическим и юридическим лицам – 0,5 месячного расчетного показателя;</w:t>
            </w:r>
          </w:p>
          <w:p w14:paraId="7D799DE7" w14:textId="2DEEB8F1"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17) при выдаче нотариально засвидетельствованных копий документов – 0,5 месячного расчетного показателя;</w:t>
            </w:r>
          </w:p>
          <w:p w14:paraId="3DABACD1" w14:textId="263203B9"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18) при выдаче дубликата – 2 месячных расчетных показателя;</w:t>
            </w:r>
          </w:p>
          <w:p w14:paraId="7E11982D" w14:textId="20AFB2DC"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19) при свидетельствовании подлинности подписей при </w:t>
            </w:r>
            <w:r w:rsidRPr="00023FEC">
              <w:rPr>
                <w:color w:val="000000"/>
                <w:spacing w:val="2"/>
              </w:rPr>
              <w:lastRenderedPageBreak/>
              <w:t>открытии счетов в банках (за каждый документ):</w:t>
            </w:r>
          </w:p>
          <w:p w14:paraId="0407F6C7" w14:textId="1AB4567B"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0,3 месячного расчетного показателя;</w:t>
            </w:r>
          </w:p>
          <w:p w14:paraId="4092F0A8" w14:textId="5DB12675"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0,5 месячного расчетного показателя;</w:t>
            </w:r>
          </w:p>
          <w:p w14:paraId="602737F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20) при удостоверении договоров залога недвижимости, прав требования и ипотечных свидетельств по ипотечным жилищным займам – 2 месячных расчетных показателя;</w:t>
            </w:r>
          </w:p>
          <w:p w14:paraId="5B9BF8BE" w14:textId="3AF24470"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при удостоверении иных договоров залога – 3 месячных расчетных показателя;</w:t>
            </w:r>
          </w:p>
          <w:p w14:paraId="09A2795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21) при совершении протеста векселя и за удостоверение неоплаты чека – 1 месячный расчетный показатель;</w:t>
            </w:r>
          </w:p>
          <w:p w14:paraId="391538F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22) при хранении документов и ценных бумаг – 0,5 месячного расчетного показателя за каждый месяц;</w:t>
            </w:r>
          </w:p>
          <w:p w14:paraId="7E38724A" w14:textId="5B622B70"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22-1) за совершение исполнительной надписи:</w:t>
            </w:r>
          </w:p>
          <w:p w14:paraId="5685710D" w14:textId="2B8135AC"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0,2 процента от взыскиваемой суммы или рыночной стоимости истребуемого иного движимого имущества, но не менее 0,5 месячного расчетного показателя и не более 50 месячных расчетных показателей;</w:t>
            </w:r>
          </w:p>
          <w:p w14:paraId="584ED66A"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процент от взыскиваемой суммы или рыночной стоимости истребуемого иного движимого имущества, но не менее 1 месячного расчетного показателя и не более 100 месячных расчетных показателей.</w:t>
            </w:r>
          </w:p>
          <w:p w14:paraId="6384806A"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Нижний предел оплаты услуг правового и технического характера при совершении исполнительной надписи по требованиям, предусмотренным </w:t>
            </w:r>
            <w:hyperlink r:id="rId9" w:anchor="z775" w:history="1">
              <w:r w:rsidRPr="00023FEC">
                <w:rPr>
                  <w:rStyle w:val="a5"/>
                  <w:color w:val="073A5E"/>
                  <w:spacing w:val="2"/>
                </w:rPr>
                <w:t>подпунктами 6)</w:t>
              </w:r>
            </w:hyperlink>
            <w:r w:rsidRPr="00023FEC">
              <w:rPr>
                <w:color w:val="000000"/>
                <w:spacing w:val="2"/>
              </w:rPr>
              <w:t> и </w:t>
            </w:r>
            <w:hyperlink r:id="rId10" w:anchor="z776" w:history="1">
              <w:r w:rsidRPr="00023FEC">
                <w:rPr>
                  <w:rStyle w:val="a5"/>
                  <w:color w:val="073A5E"/>
                  <w:spacing w:val="2"/>
                </w:rPr>
                <w:t>7)</w:t>
              </w:r>
            </w:hyperlink>
            <w:r w:rsidRPr="00023FEC">
              <w:rPr>
                <w:color w:val="000000"/>
                <w:spacing w:val="2"/>
              </w:rPr>
              <w:t> пункта 2 статьи 92-1 настоящего Закона, составляет 0,5 месячных расчетных показателей;</w:t>
            </w:r>
          </w:p>
          <w:p w14:paraId="6D3F4F8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 при удостоверении договоров поручительства и гарантии – 1 месячный расчетный показатель;</w:t>
            </w:r>
          </w:p>
          <w:p w14:paraId="30DAD2E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23-1) при вскрытии конверта с секретным завещанием и оглашении секретного завещания – 1 месячный расчетный показатель;</w:t>
            </w:r>
          </w:p>
          <w:p w14:paraId="55D987E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23-2) при выдаче свидетельства о принятии секретного завещания – 1 месячный расчетный показатель;</w:t>
            </w:r>
          </w:p>
          <w:p w14:paraId="153FE4FE" w14:textId="5659457B"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23-3) при удостоверении равнозначности электронного документа, изготовленного нотариусом, документу на бумажном носителе (за страницу):</w:t>
            </w:r>
          </w:p>
          <w:p w14:paraId="4F40949A" w14:textId="187504FE"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7B91B7DA" w14:textId="1C013429"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20471338" w14:textId="73D1EEF1"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23-4) при удостоверении равнозначности документа, изготовленного нотариусом на бумажном носителе, электронному документу (за страницу):</w:t>
            </w:r>
          </w:p>
          <w:p w14:paraId="61B909E8" w14:textId="40F0D1DE"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12BDFCD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1D98E194" w14:textId="072349B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24) при совершении других нотариальных действий, предусмотренных настоящим </w:t>
            </w:r>
            <w:r w:rsidRPr="00023FEC">
              <w:rPr>
                <w:color w:val="000000"/>
                <w:spacing w:val="2"/>
              </w:rPr>
              <w:lastRenderedPageBreak/>
              <w:t>Законом и иными законодательными актами Республики Казахстан, – 7 месячных расчетных показателей.</w:t>
            </w:r>
          </w:p>
          <w:p w14:paraId="0D12A3B7" w14:textId="2C32BD2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1-1. Расходы, выплаченные взыскателем нотариусу при совершении исполнительной надписи в качестве государственной пошлины и за услуги правового и технического характера, подлежат отнесению на должника.</w:t>
            </w:r>
          </w:p>
          <w:p w14:paraId="1F1F58C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От оплаты услуг правового и технического характера при совершении нотариальных действий частным нотариусом освобождаются:</w:t>
            </w:r>
          </w:p>
          <w:p w14:paraId="109CC39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физические и юридические лица, самостоятельно изготовившие проект документа, подлежащего нотариальному удостоверению;</w:t>
            </w:r>
          </w:p>
          <w:p w14:paraId="6907A19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лица, указанные в подпунктах 4), 6) и 7) статьи 617 Кодекса Республики Казахстан "О налогах и других обязательных платежах в бюджет" (Налоговый кодекс);</w:t>
            </w:r>
          </w:p>
          <w:p w14:paraId="64CFDB40" w14:textId="55B52286"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престарелые и лица с инвалидностью, проживающие в медико-социальных учреждениях (организациях) для престарелых и лиц с инвалидностью;</w:t>
            </w:r>
          </w:p>
          <w:p w14:paraId="151B1094" w14:textId="3E6654D9"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4) дети, оставшиеся без попечения родителей, и дети-сироты;</w:t>
            </w:r>
          </w:p>
          <w:p w14:paraId="4A57A79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лица с инвалидностью первой, второй и третьей групп;</w:t>
            </w:r>
          </w:p>
          <w:p w14:paraId="1FC499E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пенсионеры по возрасту;</w:t>
            </w:r>
          </w:p>
          <w:p w14:paraId="545020A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 взыскатели по требованию, предусмотренному подпунктом 9) пункта 2 </w:t>
            </w:r>
            <w:hyperlink r:id="rId11" w:anchor="z681" w:history="1">
              <w:r w:rsidRPr="00023FEC">
                <w:rPr>
                  <w:rStyle w:val="a5"/>
                  <w:color w:val="073A5E"/>
                  <w:spacing w:val="2"/>
                </w:rPr>
                <w:t>статьи 92-1</w:t>
              </w:r>
            </w:hyperlink>
            <w:r w:rsidRPr="00023FEC">
              <w:rPr>
                <w:color w:val="000000"/>
                <w:spacing w:val="2"/>
              </w:rPr>
              <w:t> настоящего Закона.</w:t>
            </w:r>
          </w:p>
          <w:p w14:paraId="5607A9E1" w14:textId="2101B7A8"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color w:val="000000"/>
                <w:spacing w:val="2"/>
                <w:sz w:val="24"/>
                <w:szCs w:val="24"/>
              </w:rPr>
              <w:lastRenderedPageBreak/>
              <w:t>      3. Оплата услуг нотариуса за осуществление консультирования составляет 1 месячный расчетный показатель.</w:t>
            </w:r>
          </w:p>
        </w:tc>
        <w:tc>
          <w:tcPr>
            <w:tcW w:w="5576" w:type="dxa"/>
            <w:shd w:val="clear" w:color="auto" w:fill="FFFFFF"/>
            <w:tcMar>
              <w:top w:w="45" w:type="dxa"/>
              <w:left w:w="75" w:type="dxa"/>
              <w:bottom w:w="45" w:type="dxa"/>
              <w:right w:w="75" w:type="dxa"/>
            </w:tcMar>
          </w:tcPr>
          <w:p w14:paraId="59EF6DB7" w14:textId="77777777" w:rsidR="0088195F" w:rsidRPr="00023FEC" w:rsidRDefault="0088195F" w:rsidP="00023FEC">
            <w:pPr>
              <w:shd w:val="clear" w:color="auto" w:fill="FFFFFF"/>
              <w:textAlignment w:val="baseline"/>
              <w:rPr>
                <w:rFonts w:ascii="Times New Roman" w:hAnsi="Times New Roman" w:cs="Times New Roman"/>
                <w:spacing w:val="2"/>
                <w:sz w:val="24"/>
                <w:szCs w:val="24"/>
                <w:bdr w:val="none" w:sz="0" w:space="0" w:color="auto" w:frame="1"/>
              </w:rPr>
            </w:pPr>
            <w:r w:rsidRPr="00023FEC">
              <w:rPr>
                <w:rFonts w:ascii="Times New Roman" w:hAnsi="Times New Roman" w:cs="Times New Roman"/>
                <w:spacing w:val="2"/>
                <w:sz w:val="24"/>
                <w:szCs w:val="24"/>
                <w:bdr w:val="none" w:sz="0" w:space="0" w:color="auto" w:frame="1"/>
              </w:rPr>
              <w:lastRenderedPageBreak/>
              <w:t>Изложить статью в следующей редакции:</w:t>
            </w:r>
          </w:p>
          <w:p w14:paraId="5150DC79" w14:textId="77777777" w:rsidR="0088195F" w:rsidRPr="00023FEC" w:rsidRDefault="0088195F" w:rsidP="00023FEC">
            <w:pPr>
              <w:shd w:val="clear" w:color="auto" w:fill="FFFFFF"/>
              <w:textAlignment w:val="baseline"/>
              <w:rPr>
                <w:rFonts w:ascii="Times New Roman" w:hAnsi="Times New Roman" w:cs="Times New Roman"/>
                <w:b/>
                <w:bCs/>
                <w:spacing w:val="2"/>
                <w:sz w:val="24"/>
                <w:szCs w:val="24"/>
                <w:bdr w:val="none" w:sz="0" w:space="0" w:color="auto" w:frame="1"/>
              </w:rPr>
            </w:pPr>
          </w:p>
          <w:p w14:paraId="2626E361" w14:textId="77777777" w:rsidR="0088195F" w:rsidRPr="00023FEC" w:rsidRDefault="0088195F" w:rsidP="00023FEC">
            <w:pPr>
              <w:shd w:val="clear" w:color="auto" w:fill="FFFFFF"/>
              <w:textAlignment w:val="baseline"/>
              <w:rPr>
                <w:rFonts w:ascii="Times New Roman" w:hAnsi="Times New Roman" w:cs="Times New Roman"/>
                <w:b/>
                <w:sz w:val="24"/>
                <w:szCs w:val="24"/>
              </w:rPr>
            </w:pPr>
            <w:r w:rsidRPr="00023FEC">
              <w:rPr>
                <w:rFonts w:ascii="Times New Roman" w:hAnsi="Times New Roman" w:cs="Times New Roman"/>
                <w:b/>
                <w:bCs/>
                <w:sz w:val="24"/>
                <w:szCs w:val="24"/>
              </w:rPr>
              <w:t xml:space="preserve">Статья 30-1 </w:t>
            </w:r>
            <w:r w:rsidRPr="00023FEC">
              <w:rPr>
                <w:rFonts w:ascii="Times New Roman" w:hAnsi="Times New Roman" w:cs="Times New Roman"/>
                <w:b/>
                <w:sz w:val="24"/>
                <w:szCs w:val="24"/>
              </w:rPr>
              <w:t>Оплата нотариальных действий, совершаемых частным нотариусом</w:t>
            </w:r>
          </w:p>
          <w:p w14:paraId="3CEDB669" w14:textId="77777777" w:rsidR="0088195F" w:rsidRPr="00023FEC" w:rsidRDefault="0088195F" w:rsidP="00023FEC">
            <w:pPr>
              <w:shd w:val="clear" w:color="auto" w:fill="FFFFFF"/>
              <w:textAlignment w:val="baseline"/>
              <w:rPr>
                <w:rFonts w:ascii="Times New Roman" w:hAnsi="Times New Roman" w:cs="Times New Roman"/>
                <w:b/>
                <w:bCs/>
                <w:spacing w:val="2"/>
                <w:sz w:val="24"/>
                <w:szCs w:val="24"/>
                <w:bdr w:val="none" w:sz="0" w:space="0" w:color="auto" w:frame="1"/>
              </w:rPr>
            </w:pPr>
          </w:p>
          <w:p w14:paraId="067BC080"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За совершение нотариальных действий частный </w:t>
            </w:r>
            <w:r w:rsidRPr="00023FEC">
              <w:rPr>
                <w:rFonts w:ascii="Times New Roman" w:hAnsi="Times New Roman" w:cs="Times New Roman"/>
                <w:b/>
                <w:bCs/>
                <w:sz w:val="24"/>
                <w:szCs w:val="24"/>
              </w:rPr>
              <w:t xml:space="preserve">нотариус взимает оплату, </w:t>
            </w:r>
            <w:r w:rsidRPr="00023FEC">
              <w:rPr>
                <w:rFonts w:ascii="Times New Roman" w:eastAsia="Times New Roman" w:hAnsi="Times New Roman" w:cs="Times New Roman"/>
                <w:b/>
                <w:bCs/>
                <w:color w:val="000000"/>
                <w:spacing w:val="2"/>
                <w:sz w:val="24"/>
                <w:szCs w:val="24"/>
              </w:rPr>
              <w:t>в следующих размерах:</w:t>
            </w:r>
          </w:p>
          <w:p w14:paraId="5494A69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1) за удостоверение договоров об отчуждении недвижимого имущества (земельных участков, жилищ, дач, гаражей, сооружений и иного недвижимого имущества) в городской местности:</w:t>
            </w:r>
          </w:p>
          <w:p w14:paraId="65C8FD79"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если одной из сторон является юридическое лицо, – 10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6AB0F162"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стоимостью до 30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2129220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детям, супругу, родителям, родным братьям и сестрам, внукам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420C4AAD"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другим лицам – 3 </w:t>
            </w:r>
            <w:r w:rsidRPr="00023FEC">
              <w:rPr>
                <w:rFonts w:ascii="Times New Roman" w:hAnsi="Times New Roman" w:cs="Times New Roman"/>
                <w:b/>
                <w:bCs/>
                <w:color w:val="000000"/>
                <w:spacing w:val="2"/>
                <w:sz w:val="24"/>
                <w:szCs w:val="24"/>
              </w:rPr>
              <w:t>месячных расчетных показателя</w:t>
            </w:r>
            <w:r w:rsidRPr="00023FEC">
              <w:rPr>
                <w:rFonts w:ascii="Times New Roman" w:eastAsia="Times New Roman" w:hAnsi="Times New Roman" w:cs="Times New Roman"/>
                <w:b/>
                <w:bCs/>
                <w:color w:val="000000"/>
                <w:spacing w:val="2"/>
                <w:sz w:val="24"/>
                <w:szCs w:val="24"/>
              </w:rPr>
              <w:t>;</w:t>
            </w:r>
          </w:p>
          <w:p w14:paraId="6C99B5A6"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p>
          <w:p w14:paraId="5FDA833C"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lastRenderedPageBreak/>
              <w:t xml:space="preserve">      стоимостью свыше 30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5CE97E38"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детям, супругу, родителям, родным братьям и сестрам, внукам – 5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049C19FE"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другим лицам – 7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739DCB1C"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2) за удостоверение договоров об отчуждении недвижимого имущества (земельных участков, жилищ, дач, гаражей, сооружений и иного недвижимого имущества) в сельской местности:</w:t>
            </w:r>
          </w:p>
          <w:p w14:paraId="0785E6F7"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если одной из сторон является юридическое лицо,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36FA3386"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детям, супругу, родителям, родным братьям и сестрам, внукам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37977273"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другим лицам – 0,7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480E664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3) за удостоверение договоров отчуждения автомототранспортных средств:</w:t>
            </w:r>
          </w:p>
          <w:p w14:paraId="6B770DC8"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если одной из сторон является юридическое лицо, – 7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515896E2"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детям, супругу, родителям, родным братьям и сестрам, внукам – 2 </w:t>
            </w:r>
            <w:r w:rsidRPr="00023FEC">
              <w:rPr>
                <w:rFonts w:ascii="Times New Roman" w:hAnsi="Times New Roman" w:cs="Times New Roman"/>
                <w:b/>
                <w:bCs/>
                <w:color w:val="000000"/>
                <w:spacing w:val="2"/>
                <w:sz w:val="24"/>
                <w:szCs w:val="24"/>
              </w:rPr>
              <w:t>месячных расчетных показателя</w:t>
            </w:r>
            <w:r w:rsidRPr="00023FEC">
              <w:rPr>
                <w:rFonts w:ascii="Times New Roman" w:eastAsia="Times New Roman" w:hAnsi="Times New Roman" w:cs="Times New Roman"/>
                <w:b/>
                <w:bCs/>
                <w:color w:val="000000"/>
                <w:spacing w:val="2"/>
                <w:sz w:val="24"/>
                <w:szCs w:val="24"/>
              </w:rPr>
              <w:t>;</w:t>
            </w:r>
          </w:p>
          <w:p w14:paraId="4EA1453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другим лицам – 5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1BE995D8"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6B2635C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5) за удостоверение договоров ипотечного жилищного займа – 2 </w:t>
            </w:r>
            <w:r w:rsidRPr="00023FEC">
              <w:rPr>
                <w:rFonts w:ascii="Times New Roman" w:hAnsi="Times New Roman" w:cs="Times New Roman"/>
                <w:b/>
                <w:bCs/>
                <w:color w:val="000000"/>
                <w:spacing w:val="2"/>
                <w:sz w:val="24"/>
                <w:szCs w:val="24"/>
              </w:rPr>
              <w:t>месячных расчетных показателя</w:t>
            </w:r>
            <w:r w:rsidRPr="00023FEC">
              <w:rPr>
                <w:rFonts w:ascii="Times New Roman" w:eastAsia="Times New Roman" w:hAnsi="Times New Roman" w:cs="Times New Roman"/>
                <w:b/>
                <w:bCs/>
                <w:color w:val="000000"/>
                <w:spacing w:val="2"/>
                <w:sz w:val="24"/>
                <w:szCs w:val="24"/>
              </w:rPr>
              <w:t>;</w:t>
            </w:r>
          </w:p>
          <w:p w14:paraId="33EA7AAC"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lastRenderedPageBreak/>
              <w:t xml:space="preserve">      6) за удостоверение завещаний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4570EEB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7) за выдачу свидетельств о праве на наследство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 xml:space="preserve"> за каждое выданное свидетельство;</w:t>
            </w:r>
          </w:p>
          <w:p w14:paraId="18833209"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8) за выдачу свидетельств о праве собственности на долю в общем имуществе супругов и иных лиц, имеющих имущество на праве общей совместной собственности,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7C233C49"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9) за удостоверение доверенностей на право пользования и распоряжения имуществом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6ECCC57C"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10) за удостоверение доверенностей на право пользования и управления автотранспортными средствами без права продажи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40C127B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11) за удостоверение доверенностей на продажу, дарение, мену автотранспортных средств – 2 </w:t>
            </w:r>
            <w:r w:rsidRPr="00023FEC">
              <w:rPr>
                <w:rFonts w:ascii="Times New Roman" w:hAnsi="Times New Roman" w:cs="Times New Roman"/>
                <w:b/>
                <w:bCs/>
                <w:color w:val="000000"/>
                <w:spacing w:val="2"/>
                <w:sz w:val="24"/>
                <w:szCs w:val="24"/>
              </w:rPr>
              <w:t>месячных расчетных показателя</w:t>
            </w:r>
            <w:r w:rsidRPr="00023FEC">
              <w:rPr>
                <w:rFonts w:ascii="Times New Roman" w:eastAsia="Times New Roman" w:hAnsi="Times New Roman" w:cs="Times New Roman"/>
                <w:b/>
                <w:bCs/>
                <w:color w:val="000000"/>
                <w:spacing w:val="2"/>
                <w:sz w:val="24"/>
                <w:szCs w:val="24"/>
              </w:rPr>
              <w:t>;</w:t>
            </w:r>
          </w:p>
          <w:p w14:paraId="4D1EB469"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12) за удостоверение прочих доверенностей:</w:t>
            </w:r>
          </w:p>
          <w:p w14:paraId="2DFBFAC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физических лиц – 0,1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36D1A8CC"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юридических лиц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24456C88"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13) за удостоверение согласий, для которых законодательством Республики Казахстан предусмотрено обязательное нотариальное удостоверение,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16616FC1"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14) за совершение морского протеста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33090A7E"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15) за свидетельствование верности копий документов и выписок из документов (за страницу):</w:t>
            </w:r>
          </w:p>
          <w:p w14:paraId="7CE45345"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физических лиц – 0,05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5E5B738D"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юридических лиц – 0,1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756CE13B"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lastRenderedPageBreak/>
              <w:t>      16) за свидетельствование подлинности подписи на документах, а также верности перевода документов с одного языка на другой (за каждый документ):</w:t>
            </w:r>
          </w:p>
          <w:p w14:paraId="6D097BA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физических лиц – 0,03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1FDACE1B"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юридических лиц – 0,1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28219A15"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17) за передачу заявлений физических и юридических лиц другим физическим и юридическим лицам – 0,2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2C20DAEB" w14:textId="4F2712F1"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18) за выдачу нотариально засвидетельствованных копий документов – 0,2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037B2132"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19) за выдачу дубликата – 1 </w:t>
            </w:r>
            <w:r w:rsidRPr="00023FEC">
              <w:rPr>
                <w:rFonts w:ascii="Times New Roman" w:hAnsi="Times New Roman" w:cs="Times New Roman"/>
                <w:b/>
                <w:bCs/>
                <w:color w:val="000000"/>
                <w:spacing w:val="2"/>
                <w:sz w:val="24"/>
                <w:szCs w:val="24"/>
              </w:rPr>
              <w:t>месячный расчетный показатель</w:t>
            </w:r>
            <w:r w:rsidRPr="00023FEC">
              <w:rPr>
                <w:rFonts w:ascii="Times New Roman" w:eastAsia="Times New Roman" w:hAnsi="Times New Roman" w:cs="Times New Roman"/>
                <w:b/>
                <w:bCs/>
                <w:color w:val="000000"/>
                <w:spacing w:val="2"/>
                <w:sz w:val="24"/>
                <w:szCs w:val="24"/>
              </w:rPr>
              <w:t>;</w:t>
            </w:r>
          </w:p>
          <w:p w14:paraId="25B53B01"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20) за свидетельствование подлинности подписей при открытии счетов в банках второго уровня (за каждый документ):</w:t>
            </w:r>
          </w:p>
          <w:p w14:paraId="34A565E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физических лиц – 0,1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48437F99"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для юридических лиц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6082F642"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21) за удостоверение договоров залога - 7 </w:t>
            </w:r>
            <w:r w:rsidRPr="00023FEC">
              <w:rPr>
                <w:rFonts w:ascii="Times New Roman" w:hAnsi="Times New Roman" w:cs="Times New Roman"/>
                <w:b/>
                <w:bCs/>
                <w:color w:val="000000"/>
                <w:spacing w:val="2"/>
                <w:sz w:val="24"/>
                <w:szCs w:val="24"/>
              </w:rPr>
              <w:t>месячных расчетных показателей</w:t>
            </w:r>
            <w:r w:rsidRPr="00023FEC">
              <w:rPr>
                <w:rFonts w:ascii="Times New Roman" w:eastAsia="Times New Roman" w:hAnsi="Times New Roman" w:cs="Times New Roman"/>
                <w:b/>
                <w:bCs/>
                <w:color w:val="000000"/>
                <w:spacing w:val="2"/>
                <w:sz w:val="24"/>
                <w:szCs w:val="24"/>
              </w:rPr>
              <w:t>;</w:t>
            </w:r>
          </w:p>
          <w:p w14:paraId="1B2E2E7A"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22) за совершение протеста векселя и за удостоверение неоплаты чека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55B9B265"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23) за совершение исполнительной надписи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4FFDAFBF"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24) за хранение документов и ценных бумаг – 0,1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 xml:space="preserve"> за каждый месяц;</w:t>
            </w:r>
          </w:p>
          <w:p w14:paraId="524C112C" w14:textId="12F18478"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25) за удостоверение договоров поручительства и гарантии – 0,5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745AA044" w14:textId="540DB393" w:rsidR="003C30B6" w:rsidRPr="00023FEC" w:rsidRDefault="003C30B6"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t xml:space="preserve">  26) за проставление апостиля – 0,5 </w:t>
            </w:r>
            <w:r w:rsidRPr="00023FEC">
              <w:rPr>
                <w:rFonts w:ascii="Times New Roman" w:hAnsi="Times New Roman" w:cs="Times New Roman"/>
                <w:b/>
                <w:bCs/>
                <w:color w:val="000000"/>
                <w:spacing w:val="2"/>
                <w:sz w:val="24"/>
                <w:szCs w:val="24"/>
              </w:rPr>
              <w:t>месячного расчетного показателя;</w:t>
            </w:r>
          </w:p>
          <w:p w14:paraId="4B3B9635" w14:textId="4BF0F121"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rPr>
            </w:pPr>
            <w:r w:rsidRPr="00023FEC">
              <w:rPr>
                <w:rFonts w:ascii="Times New Roman" w:eastAsia="Times New Roman" w:hAnsi="Times New Roman" w:cs="Times New Roman"/>
                <w:b/>
                <w:bCs/>
                <w:color w:val="000000"/>
                <w:spacing w:val="2"/>
                <w:sz w:val="24"/>
                <w:szCs w:val="24"/>
              </w:rPr>
              <w:lastRenderedPageBreak/>
              <w:t>      2</w:t>
            </w:r>
            <w:r w:rsidR="003C30B6" w:rsidRPr="00023FEC">
              <w:rPr>
                <w:rFonts w:ascii="Times New Roman" w:eastAsia="Times New Roman" w:hAnsi="Times New Roman" w:cs="Times New Roman"/>
                <w:b/>
                <w:bCs/>
                <w:color w:val="000000"/>
                <w:spacing w:val="2"/>
                <w:sz w:val="24"/>
                <w:szCs w:val="24"/>
              </w:rPr>
              <w:t>7</w:t>
            </w:r>
            <w:r w:rsidRPr="00023FEC">
              <w:rPr>
                <w:rFonts w:ascii="Times New Roman" w:eastAsia="Times New Roman" w:hAnsi="Times New Roman" w:cs="Times New Roman"/>
                <w:b/>
                <w:bCs/>
                <w:color w:val="000000"/>
                <w:spacing w:val="2"/>
                <w:sz w:val="24"/>
                <w:szCs w:val="24"/>
              </w:rPr>
              <w:t xml:space="preserve">) за совершение других нотариальных действий, предусмотренных иными законами Республики Казахстан, – 0,2 </w:t>
            </w:r>
            <w:r w:rsidRPr="00023FEC">
              <w:rPr>
                <w:rFonts w:ascii="Times New Roman" w:hAnsi="Times New Roman" w:cs="Times New Roman"/>
                <w:b/>
                <w:bCs/>
                <w:color w:val="000000"/>
                <w:spacing w:val="2"/>
                <w:sz w:val="24"/>
                <w:szCs w:val="24"/>
              </w:rPr>
              <w:t>месячного расчетного показателя</w:t>
            </w:r>
            <w:r w:rsidRPr="00023FEC">
              <w:rPr>
                <w:rFonts w:ascii="Times New Roman" w:eastAsia="Times New Roman" w:hAnsi="Times New Roman" w:cs="Times New Roman"/>
                <w:b/>
                <w:bCs/>
                <w:color w:val="000000"/>
                <w:spacing w:val="2"/>
                <w:sz w:val="24"/>
                <w:szCs w:val="24"/>
              </w:rPr>
              <w:t>.</w:t>
            </w:r>
          </w:p>
          <w:p w14:paraId="7F0CEFFB" w14:textId="77777777" w:rsidR="0088195F" w:rsidRPr="00023FEC" w:rsidRDefault="0088195F"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330D2667" w14:textId="77777777" w:rsidR="0088195F" w:rsidRPr="00023FEC" w:rsidRDefault="0088195F" w:rsidP="00023FEC">
            <w:pPr>
              <w:shd w:val="clear" w:color="auto" w:fill="FFFFFF"/>
              <w:ind w:firstLine="709"/>
              <w:rPr>
                <w:rFonts w:ascii="Times New Roman" w:hAnsi="Times New Roman" w:cs="Times New Roman"/>
                <w:sz w:val="24"/>
                <w:szCs w:val="24"/>
              </w:rPr>
            </w:pPr>
            <w:r w:rsidRPr="00023FEC">
              <w:rPr>
                <w:rFonts w:ascii="Times New Roman" w:hAnsi="Times New Roman" w:cs="Times New Roman"/>
                <w:sz w:val="24"/>
                <w:szCs w:val="24"/>
              </w:rPr>
              <w:lastRenderedPageBreak/>
              <w:t>Согласно статье 3 Закона «О нотариате» нотариальная деятельность не является предпринимательской. Вопросы оплаты нотариальных действий в настоящее время регулируются Налоговым кодексом РК (ст. 611 НК) и Законом «О нотариате» (статьи 30, 30-1).</w:t>
            </w:r>
          </w:p>
          <w:p w14:paraId="1A871E87" w14:textId="77777777" w:rsidR="0088195F" w:rsidRPr="00023FEC" w:rsidRDefault="0088195F" w:rsidP="00023FEC">
            <w:pPr>
              <w:ind w:firstLine="709"/>
              <w:rPr>
                <w:rFonts w:ascii="Times New Roman" w:hAnsi="Times New Roman" w:cs="Times New Roman"/>
                <w:sz w:val="24"/>
                <w:szCs w:val="24"/>
              </w:rPr>
            </w:pPr>
            <w:r w:rsidRPr="00023FEC">
              <w:rPr>
                <w:rFonts w:ascii="Times New Roman" w:hAnsi="Times New Roman" w:cs="Times New Roman"/>
                <w:sz w:val="24"/>
                <w:szCs w:val="24"/>
              </w:rPr>
              <w:t>Вместе с тем, нотариальная деятельность основывается на принципах самофинансирования. Источником финансирования деятельности частного нотариуса, являются денежные средства, полученные им за совершение нотариальных действий и оказание услуг правового и технического характера.</w:t>
            </w:r>
          </w:p>
          <w:p w14:paraId="4CAAEF9B" w14:textId="77777777" w:rsidR="0088195F" w:rsidRPr="00023FEC" w:rsidRDefault="0088195F" w:rsidP="00023FEC">
            <w:pPr>
              <w:ind w:firstLine="697"/>
              <w:rPr>
                <w:rFonts w:ascii="Times New Roman" w:hAnsi="Times New Roman" w:cs="Times New Roman"/>
                <w:sz w:val="24"/>
                <w:szCs w:val="24"/>
              </w:rPr>
            </w:pPr>
            <w:r w:rsidRPr="00023FEC">
              <w:rPr>
                <w:rFonts w:ascii="Times New Roman" w:hAnsi="Times New Roman" w:cs="Times New Roman"/>
                <w:sz w:val="24"/>
                <w:szCs w:val="24"/>
              </w:rPr>
              <w:lastRenderedPageBreak/>
              <w:t>По взысканной госпошлине и по оплате за правовые и технические услуги нотариус оплачивает подоходный налог в размере 10% от валового дохода без вычетов всех понесенных расходов и затрат.</w:t>
            </w:r>
          </w:p>
          <w:p w14:paraId="54B6E53C" w14:textId="77777777" w:rsidR="0088195F" w:rsidRPr="00023FEC" w:rsidRDefault="0088195F" w:rsidP="00023FEC">
            <w:pPr>
              <w:ind w:right="137" w:firstLine="303"/>
              <w:rPr>
                <w:rFonts w:ascii="Times New Roman" w:hAnsi="Times New Roman" w:cs="Times New Roman"/>
                <w:sz w:val="24"/>
                <w:szCs w:val="24"/>
              </w:rPr>
            </w:pPr>
            <w:r w:rsidRPr="00023FEC">
              <w:rPr>
                <w:rFonts w:ascii="Times New Roman" w:hAnsi="Times New Roman" w:cs="Times New Roman"/>
                <w:sz w:val="24"/>
                <w:szCs w:val="24"/>
              </w:rPr>
              <w:t>Государственная пошлина уплачивается в доход государства только с государственных нотариусов.</w:t>
            </w:r>
          </w:p>
          <w:p w14:paraId="078521BE" w14:textId="77777777" w:rsidR="0088195F" w:rsidRPr="00023FEC" w:rsidRDefault="0088195F" w:rsidP="00023FEC">
            <w:pPr>
              <w:ind w:right="137" w:firstLine="303"/>
              <w:rPr>
                <w:rFonts w:ascii="Times New Roman" w:hAnsi="Times New Roman" w:cs="Times New Roman"/>
                <w:sz w:val="24"/>
                <w:szCs w:val="24"/>
              </w:rPr>
            </w:pPr>
            <w:r w:rsidRPr="00023FEC">
              <w:rPr>
                <w:rFonts w:ascii="Times New Roman" w:hAnsi="Times New Roman" w:cs="Times New Roman"/>
                <w:sz w:val="24"/>
                <w:szCs w:val="24"/>
              </w:rPr>
              <w:t xml:space="preserve">Таким образом, взыскиваемая нотариусами оплата за совершение нотариальных действий является их доходом и поэтому не подлежит налоговому регулированию. </w:t>
            </w:r>
          </w:p>
          <w:p w14:paraId="196C1B91" w14:textId="77777777" w:rsidR="0088195F" w:rsidRPr="00023FEC" w:rsidRDefault="0088195F" w:rsidP="00023FEC">
            <w:pPr>
              <w:ind w:firstLine="709"/>
              <w:rPr>
                <w:rFonts w:ascii="Times New Roman" w:hAnsi="Times New Roman" w:cs="Times New Roman"/>
                <w:sz w:val="24"/>
                <w:szCs w:val="24"/>
              </w:rPr>
            </w:pPr>
            <w:r w:rsidRPr="00023FEC">
              <w:rPr>
                <w:rFonts w:ascii="Times New Roman" w:hAnsi="Times New Roman" w:cs="Times New Roman"/>
                <w:sz w:val="24"/>
                <w:szCs w:val="24"/>
              </w:rPr>
              <w:t>В этой связи, оплата за совершение нотариальных действий переносится в их профильный Закон «О нотариате».</w:t>
            </w:r>
          </w:p>
          <w:p w14:paraId="636A3D3A" w14:textId="77777777" w:rsidR="0088195F" w:rsidRPr="00023FEC" w:rsidRDefault="0088195F" w:rsidP="00023FEC">
            <w:pPr>
              <w:ind w:firstLine="709"/>
              <w:rPr>
                <w:rFonts w:ascii="Times New Roman" w:hAnsi="Times New Roman" w:cs="Times New Roman"/>
                <w:sz w:val="24"/>
                <w:szCs w:val="24"/>
              </w:rPr>
            </w:pPr>
          </w:p>
          <w:p w14:paraId="7DBBB2B5" w14:textId="77777777" w:rsidR="0088195F" w:rsidRPr="00023FEC" w:rsidRDefault="0088195F" w:rsidP="00023FEC">
            <w:pPr>
              <w:ind w:firstLine="709"/>
              <w:rPr>
                <w:rFonts w:ascii="Times New Roman" w:hAnsi="Times New Roman" w:cs="Times New Roman"/>
                <w:sz w:val="24"/>
                <w:szCs w:val="24"/>
              </w:rPr>
            </w:pPr>
          </w:p>
          <w:p w14:paraId="24C3C563" w14:textId="77777777" w:rsidR="0088195F" w:rsidRPr="00023FEC" w:rsidRDefault="0088195F" w:rsidP="00023FEC">
            <w:pPr>
              <w:ind w:firstLine="709"/>
              <w:rPr>
                <w:rFonts w:ascii="Times New Roman" w:hAnsi="Times New Roman" w:cs="Times New Roman"/>
                <w:sz w:val="24"/>
                <w:szCs w:val="24"/>
              </w:rPr>
            </w:pPr>
          </w:p>
          <w:p w14:paraId="057835B8" w14:textId="77777777" w:rsidR="0088195F" w:rsidRPr="00023FEC" w:rsidRDefault="0088195F" w:rsidP="00023FEC">
            <w:pPr>
              <w:ind w:firstLine="709"/>
              <w:rPr>
                <w:rFonts w:ascii="Times New Roman" w:hAnsi="Times New Roman" w:cs="Times New Roman"/>
                <w:sz w:val="24"/>
                <w:szCs w:val="24"/>
              </w:rPr>
            </w:pPr>
          </w:p>
          <w:p w14:paraId="6FB183A5" w14:textId="77777777" w:rsidR="0088195F" w:rsidRPr="00023FEC" w:rsidRDefault="0088195F" w:rsidP="00023FEC">
            <w:pPr>
              <w:ind w:firstLine="709"/>
              <w:rPr>
                <w:rFonts w:ascii="Times New Roman" w:hAnsi="Times New Roman" w:cs="Times New Roman"/>
                <w:sz w:val="24"/>
                <w:szCs w:val="24"/>
              </w:rPr>
            </w:pPr>
          </w:p>
          <w:p w14:paraId="08144CCD" w14:textId="77777777" w:rsidR="0088195F" w:rsidRPr="00023FEC" w:rsidRDefault="0088195F" w:rsidP="00023FEC">
            <w:pPr>
              <w:ind w:firstLine="709"/>
              <w:rPr>
                <w:rFonts w:ascii="Times New Roman" w:hAnsi="Times New Roman" w:cs="Times New Roman"/>
                <w:sz w:val="24"/>
                <w:szCs w:val="24"/>
              </w:rPr>
            </w:pPr>
          </w:p>
          <w:p w14:paraId="0DD311B1" w14:textId="77777777" w:rsidR="0088195F" w:rsidRPr="00023FEC" w:rsidRDefault="0088195F" w:rsidP="00023FEC">
            <w:pPr>
              <w:ind w:firstLine="709"/>
              <w:rPr>
                <w:rFonts w:ascii="Times New Roman" w:hAnsi="Times New Roman" w:cs="Times New Roman"/>
                <w:sz w:val="24"/>
                <w:szCs w:val="24"/>
              </w:rPr>
            </w:pPr>
          </w:p>
          <w:p w14:paraId="755A7622" w14:textId="77777777" w:rsidR="0088195F" w:rsidRPr="00023FEC" w:rsidRDefault="0088195F" w:rsidP="00023FEC">
            <w:pPr>
              <w:ind w:firstLine="709"/>
              <w:rPr>
                <w:rFonts w:ascii="Times New Roman" w:hAnsi="Times New Roman" w:cs="Times New Roman"/>
                <w:sz w:val="24"/>
                <w:szCs w:val="24"/>
              </w:rPr>
            </w:pPr>
          </w:p>
          <w:p w14:paraId="2A72F774" w14:textId="77777777" w:rsidR="0088195F" w:rsidRPr="00023FEC" w:rsidRDefault="0088195F" w:rsidP="00023FEC">
            <w:pPr>
              <w:ind w:firstLine="709"/>
              <w:rPr>
                <w:rFonts w:ascii="Times New Roman" w:hAnsi="Times New Roman" w:cs="Times New Roman"/>
                <w:sz w:val="24"/>
                <w:szCs w:val="24"/>
              </w:rPr>
            </w:pPr>
          </w:p>
          <w:p w14:paraId="178BF5C9" w14:textId="77777777" w:rsidR="0088195F" w:rsidRPr="00023FEC" w:rsidRDefault="0088195F" w:rsidP="00023FEC">
            <w:pPr>
              <w:ind w:firstLine="709"/>
              <w:rPr>
                <w:rFonts w:ascii="Times New Roman" w:hAnsi="Times New Roman" w:cs="Times New Roman"/>
                <w:sz w:val="24"/>
                <w:szCs w:val="24"/>
              </w:rPr>
            </w:pPr>
          </w:p>
          <w:p w14:paraId="6F60CEEC" w14:textId="77777777" w:rsidR="0088195F" w:rsidRPr="00023FEC" w:rsidRDefault="0088195F" w:rsidP="00023FEC">
            <w:pPr>
              <w:ind w:firstLine="709"/>
              <w:rPr>
                <w:rFonts w:ascii="Times New Roman" w:hAnsi="Times New Roman" w:cs="Times New Roman"/>
                <w:sz w:val="24"/>
                <w:szCs w:val="24"/>
              </w:rPr>
            </w:pPr>
          </w:p>
          <w:p w14:paraId="6FEF28B2" w14:textId="77777777" w:rsidR="0088195F" w:rsidRPr="00023FEC" w:rsidRDefault="0088195F" w:rsidP="00023FEC">
            <w:pPr>
              <w:ind w:firstLine="709"/>
              <w:rPr>
                <w:rFonts w:ascii="Times New Roman" w:hAnsi="Times New Roman" w:cs="Times New Roman"/>
                <w:sz w:val="24"/>
                <w:szCs w:val="24"/>
              </w:rPr>
            </w:pPr>
          </w:p>
          <w:p w14:paraId="44F92355" w14:textId="77777777" w:rsidR="0088195F" w:rsidRPr="00023FEC" w:rsidRDefault="0088195F" w:rsidP="00023FEC">
            <w:pPr>
              <w:ind w:firstLine="709"/>
              <w:rPr>
                <w:rFonts w:ascii="Times New Roman" w:hAnsi="Times New Roman" w:cs="Times New Roman"/>
                <w:sz w:val="24"/>
                <w:szCs w:val="24"/>
              </w:rPr>
            </w:pPr>
          </w:p>
          <w:p w14:paraId="24CD58A9" w14:textId="77777777" w:rsidR="0088195F" w:rsidRPr="00023FEC" w:rsidRDefault="0088195F" w:rsidP="00023FEC">
            <w:pPr>
              <w:ind w:firstLine="709"/>
              <w:rPr>
                <w:rFonts w:ascii="Times New Roman" w:hAnsi="Times New Roman" w:cs="Times New Roman"/>
                <w:sz w:val="24"/>
                <w:szCs w:val="24"/>
              </w:rPr>
            </w:pPr>
          </w:p>
          <w:p w14:paraId="74CF0AA2" w14:textId="77777777" w:rsidR="0088195F" w:rsidRPr="00023FEC" w:rsidRDefault="0088195F" w:rsidP="00023FEC">
            <w:pPr>
              <w:ind w:firstLine="709"/>
              <w:rPr>
                <w:rFonts w:ascii="Times New Roman" w:hAnsi="Times New Roman" w:cs="Times New Roman"/>
                <w:sz w:val="24"/>
                <w:szCs w:val="24"/>
              </w:rPr>
            </w:pPr>
          </w:p>
          <w:p w14:paraId="45D7CE61" w14:textId="77777777" w:rsidR="0088195F" w:rsidRPr="00023FEC" w:rsidRDefault="0088195F" w:rsidP="00023FEC">
            <w:pPr>
              <w:ind w:firstLine="709"/>
              <w:rPr>
                <w:rFonts w:ascii="Times New Roman" w:hAnsi="Times New Roman" w:cs="Times New Roman"/>
                <w:sz w:val="24"/>
                <w:szCs w:val="24"/>
              </w:rPr>
            </w:pPr>
          </w:p>
          <w:p w14:paraId="03153DE0" w14:textId="77777777" w:rsidR="0088195F" w:rsidRPr="00023FEC" w:rsidRDefault="0088195F" w:rsidP="00023FEC">
            <w:pPr>
              <w:ind w:firstLine="709"/>
              <w:rPr>
                <w:rFonts w:ascii="Times New Roman" w:hAnsi="Times New Roman" w:cs="Times New Roman"/>
                <w:sz w:val="24"/>
                <w:szCs w:val="24"/>
              </w:rPr>
            </w:pPr>
          </w:p>
          <w:p w14:paraId="60F37DA9" w14:textId="77777777" w:rsidR="0088195F" w:rsidRPr="00023FEC" w:rsidRDefault="0088195F" w:rsidP="00023FEC">
            <w:pPr>
              <w:ind w:firstLine="709"/>
              <w:rPr>
                <w:rFonts w:ascii="Times New Roman" w:hAnsi="Times New Roman" w:cs="Times New Roman"/>
                <w:sz w:val="24"/>
                <w:szCs w:val="24"/>
              </w:rPr>
            </w:pPr>
          </w:p>
          <w:p w14:paraId="78289A94" w14:textId="77777777" w:rsidR="0088195F" w:rsidRPr="00023FEC" w:rsidRDefault="0088195F" w:rsidP="00023FEC">
            <w:pPr>
              <w:ind w:firstLine="709"/>
              <w:rPr>
                <w:rFonts w:ascii="Times New Roman" w:hAnsi="Times New Roman" w:cs="Times New Roman"/>
                <w:sz w:val="24"/>
                <w:szCs w:val="24"/>
              </w:rPr>
            </w:pPr>
          </w:p>
          <w:p w14:paraId="48BF1CF8" w14:textId="77777777" w:rsidR="0088195F" w:rsidRPr="00023FEC" w:rsidRDefault="0088195F" w:rsidP="00023FEC">
            <w:pPr>
              <w:ind w:firstLine="709"/>
              <w:rPr>
                <w:rFonts w:ascii="Times New Roman" w:hAnsi="Times New Roman" w:cs="Times New Roman"/>
                <w:sz w:val="24"/>
                <w:szCs w:val="24"/>
              </w:rPr>
            </w:pPr>
          </w:p>
          <w:p w14:paraId="66C74403" w14:textId="77777777" w:rsidR="0088195F" w:rsidRPr="00023FEC" w:rsidRDefault="0088195F" w:rsidP="00023FEC">
            <w:pPr>
              <w:ind w:firstLine="709"/>
              <w:rPr>
                <w:rFonts w:ascii="Times New Roman" w:hAnsi="Times New Roman" w:cs="Times New Roman"/>
                <w:sz w:val="24"/>
                <w:szCs w:val="24"/>
              </w:rPr>
            </w:pPr>
          </w:p>
          <w:p w14:paraId="058912D7" w14:textId="77777777" w:rsidR="0088195F" w:rsidRPr="00023FEC" w:rsidRDefault="0088195F" w:rsidP="00023FEC">
            <w:pPr>
              <w:ind w:firstLine="709"/>
              <w:rPr>
                <w:rFonts w:ascii="Times New Roman" w:hAnsi="Times New Roman" w:cs="Times New Roman"/>
                <w:sz w:val="24"/>
                <w:szCs w:val="24"/>
              </w:rPr>
            </w:pPr>
          </w:p>
          <w:p w14:paraId="76A47D39" w14:textId="77777777" w:rsidR="0088195F" w:rsidRPr="00023FEC" w:rsidRDefault="0088195F" w:rsidP="00023FEC">
            <w:pPr>
              <w:ind w:firstLine="709"/>
              <w:rPr>
                <w:rFonts w:ascii="Times New Roman" w:hAnsi="Times New Roman" w:cs="Times New Roman"/>
                <w:sz w:val="24"/>
                <w:szCs w:val="24"/>
              </w:rPr>
            </w:pPr>
          </w:p>
          <w:p w14:paraId="1F64D99D" w14:textId="77777777" w:rsidR="0088195F" w:rsidRPr="00023FEC" w:rsidRDefault="0088195F" w:rsidP="00023FEC">
            <w:pPr>
              <w:ind w:firstLine="709"/>
              <w:rPr>
                <w:rFonts w:ascii="Times New Roman" w:hAnsi="Times New Roman" w:cs="Times New Roman"/>
                <w:sz w:val="24"/>
                <w:szCs w:val="24"/>
              </w:rPr>
            </w:pPr>
          </w:p>
          <w:p w14:paraId="7AFD10B5" w14:textId="77777777" w:rsidR="0088195F" w:rsidRPr="00023FEC" w:rsidRDefault="0088195F" w:rsidP="00023FEC">
            <w:pPr>
              <w:ind w:firstLine="709"/>
              <w:rPr>
                <w:rFonts w:ascii="Times New Roman" w:hAnsi="Times New Roman" w:cs="Times New Roman"/>
                <w:sz w:val="24"/>
                <w:szCs w:val="24"/>
              </w:rPr>
            </w:pPr>
          </w:p>
          <w:p w14:paraId="5976E431" w14:textId="77777777" w:rsidR="0088195F" w:rsidRPr="00023FEC" w:rsidRDefault="0088195F" w:rsidP="00023FEC">
            <w:pPr>
              <w:ind w:firstLine="709"/>
              <w:rPr>
                <w:rFonts w:ascii="Times New Roman" w:hAnsi="Times New Roman" w:cs="Times New Roman"/>
                <w:sz w:val="24"/>
                <w:szCs w:val="24"/>
              </w:rPr>
            </w:pPr>
          </w:p>
          <w:p w14:paraId="411D1021" w14:textId="77777777" w:rsidR="0088195F" w:rsidRPr="00023FEC" w:rsidRDefault="0088195F" w:rsidP="00023FEC">
            <w:pPr>
              <w:ind w:firstLine="709"/>
              <w:rPr>
                <w:rFonts w:ascii="Times New Roman" w:hAnsi="Times New Roman" w:cs="Times New Roman"/>
                <w:sz w:val="24"/>
                <w:szCs w:val="24"/>
              </w:rPr>
            </w:pPr>
          </w:p>
          <w:p w14:paraId="1300A426" w14:textId="77777777" w:rsidR="0088195F" w:rsidRPr="00023FEC" w:rsidRDefault="0088195F" w:rsidP="00023FEC">
            <w:pPr>
              <w:ind w:firstLine="709"/>
              <w:rPr>
                <w:rFonts w:ascii="Times New Roman" w:hAnsi="Times New Roman" w:cs="Times New Roman"/>
                <w:sz w:val="24"/>
                <w:szCs w:val="24"/>
              </w:rPr>
            </w:pPr>
          </w:p>
          <w:p w14:paraId="1AA5F756" w14:textId="77777777" w:rsidR="0088195F" w:rsidRPr="00023FEC" w:rsidRDefault="0088195F" w:rsidP="00023FEC">
            <w:pPr>
              <w:ind w:firstLine="709"/>
              <w:rPr>
                <w:rFonts w:ascii="Times New Roman" w:hAnsi="Times New Roman" w:cs="Times New Roman"/>
                <w:sz w:val="24"/>
                <w:szCs w:val="24"/>
              </w:rPr>
            </w:pPr>
          </w:p>
          <w:p w14:paraId="6C0E5430" w14:textId="77777777" w:rsidR="0088195F" w:rsidRPr="00023FEC" w:rsidRDefault="0088195F" w:rsidP="00023FEC">
            <w:pPr>
              <w:ind w:firstLine="709"/>
              <w:rPr>
                <w:rFonts w:ascii="Times New Roman" w:hAnsi="Times New Roman" w:cs="Times New Roman"/>
                <w:sz w:val="24"/>
                <w:szCs w:val="24"/>
              </w:rPr>
            </w:pPr>
          </w:p>
          <w:p w14:paraId="7CC0AD3F" w14:textId="77777777" w:rsidR="0088195F" w:rsidRPr="00023FEC" w:rsidRDefault="0088195F" w:rsidP="00023FEC">
            <w:pPr>
              <w:ind w:firstLine="709"/>
              <w:rPr>
                <w:rFonts w:ascii="Times New Roman" w:hAnsi="Times New Roman" w:cs="Times New Roman"/>
                <w:sz w:val="24"/>
                <w:szCs w:val="24"/>
              </w:rPr>
            </w:pPr>
          </w:p>
          <w:p w14:paraId="06C334D0" w14:textId="77777777" w:rsidR="0088195F" w:rsidRPr="00023FEC" w:rsidRDefault="0088195F" w:rsidP="00023FEC">
            <w:pPr>
              <w:ind w:firstLine="709"/>
              <w:rPr>
                <w:rFonts w:ascii="Times New Roman" w:hAnsi="Times New Roman" w:cs="Times New Roman"/>
                <w:sz w:val="24"/>
                <w:szCs w:val="24"/>
              </w:rPr>
            </w:pPr>
          </w:p>
          <w:p w14:paraId="09CDCAD6" w14:textId="77777777" w:rsidR="0088195F" w:rsidRPr="00023FEC" w:rsidRDefault="0088195F" w:rsidP="00023FEC">
            <w:pPr>
              <w:ind w:firstLine="709"/>
              <w:rPr>
                <w:rFonts w:ascii="Times New Roman" w:hAnsi="Times New Roman" w:cs="Times New Roman"/>
                <w:sz w:val="24"/>
                <w:szCs w:val="24"/>
              </w:rPr>
            </w:pPr>
          </w:p>
          <w:p w14:paraId="36EB1ADB" w14:textId="77777777" w:rsidR="0088195F" w:rsidRPr="00023FEC" w:rsidRDefault="0088195F" w:rsidP="00023FEC">
            <w:pPr>
              <w:ind w:firstLine="709"/>
              <w:rPr>
                <w:rFonts w:ascii="Times New Roman" w:hAnsi="Times New Roman" w:cs="Times New Roman"/>
                <w:sz w:val="24"/>
                <w:szCs w:val="24"/>
              </w:rPr>
            </w:pPr>
          </w:p>
          <w:p w14:paraId="7472165A" w14:textId="77777777" w:rsidR="0088195F" w:rsidRPr="00023FEC" w:rsidRDefault="0088195F" w:rsidP="00023FEC">
            <w:pPr>
              <w:ind w:firstLine="709"/>
              <w:rPr>
                <w:rFonts w:ascii="Times New Roman" w:hAnsi="Times New Roman" w:cs="Times New Roman"/>
                <w:sz w:val="24"/>
                <w:szCs w:val="24"/>
              </w:rPr>
            </w:pPr>
          </w:p>
          <w:p w14:paraId="57D06FE2" w14:textId="77777777" w:rsidR="0088195F" w:rsidRPr="00023FEC" w:rsidRDefault="0088195F" w:rsidP="00023FEC">
            <w:pPr>
              <w:ind w:firstLine="709"/>
              <w:rPr>
                <w:rFonts w:ascii="Times New Roman" w:hAnsi="Times New Roman" w:cs="Times New Roman"/>
                <w:sz w:val="24"/>
                <w:szCs w:val="24"/>
              </w:rPr>
            </w:pPr>
          </w:p>
          <w:p w14:paraId="72610E3C" w14:textId="77777777" w:rsidR="0088195F" w:rsidRPr="00023FEC" w:rsidRDefault="0088195F" w:rsidP="00023FEC">
            <w:pPr>
              <w:ind w:firstLine="709"/>
              <w:rPr>
                <w:rFonts w:ascii="Times New Roman" w:hAnsi="Times New Roman" w:cs="Times New Roman"/>
                <w:sz w:val="24"/>
                <w:szCs w:val="24"/>
              </w:rPr>
            </w:pPr>
          </w:p>
          <w:p w14:paraId="106C0B89" w14:textId="77777777" w:rsidR="0088195F" w:rsidRPr="00023FEC" w:rsidRDefault="0088195F" w:rsidP="00023FEC">
            <w:pPr>
              <w:ind w:firstLine="709"/>
              <w:rPr>
                <w:rFonts w:ascii="Times New Roman" w:hAnsi="Times New Roman" w:cs="Times New Roman"/>
                <w:sz w:val="24"/>
                <w:szCs w:val="24"/>
              </w:rPr>
            </w:pPr>
          </w:p>
          <w:p w14:paraId="1C034470" w14:textId="77777777" w:rsidR="0088195F" w:rsidRPr="00023FEC" w:rsidRDefault="0088195F" w:rsidP="00023FEC">
            <w:pPr>
              <w:ind w:firstLine="709"/>
              <w:rPr>
                <w:rFonts w:ascii="Times New Roman" w:hAnsi="Times New Roman" w:cs="Times New Roman"/>
                <w:sz w:val="24"/>
                <w:szCs w:val="24"/>
              </w:rPr>
            </w:pPr>
          </w:p>
          <w:p w14:paraId="446542F8" w14:textId="77777777" w:rsidR="0088195F" w:rsidRPr="00023FEC" w:rsidRDefault="0088195F" w:rsidP="00023FEC">
            <w:pPr>
              <w:ind w:firstLine="709"/>
              <w:rPr>
                <w:rFonts w:ascii="Times New Roman" w:hAnsi="Times New Roman" w:cs="Times New Roman"/>
                <w:sz w:val="24"/>
                <w:szCs w:val="24"/>
              </w:rPr>
            </w:pPr>
          </w:p>
          <w:p w14:paraId="7BC70C77" w14:textId="77777777" w:rsidR="0088195F" w:rsidRPr="00023FEC" w:rsidRDefault="0088195F" w:rsidP="00023FEC">
            <w:pPr>
              <w:ind w:firstLine="709"/>
              <w:rPr>
                <w:rFonts w:ascii="Times New Roman" w:hAnsi="Times New Roman" w:cs="Times New Roman"/>
                <w:sz w:val="24"/>
                <w:szCs w:val="24"/>
              </w:rPr>
            </w:pPr>
          </w:p>
          <w:p w14:paraId="1E363269" w14:textId="77777777" w:rsidR="0088195F" w:rsidRPr="00023FEC" w:rsidRDefault="0088195F" w:rsidP="00023FEC">
            <w:pPr>
              <w:ind w:firstLine="709"/>
              <w:rPr>
                <w:rFonts w:ascii="Times New Roman" w:hAnsi="Times New Roman" w:cs="Times New Roman"/>
                <w:sz w:val="24"/>
                <w:szCs w:val="24"/>
              </w:rPr>
            </w:pPr>
          </w:p>
          <w:p w14:paraId="20389F51" w14:textId="77777777" w:rsidR="0088195F" w:rsidRPr="00023FEC" w:rsidRDefault="0088195F" w:rsidP="00023FEC">
            <w:pPr>
              <w:ind w:firstLine="709"/>
              <w:rPr>
                <w:rFonts w:ascii="Times New Roman" w:hAnsi="Times New Roman" w:cs="Times New Roman"/>
                <w:sz w:val="24"/>
                <w:szCs w:val="24"/>
              </w:rPr>
            </w:pPr>
          </w:p>
          <w:p w14:paraId="3744B09B" w14:textId="77777777" w:rsidR="0088195F" w:rsidRPr="00023FEC" w:rsidRDefault="0088195F" w:rsidP="00023FEC">
            <w:pPr>
              <w:ind w:firstLine="709"/>
              <w:rPr>
                <w:rFonts w:ascii="Times New Roman" w:hAnsi="Times New Roman" w:cs="Times New Roman"/>
                <w:sz w:val="24"/>
                <w:szCs w:val="24"/>
              </w:rPr>
            </w:pPr>
          </w:p>
          <w:p w14:paraId="6137FD67" w14:textId="77777777" w:rsidR="0088195F" w:rsidRPr="00023FEC" w:rsidRDefault="0088195F" w:rsidP="00023FEC">
            <w:pPr>
              <w:ind w:firstLine="709"/>
              <w:rPr>
                <w:rFonts w:ascii="Times New Roman" w:hAnsi="Times New Roman" w:cs="Times New Roman"/>
                <w:sz w:val="24"/>
                <w:szCs w:val="24"/>
              </w:rPr>
            </w:pPr>
          </w:p>
          <w:p w14:paraId="3C01431E" w14:textId="77777777" w:rsidR="0088195F" w:rsidRPr="00023FEC" w:rsidRDefault="0088195F" w:rsidP="00023FEC">
            <w:pPr>
              <w:ind w:firstLine="709"/>
              <w:rPr>
                <w:rFonts w:ascii="Times New Roman" w:hAnsi="Times New Roman" w:cs="Times New Roman"/>
                <w:sz w:val="24"/>
                <w:szCs w:val="24"/>
              </w:rPr>
            </w:pPr>
          </w:p>
          <w:p w14:paraId="1778A28E" w14:textId="77777777" w:rsidR="0088195F" w:rsidRPr="00023FEC" w:rsidRDefault="0088195F" w:rsidP="00023FEC">
            <w:pPr>
              <w:ind w:firstLine="709"/>
              <w:rPr>
                <w:rFonts w:ascii="Times New Roman" w:hAnsi="Times New Roman" w:cs="Times New Roman"/>
                <w:sz w:val="24"/>
                <w:szCs w:val="24"/>
              </w:rPr>
            </w:pPr>
          </w:p>
          <w:p w14:paraId="0A00CE19" w14:textId="77777777" w:rsidR="0088195F" w:rsidRPr="00023FEC" w:rsidRDefault="0088195F" w:rsidP="00023FEC">
            <w:pPr>
              <w:ind w:firstLine="709"/>
              <w:rPr>
                <w:rFonts w:ascii="Times New Roman" w:hAnsi="Times New Roman" w:cs="Times New Roman"/>
                <w:sz w:val="24"/>
                <w:szCs w:val="24"/>
              </w:rPr>
            </w:pPr>
          </w:p>
          <w:p w14:paraId="5BEF4483" w14:textId="77777777" w:rsidR="0088195F" w:rsidRPr="00023FEC" w:rsidRDefault="0088195F" w:rsidP="00023FEC">
            <w:pPr>
              <w:ind w:firstLine="709"/>
              <w:rPr>
                <w:rFonts w:ascii="Times New Roman" w:hAnsi="Times New Roman" w:cs="Times New Roman"/>
                <w:sz w:val="24"/>
                <w:szCs w:val="24"/>
              </w:rPr>
            </w:pPr>
          </w:p>
          <w:p w14:paraId="05242E9C" w14:textId="77777777" w:rsidR="0088195F" w:rsidRPr="00023FEC" w:rsidRDefault="0088195F" w:rsidP="00023FEC">
            <w:pPr>
              <w:ind w:firstLine="709"/>
              <w:rPr>
                <w:rFonts w:ascii="Times New Roman" w:hAnsi="Times New Roman" w:cs="Times New Roman"/>
                <w:sz w:val="24"/>
                <w:szCs w:val="24"/>
              </w:rPr>
            </w:pPr>
          </w:p>
          <w:p w14:paraId="581CC20E" w14:textId="77777777" w:rsidR="0088195F" w:rsidRPr="00023FEC" w:rsidRDefault="0088195F" w:rsidP="00023FEC">
            <w:pPr>
              <w:ind w:firstLine="709"/>
              <w:rPr>
                <w:rFonts w:ascii="Times New Roman" w:hAnsi="Times New Roman" w:cs="Times New Roman"/>
                <w:sz w:val="24"/>
                <w:szCs w:val="24"/>
              </w:rPr>
            </w:pPr>
          </w:p>
          <w:p w14:paraId="624D7371" w14:textId="77777777" w:rsidR="0088195F" w:rsidRPr="00023FEC" w:rsidRDefault="0088195F" w:rsidP="00023FEC">
            <w:pPr>
              <w:ind w:firstLine="709"/>
              <w:rPr>
                <w:rFonts w:ascii="Times New Roman" w:hAnsi="Times New Roman" w:cs="Times New Roman"/>
                <w:sz w:val="24"/>
                <w:szCs w:val="24"/>
              </w:rPr>
            </w:pPr>
          </w:p>
          <w:p w14:paraId="5052A684" w14:textId="77777777" w:rsidR="0088195F" w:rsidRPr="00023FEC" w:rsidRDefault="0088195F" w:rsidP="00023FEC">
            <w:pPr>
              <w:ind w:firstLine="709"/>
              <w:rPr>
                <w:rFonts w:ascii="Times New Roman" w:hAnsi="Times New Roman" w:cs="Times New Roman"/>
                <w:sz w:val="24"/>
                <w:szCs w:val="24"/>
              </w:rPr>
            </w:pPr>
          </w:p>
          <w:p w14:paraId="0DCB0872" w14:textId="77777777" w:rsidR="0088195F" w:rsidRPr="00023FEC" w:rsidRDefault="0088195F" w:rsidP="00023FEC">
            <w:pPr>
              <w:ind w:firstLine="709"/>
              <w:rPr>
                <w:rFonts w:ascii="Times New Roman" w:hAnsi="Times New Roman" w:cs="Times New Roman"/>
                <w:sz w:val="24"/>
                <w:szCs w:val="24"/>
              </w:rPr>
            </w:pPr>
          </w:p>
          <w:p w14:paraId="410FC5DF" w14:textId="77777777" w:rsidR="0088195F" w:rsidRPr="00023FEC" w:rsidRDefault="0088195F" w:rsidP="00023FEC">
            <w:pPr>
              <w:ind w:firstLine="709"/>
              <w:rPr>
                <w:rFonts w:ascii="Times New Roman" w:hAnsi="Times New Roman" w:cs="Times New Roman"/>
                <w:sz w:val="24"/>
                <w:szCs w:val="24"/>
              </w:rPr>
            </w:pPr>
          </w:p>
          <w:p w14:paraId="1526C84B" w14:textId="77777777" w:rsidR="0088195F" w:rsidRPr="00023FEC" w:rsidRDefault="0088195F" w:rsidP="00023FEC">
            <w:pPr>
              <w:ind w:firstLine="709"/>
              <w:rPr>
                <w:rFonts w:ascii="Times New Roman" w:hAnsi="Times New Roman" w:cs="Times New Roman"/>
                <w:sz w:val="24"/>
                <w:szCs w:val="24"/>
              </w:rPr>
            </w:pPr>
          </w:p>
          <w:p w14:paraId="0BDE9547" w14:textId="77777777" w:rsidR="0088195F" w:rsidRPr="00023FEC" w:rsidRDefault="0088195F" w:rsidP="00023FEC">
            <w:pPr>
              <w:ind w:firstLine="709"/>
              <w:rPr>
                <w:rFonts w:ascii="Times New Roman" w:hAnsi="Times New Roman" w:cs="Times New Roman"/>
                <w:sz w:val="24"/>
                <w:szCs w:val="24"/>
              </w:rPr>
            </w:pPr>
          </w:p>
          <w:p w14:paraId="751188D3" w14:textId="77777777" w:rsidR="0088195F" w:rsidRPr="00023FEC" w:rsidRDefault="0088195F" w:rsidP="00023FEC">
            <w:pPr>
              <w:ind w:firstLine="709"/>
              <w:rPr>
                <w:rFonts w:ascii="Times New Roman" w:hAnsi="Times New Roman" w:cs="Times New Roman"/>
                <w:sz w:val="24"/>
                <w:szCs w:val="24"/>
              </w:rPr>
            </w:pPr>
          </w:p>
          <w:p w14:paraId="3CBB0428" w14:textId="77777777" w:rsidR="0088195F" w:rsidRPr="00023FEC" w:rsidRDefault="0088195F" w:rsidP="00023FEC">
            <w:pPr>
              <w:ind w:firstLine="709"/>
              <w:rPr>
                <w:rFonts w:ascii="Times New Roman" w:hAnsi="Times New Roman" w:cs="Times New Roman"/>
                <w:sz w:val="24"/>
                <w:szCs w:val="24"/>
              </w:rPr>
            </w:pPr>
          </w:p>
          <w:p w14:paraId="6D9B55F5" w14:textId="77777777" w:rsidR="0088195F" w:rsidRPr="00023FEC" w:rsidRDefault="0088195F" w:rsidP="00023FEC">
            <w:pPr>
              <w:ind w:firstLine="709"/>
              <w:rPr>
                <w:rFonts w:ascii="Times New Roman" w:hAnsi="Times New Roman" w:cs="Times New Roman"/>
                <w:sz w:val="24"/>
                <w:szCs w:val="24"/>
              </w:rPr>
            </w:pPr>
          </w:p>
          <w:p w14:paraId="7B3D99A0" w14:textId="77777777" w:rsidR="0088195F" w:rsidRPr="00023FEC" w:rsidRDefault="0088195F" w:rsidP="00023FEC">
            <w:pPr>
              <w:ind w:firstLine="709"/>
              <w:rPr>
                <w:rFonts w:ascii="Times New Roman" w:hAnsi="Times New Roman" w:cs="Times New Roman"/>
                <w:sz w:val="24"/>
                <w:szCs w:val="24"/>
              </w:rPr>
            </w:pPr>
          </w:p>
          <w:p w14:paraId="053B989F" w14:textId="77777777" w:rsidR="0088195F" w:rsidRPr="00023FEC" w:rsidRDefault="0088195F" w:rsidP="00023FEC">
            <w:pPr>
              <w:ind w:firstLine="709"/>
              <w:rPr>
                <w:rFonts w:ascii="Times New Roman" w:hAnsi="Times New Roman" w:cs="Times New Roman"/>
                <w:sz w:val="24"/>
                <w:szCs w:val="24"/>
              </w:rPr>
            </w:pPr>
          </w:p>
          <w:p w14:paraId="5A5ACB3A" w14:textId="77777777" w:rsidR="0088195F" w:rsidRPr="00023FEC" w:rsidRDefault="0088195F" w:rsidP="00023FEC">
            <w:pPr>
              <w:ind w:firstLine="709"/>
              <w:rPr>
                <w:rFonts w:ascii="Times New Roman" w:hAnsi="Times New Roman" w:cs="Times New Roman"/>
                <w:sz w:val="24"/>
                <w:szCs w:val="24"/>
              </w:rPr>
            </w:pPr>
          </w:p>
          <w:p w14:paraId="68334423" w14:textId="77777777" w:rsidR="0088195F" w:rsidRPr="00023FEC" w:rsidRDefault="0088195F" w:rsidP="00023FEC">
            <w:pPr>
              <w:ind w:firstLine="709"/>
              <w:rPr>
                <w:rFonts w:ascii="Times New Roman" w:hAnsi="Times New Roman" w:cs="Times New Roman"/>
                <w:sz w:val="24"/>
                <w:szCs w:val="24"/>
              </w:rPr>
            </w:pPr>
          </w:p>
          <w:p w14:paraId="11C9EB47" w14:textId="77777777" w:rsidR="0088195F" w:rsidRPr="00023FEC" w:rsidRDefault="0088195F" w:rsidP="00023FEC">
            <w:pPr>
              <w:ind w:firstLine="709"/>
              <w:rPr>
                <w:rFonts w:ascii="Times New Roman" w:hAnsi="Times New Roman" w:cs="Times New Roman"/>
                <w:sz w:val="24"/>
                <w:szCs w:val="24"/>
              </w:rPr>
            </w:pPr>
          </w:p>
          <w:p w14:paraId="0A53C03D" w14:textId="77777777" w:rsidR="0088195F" w:rsidRPr="00023FEC" w:rsidRDefault="0088195F" w:rsidP="00023FEC">
            <w:pPr>
              <w:ind w:firstLine="709"/>
              <w:rPr>
                <w:rFonts w:ascii="Times New Roman" w:hAnsi="Times New Roman" w:cs="Times New Roman"/>
                <w:sz w:val="24"/>
                <w:szCs w:val="24"/>
              </w:rPr>
            </w:pPr>
          </w:p>
          <w:p w14:paraId="4A02958A" w14:textId="77777777" w:rsidR="0088195F" w:rsidRPr="00023FEC" w:rsidRDefault="0088195F" w:rsidP="00023FEC">
            <w:pPr>
              <w:ind w:firstLine="709"/>
              <w:rPr>
                <w:rFonts w:ascii="Times New Roman" w:hAnsi="Times New Roman" w:cs="Times New Roman"/>
                <w:sz w:val="24"/>
                <w:szCs w:val="24"/>
              </w:rPr>
            </w:pPr>
          </w:p>
          <w:p w14:paraId="602F9D82" w14:textId="77777777" w:rsidR="0088195F" w:rsidRPr="00023FEC" w:rsidRDefault="0088195F" w:rsidP="00023FEC">
            <w:pPr>
              <w:ind w:firstLine="709"/>
              <w:rPr>
                <w:rFonts w:ascii="Times New Roman" w:hAnsi="Times New Roman" w:cs="Times New Roman"/>
                <w:sz w:val="24"/>
                <w:szCs w:val="24"/>
              </w:rPr>
            </w:pPr>
          </w:p>
          <w:p w14:paraId="1DBA5DEB" w14:textId="77777777" w:rsidR="0088195F" w:rsidRPr="00023FEC" w:rsidRDefault="0088195F" w:rsidP="00023FEC">
            <w:pPr>
              <w:ind w:firstLine="709"/>
              <w:rPr>
                <w:rFonts w:ascii="Times New Roman" w:hAnsi="Times New Roman" w:cs="Times New Roman"/>
                <w:sz w:val="24"/>
                <w:szCs w:val="24"/>
              </w:rPr>
            </w:pPr>
          </w:p>
          <w:p w14:paraId="11B1C41C" w14:textId="77777777" w:rsidR="0088195F" w:rsidRPr="00023FEC" w:rsidRDefault="0088195F" w:rsidP="00023FEC">
            <w:pPr>
              <w:ind w:firstLine="709"/>
              <w:rPr>
                <w:rFonts w:ascii="Times New Roman" w:hAnsi="Times New Roman" w:cs="Times New Roman"/>
                <w:sz w:val="24"/>
                <w:szCs w:val="24"/>
              </w:rPr>
            </w:pPr>
          </w:p>
          <w:p w14:paraId="6BBD2170" w14:textId="77777777" w:rsidR="0088195F" w:rsidRPr="00023FEC" w:rsidRDefault="0088195F" w:rsidP="00023FEC">
            <w:pPr>
              <w:ind w:firstLine="709"/>
              <w:rPr>
                <w:rFonts w:ascii="Times New Roman" w:hAnsi="Times New Roman" w:cs="Times New Roman"/>
                <w:sz w:val="24"/>
                <w:szCs w:val="24"/>
              </w:rPr>
            </w:pPr>
          </w:p>
          <w:p w14:paraId="51B8B987" w14:textId="77777777" w:rsidR="0088195F" w:rsidRPr="00023FEC" w:rsidRDefault="0088195F" w:rsidP="00023FEC">
            <w:pPr>
              <w:ind w:firstLine="709"/>
              <w:rPr>
                <w:rFonts w:ascii="Times New Roman" w:hAnsi="Times New Roman" w:cs="Times New Roman"/>
                <w:sz w:val="24"/>
                <w:szCs w:val="24"/>
              </w:rPr>
            </w:pPr>
          </w:p>
          <w:p w14:paraId="36B242FD" w14:textId="77777777" w:rsidR="0088195F" w:rsidRPr="00023FEC" w:rsidRDefault="0088195F" w:rsidP="00023FEC">
            <w:pPr>
              <w:ind w:firstLine="709"/>
              <w:rPr>
                <w:rFonts w:ascii="Times New Roman" w:hAnsi="Times New Roman" w:cs="Times New Roman"/>
                <w:sz w:val="24"/>
                <w:szCs w:val="24"/>
              </w:rPr>
            </w:pPr>
          </w:p>
          <w:p w14:paraId="6FC0C0AB" w14:textId="77777777" w:rsidR="0088195F" w:rsidRPr="00023FEC" w:rsidRDefault="0088195F" w:rsidP="00023FEC">
            <w:pPr>
              <w:ind w:firstLine="709"/>
              <w:rPr>
                <w:rFonts w:ascii="Times New Roman" w:hAnsi="Times New Roman" w:cs="Times New Roman"/>
                <w:sz w:val="24"/>
                <w:szCs w:val="24"/>
              </w:rPr>
            </w:pPr>
          </w:p>
          <w:p w14:paraId="50AC5B61" w14:textId="77777777" w:rsidR="0088195F" w:rsidRPr="00023FEC" w:rsidRDefault="0088195F" w:rsidP="00023FEC">
            <w:pPr>
              <w:ind w:firstLine="709"/>
              <w:rPr>
                <w:rFonts w:ascii="Times New Roman" w:hAnsi="Times New Roman" w:cs="Times New Roman"/>
                <w:sz w:val="24"/>
                <w:szCs w:val="24"/>
              </w:rPr>
            </w:pPr>
          </w:p>
          <w:p w14:paraId="7F3A6A6E" w14:textId="77777777" w:rsidR="0088195F" w:rsidRPr="00023FEC" w:rsidRDefault="0088195F" w:rsidP="00023FEC">
            <w:pPr>
              <w:ind w:firstLine="709"/>
              <w:rPr>
                <w:rFonts w:ascii="Times New Roman" w:hAnsi="Times New Roman" w:cs="Times New Roman"/>
                <w:sz w:val="24"/>
                <w:szCs w:val="24"/>
              </w:rPr>
            </w:pPr>
          </w:p>
          <w:p w14:paraId="7F120820" w14:textId="77777777" w:rsidR="0088195F" w:rsidRPr="00023FEC" w:rsidRDefault="0088195F" w:rsidP="00023FEC">
            <w:pPr>
              <w:ind w:firstLine="709"/>
              <w:rPr>
                <w:rFonts w:ascii="Times New Roman" w:hAnsi="Times New Roman" w:cs="Times New Roman"/>
                <w:sz w:val="24"/>
                <w:szCs w:val="24"/>
              </w:rPr>
            </w:pPr>
          </w:p>
          <w:p w14:paraId="71CEB1BA" w14:textId="77777777" w:rsidR="0088195F" w:rsidRPr="00023FEC" w:rsidRDefault="0088195F" w:rsidP="00023FEC">
            <w:pPr>
              <w:ind w:firstLine="709"/>
              <w:rPr>
                <w:rFonts w:ascii="Times New Roman" w:hAnsi="Times New Roman" w:cs="Times New Roman"/>
                <w:sz w:val="24"/>
                <w:szCs w:val="24"/>
              </w:rPr>
            </w:pPr>
          </w:p>
          <w:p w14:paraId="21852163" w14:textId="77777777" w:rsidR="0088195F" w:rsidRPr="00023FEC" w:rsidRDefault="0088195F" w:rsidP="00023FEC">
            <w:pPr>
              <w:ind w:firstLine="709"/>
              <w:rPr>
                <w:rFonts w:ascii="Times New Roman" w:hAnsi="Times New Roman" w:cs="Times New Roman"/>
                <w:sz w:val="24"/>
                <w:szCs w:val="24"/>
              </w:rPr>
            </w:pPr>
          </w:p>
          <w:p w14:paraId="0B5E8D56" w14:textId="77777777" w:rsidR="0088195F" w:rsidRPr="00023FEC" w:rsidRDefault="0088195F" w:rsidP="00023FEC">
            <w:pPr>
              <w:ind w:firstLine="709"/>
              <w:rPr>
                <w:rFonts w:ascii="Times New Roman" w:hAnsi="Times New Roman" w:cs="Times New Roman"/>
                <w:sz w:val="24"/>
                <w:szCs w:val="24"/>
              </w:rPr>
            </w:pPr>
          </w:p>
          <w:p w14:paraId="4560E2D3" w14:textId="77777777" w:rsidR="0088195F" w:rsidRPr="00023FEC" w:rsidRDefault="0088195F" w:rsidP="00023FEC">
            <w:pPr>
              <w:ind w:firstLine="709"/>
              <w:rPr>
                <w:rFonts w:ascii="Times New Roman" w:hAnsi="Times New Roman" w:cs="Times New Roman"/>
                <w:sz w:val="24"/>
                <w:szCs w:val="24"/>
              </w:rPr>
            </w:pPr>
          </w:p>
          <w:p w14:paraId="30EA968A" w14:textId="77777777" w:rsidR="0088195F" w:rsidRPr="00023FEC" w:rsidRDefault="0088195F" w:rsidP="00023FEC">
            <w:pPr>
              <w:rPr>
                <w:rFonts w:ascii="Times New Roman" w:hAnsi="Times New Roman" w:cs="Times New Roman"/>
                <w:color w:val="000000"/>
                <w:spacing w:val="2"/>
                <w:sz w:val="24"/>
                <w:szCs w:val="24"/>
                <w:shd w:val="clear" w:color="auto" w:fill="FFFFFF"/>
              </w:rPr>
            </w:pPr>
          </w:p>
          <w:p w14:paraId="329DF676" w14:textId="77777777" w:rsidR="0088195F" w:rsidRPr="00023FEC" w:rsidRDefault="0088195F" w:rsidP="00023FEC">
            <w:pPr>
              <w:rPr>
                <w:rFonts w:ascii="Times New Roman" w:hAnsi="Times New Roman" w:cs="Times New Roman"/>
                <w:color w:val="000000"/>
                <w:spacing w:val="2"/>
                <w:sz w:val="24"/>
                <w:szCs w:val="24"/>
                <w:shd w:val="clear" w:color="auto" w:fill="FFFFFF"/>
              </w:rPr>
            </w:pPr>
          </w:p>
          <w:p w14:paraId="7104EDE6" w14:textId="77777777" w:rsidR="0088195F" w:rsidRPr="00023FEC" w:rsidRDefault="0088195F" w:rsidP="00023FEC">
            <w:pPr>
              <w:rPr>
                <w:rFonts w:ascii="Times New Roman" w:hAnsi="Times New Roman" w:cs="Times New Roman"/>
                <w:color w:val="000000"/>
                <w:spacing w:val="2"/>
                <w:sz w:val="24"/>
                <w:szCs w:val="24"/>
                <w:shd w:val="clear" w:color="auto" w:fill="FFFFFF"/>
              </w:rPr>
            </w:pPr>
          </w:p>
          <w:p w14:paraId="65277302" w14:textId="77777777" w:rsidR="0088195F" w:rsidRPr="00023FEC" w:rsidRDefault="0088195F" w:rsidP="00023FEC">
            <w:pPr>
              <w:rPr>
                <w:rFonts w:ascii="Times New Roman" w:hAnsi="Times New Roman" w:cs="Times New Roman"/>
                <w:color w:val="000000"/>
                <w:spacing w:val="2"/>
                <w:sz w:val="24"/>
                <w:szCs w:val="24"/>
                <w:shd w:val="clear" w:color="auto" w:fill="FFFFFF"/>
              </w:rPr>
            </w:pPr>
          </w:p>
          <w:p w14:paraId="357407A4" w14:textId="77777777" w:rsidR="0088195F" w:rsidRPr="00023FEC" w:rsidRDefault="0088195F" w:rsidP="00023FEC">
            <w:pPr>
              <w:rPr>
                <w:rFonts w:ascii="Times New Roman" w:hAnsi="Times New Roman" w:cs="Times New Roman"/>
                <w:color w:val="000000"/>
                <w:spacing w:val="2"/>
                <w:sz w:val="24"/>
                <w:szCs w:val="24"/>
                <w:shd w:val="clear" w:color="auto" w:fill="FFFFFF"/>
              </w:rPr>
            </w:pPr>
          </w:p>
          <w:p w14:paraId="3F55F858" w14:textId="77777777" w:rsidR="0088195F" w:rsidRPr="00023FEC" w:rsidRDefault="0088195F" w:rsidP="00023FEC">
            <w:pPr>
              <w:rPr>
                <w:rFonts w:ascii="Times New Roman" w:hAnsi="Times New Roman" w:cs="Times New Roman"/>
                <w:sz w:val="24"/>
                <w:szCs w:val="24"/>
              </w:rPr>
            </w:pPr>
          </w:p>
          <w:p w14:paraId="602512AC" w14:textId="77777777" w:rsidR="0088195F" w:rsidRPr="00023FEC" w:rsidRDefault="0088195F" w:rsidP="00023FEC">
            <w:pPr>
              <w:rPr>
                <w:rFonts w:ascii="Times New Roman" w:hAnsi="Times New Roman" w:cs="Times New Roman"/>
                <w:sz w:val="24"/>
                <w:szCs w:val="24"/>
              </w:rPr>
            </w:pPr>
          </w:p>
          <w:p w14:paraId="094A2E00" w14:textId="77777777" w:rsidR="0088195F" w:rsidRPr="00023FEC" w:rsidRDefault="0088195F" w:rsidP="00023FEC">
            <w:pPr>
              <w:rPr>
                <w:rFonts w:ascii="Times New Roman" w:hAnsi="Times New Roman" w:cs="Times New Roman"/>
                <w:sz w:val="24"/>
                <w:szCs w:val="24"/>
              </w:rPr>
            </w:pPr>
          </w:p>
          <w:p w14:paraId="7DD35D7C" w14:textId="77777777" w:rsidR="0088195F" w:rsidRPr="00023FEC" w:rsidRDefault="0088195F" w:rsidP="00023FEC">
            <w:pPr>
              <w:rPr>
                <w:rFonts w:ascii="Times New Roman" w:hAnsi="Times New Roman" w:cs="Times New Roman"/>
                <w:sz w:val="24"/>
                <w:szCs w:val="24"/>
              </w:rPr>
            </w:pPr>
          </w:p>
          <w:p w14:paraId="30B653B0" w14:textId="77777777" w:rsidR="0088195F" w:rsidRPr="00023FEC" w:rsidRDefault="0088195F" w:rsidP="00023FEC">
            <w:pPr>
              <w:rPr>
                <w:rFonts w:ascii="Times New Roman" w:hAnsi="Times New Roman" w:cs="Times New Roman"/>
                <w:sz w:val="24"/>
                <w:szCs w:val="24"/>
              </w:rPr>
            </w:pPr>
          </w:p>
          <w:p w14:paraId="5DB5414E" w14:textId="77777777" w:rsidR="0088195F" w:rsidRPr="00023FEC" w:rsidRDefault="0088195F" w:rsidP="00023FEC">
            <w:pPr>
              <w:rPr>
                <w:rFonts w:ascii="Times New Roman" w:hAnsi="Times New Roman" w:cs="Times New Roman"/>
                <w:sz w:val="24"/>
                <w:szCs w:val="24"/>
              </w:rPr>
            </w:pPr>
          </w:p>
          <w:p w14:paraId="0D973A49" w14:textId="77777777" w:rsidR="0088195F" w:rsidRPr="00023FEC" w:rsidRDefault="0088195F" w:rsidP="00023FEC">
            <w:pPr>
              <w:rPr>
                <w:rFonts w:ascii="Times New Roman" w:hAnsi="Times New Roman" w:cs="Times New Roman"/>
                <w:sz w:val="24"/>
                <w:szCs w:val="24"/>
              </w:rPr>
            </w:pPr>
          </w:p>
          <w:p w14:paraId="7DA3BA0A" w14:textId="77777777" w:rsidR="0088195F" w:rsidRPr="00023FEC" w:rsidRDefault="0088195F" w:rsidP="00023FEC">
            <w:pPr>
              <w:rPr>
                <w:rFonts w:ascii="Times New Roman" w:hAnsi="Times New Roman" w:cs="Times New Roman"/>
                <w:sz w:val="24"/>
                <w:szCs w:val="24"/>
              </w:rPr>
            </w:pPr>
          </w:p>
          <w:p w14:paraId="0D250254" w14:textId="77777777" w:rsidR="0088195F" w:rsidRPr="00023FEC" w:rsidRDefault="0088195F" w:rsidP="00023FEC">
            <w:pPr>
              <w:rPr>
                <w:rFonts w:ascii="Times New Roman" w:hAnsi="Times New Roman" w:cs="Times New Roman"/>
                <w:sz w:val="24"/>
                <w:szCs w:val="24"/>
              </w:rPr>
            </w:pPr>
          </w:p>
          <w:p w14:paraId="5FD70B2F" w14:textId="77777777" w:rsidR="0088195F" w:rsidRPr="00023FEC" w:rsidRDefault="0088195F" w:rsidP="00023FEC">
            <w:pPr>
              <w:rPr>
                <w:rFonts w:ascii="Times New Roman" w:hAnsi="Times New Roman" w:cs="Times New Roman"/>
                <w:sz w:val="24"/>
                <w:szCs w:val="24"/>
              </w:rPr>
            </w:pPr>
          </w:p>
          <w:p w14:paraId="57D4EC87" w14:textId="77777777" w:rsidR="0088195F" w:rsidRPr="00023FEC" w:rsidRDefault="0088195F" w:rsidP="00023FEC">
            <w:pPr>
              <w:rPr>
                <w:rFonts w:ascii="Times New Roman" w:hAnsi="Times New Roman" w:cs="Times New Roman"/>
                <w:sz w:val="24"/>
                <w:szCs w:val="24"/>
              </w:rPr>
            </w:pPr>
          </w:p>
          <w:p w14:paraId="1E82EACF" w14:textId="77777777" w:rsidR="0088195F" w:rsidRPr="00023FEC" w:rsidRDefault="0088195F" w:rsidP="00023FEC">
            <w:pPr>
              <w:rPr>
                <w:rFonts w:ascii="Times New Roman" w:hAnsi="Times New Roman" w:cs="Times New Roman"/>
                <w:sz w:val="24"/>
                <w:szCs w:val="24"/>
              </w:rPr>
            </w:pPr>
          </w:p>
          <w:p w14:paraId="1F76D307" w14:textId="77777777" w:rsidR="0088195F" w:rsidRPr="00023FEC" w:rsidRDefault="0088195F" w:rsidP="00023FEC">
            <w:pPr>
              <w:rPr>
                <w:rFonts w:ascii="Times New Roman" w:hAnsi="Times New Roman" w:cs="Times New Roman"/>
                <w:sz w:val="24"/>
                <w:szCs w:val="24"/>
              </w:rPr>
            </w:pPr>
          </w:p>
          <w:p w14:paraId="2C8A867D" w14:textId="77777777" w:rsidR="0088195F" w:rsidRPr="00023FEC" w:rsidRDefault="0088195F" w:rsidP="00023FEC">
            <w:pPr>
              <w:rPr>
                <w:rFonts w:ascii="Times New Roman" w:hAnsi="Times New Roman" w:cs="Times New Roman"/>
                <w:sz w:val="24"/>
                <w:szCs w:val="24"/>
              </w:rPr>
            </w:pPr>
          </w:p>
          <w:p w14:paraId="5956462C" w14:textId="77777777" w:rsidR="0088195F" w:rsidRPr="00023FEC" w:rsidRDefault="0088195F" w:rsidP="00023FEC">
            <w:pPr>
              <w:rPr>
                <w:rFonts w:ascii="Times New Roman" w:hAnsi="Times New Roman" w:cs="Times New Roman"/>
                <w:sz w:val="24"/>
                <w:szCs w:val="24"/>
              </w:rPr>
            </w:pPr>
          </w:p>
          <w:p w14:paraId="5DCEDAE0" w14:textId="77777777" w:rsidR="0088195F" w:rsidRPr="00023FEC" w:rsidRDefault="0088195F" w:rsidP="00023FEC">
            <w:pPr>
              <w:rPr>
                <w:rFonts w:ascii="Times New Roman" w:hAnsi="Times New Roman" w:cs="Times New Roman"/>
                <w:sz w:val="24"/>
                <w:szCs w:val="24"/>
              </w:rPr>
            </w:pPr>
          </w:p>
          <w:p w14:paraId="63AFBBDC" w14:textId="77777777" w:rsidR="0088195F" w:rsidRPr="00023FEC" w:rsidRDefault="0088195F" w:rsidP="00023FEC">
            <w:pPr>
              <w:rPr>
                <w:rFonts w:ascii="Times New Roman" w:hAnsi="Times New Roman" w:cs="Times New Roman"/>
                <w:sz w:val="24"/>
                <w:szCs w:val="24"/>
              </w:rPr>
            </w:pPr>
          </w:p>
          <w:p w14:paraId="67C6C3C2" w14:textId="77777777" w:rsidR="0088195F" w:rsidRPr="00023FEC" w:rsidRDefault="0088195F" w:rsidP="00023FEC">
            <w:pPr>
              <w:rPr>
                <w:rFonts w:ascii="Times New Roman" w:hAnsi="Times New Roman" w:cs="Times New Roman"/>
                <w:sz w:val="24"/>
                <w:szCs w:val="24"/>
              </w:rPr>
            </w:pPr>
          </w:p>
          <w:p w14:paraId="4F50C557" w14:textId="77777777" w:rsidR="0088195F" w:rsidRPr="00023FEC" w:rsidRDefault="0088195F" w:rsidP="00023FEC">
            <w:pPr>
              <w:rPr>
                <w:rFonts w:ascii="Times New Roman" w:hAnsi="Times New Roman" w:cs="Times New Roman"/>
                <w:sz w:val="24"/>
                <w:szCs w:val="24"/>
              </w:rPr>
            </w:pPr>
          </w:p>
          <w:p w14:paraId="68AF689B" w14:textId="77777777" w:rsidR="0088195F" w:rsidRPr="00023FEC" w:rsidRDefault="0088195F" w:rsidP="00023FEC">
            <w:pPr>
              <w:rPr>
                <w:rFonts w:ascii="Times New Roman" w:hAnsi="Times New Roman" w:cs="Times New Roman"/>
                <w:sz w:val="24"/>
                <w:szCs w:val="24"/>
              </w:rPr>
            </w:pPr>
          </w:p>
          <w:p w14:paraId="2C4CDF85" w14:textId="77777777" w:rsidR="0088195F" w:rsidRPr="00023FEC" w:rsidRDefault="0088195F" w:rsidP="00023FEC">
            <w:pPr>
              <w:rPr>
                <w:rFonts w:ascii="Times New Roman" w:hAnsi="Times New Roman" w:cs="Times New Roman"/>
                <w:sz w:val="24"/>
                <w:szCs w:val="24"/>
              </w:rPr>
            </w:pPr>
          </w:p>
          <w:p w14:paraId="1C27C9A9" w14:textId="77777777" w:rsidR="0088195F" w:rsidRPr="00023FEC" w:rsidRDefault="0088195F" w:rsidP="00023FEC">
            <w:pPr>
              <w:rPr>
                <w:rFonts w:ascii="Times New Roman" w:hAnsi="Times New Roman" w:cs="Times New Roman"/>
                <w:sz w:val="24"/>
                <w:szCs w:val="24"/>
              </w:rPr>
            </w:pPr>
          </w:p>
          <w:p w14:paraId="3D7011CA" w14:textId="77777777" w:rsidR="0088195F" w:rsidRPr="00023FEC" w:rsidRDefault="0088195F" w:rsidP="00023FEC">
            <w:pPr>
              <w:rPr>
                <w:rFonts w:ascii="Times New Roman" w:hAnsi="Times New Roman" w:cs="Times New Roman"/>
                <w:sz w:val="24"/>
                <w:szCs w:val="24"/>
              </w:rPr>
            </w:pPr>
          </w:p>
          <w:p w14:paraId="0F675178" w14:textId="77777777" w:rsidR="0088195F" w:rsidRPr="00023FEC" w:rsidRDefault="0088195F" w:rsidP="00023FEC">
            <w:pPr>
              <w:rPr>
                <w:rFonts w:ascii="Times New Roman" w:hAnsi="Times New Roman" w:cs="Times New Roman"/>
                <w:sz w:val="24"/>
                <w:szCs w:val="24"/>
              </w:rPr>
            </w:pPr>
          </w:p>
          <w:p w14:paraId="09AD2F54" w14:textId="77777777" w:rsidR="0088195F" w:rsidRPr="00023FEC" w:rsidRDefault="0088195F" w:rsidP="00023FEC">
            <w:pPr>
              <w:rPr>
                <w:rFonts w:ascii="Times New Roman" w:hAnsi="Times New Roman" w:cs="Times New Roman"/>
                <w:sz w:val="24"/>
                <w:szCs w:val="24"/>
              </w:rPr>
            </w:pPr>
          </w:p>
          <w:p w14:paraId="53FD6EF9" w14:textId="77777777" w:rsidR="0088195F" w:rsidRPr="00023FEC" w:rsidRDefault="0088195F" w:rsidP="00023FEC">
            <w:pPr>
              <w:rPr>
                <w:rFonts w:ascii="Times New Roman" w:hAnsi="Times New Roman" w:cs="Times New Roman"/>
                <w:sz w:val="24"/>
                <w:szCs w:val="24"/>
              </w:rPr>
            </w:pPr>
          </w:p>
          <w:p w14:paraId="3C972EE8" w14:textId="77777777" w:rsidR="0088195F" w:rsidRPr="00023FEC" w:rsidRDefault="0088195F" w:rsidP="00023FEC">
            <w:pPr>
              <w:rPr>
                <w:rFonts w:ascii="Times New Roman" w:hAnsi="Times New Roman" w:cs="Times New Roman"/>
                <w:sz w:val="24"/>
                <w:szCs w:val="24"/>
              </w:rPr>
            </w:pPr>
          </w:p>
          <w:p w14:paraId="0EEF5C11" w14:textId="77777777" w:rsidR="0088195F" w:rsidRPr="00023FEC" w:rsidRDefault="0088195F" w:rsidP="00023FEC">
            <w:pPr>
              <w:rPr>
                <w:rFonts w:ascii="Times New Roman" w:hAnsi="Times New Roman" w:cs="Times New Roman"/>
                <w:sz w:val="24"/>
                <w:szCs w:val="24"/>
              </w:rPr>
            </w:pPr>
          </w:p>
          <w:p w14:paraId="0FABAD3A" w14:textId="77777777" w:rsidR="0088195F" w:rsidRPr="00023FEC" w:rsidRDefault="0088195F" w:rsidP="00023FEC">
            <w:pPr>
              <w:rPr>
                <w:rFonts w:ascii="Times New Roman" w:hAnsi="Times New Roman" w:cs="Times New Roman"/>
                <w:sz w:val="24"/>
                <w:szCs w:val="24"/>
              </w:rPr>
            </w:pPr>
          </w:p>
          <w:p w14:paraId="482154A0" w14:textId="77777777" w:rsidR="0088195F" w:rsidRPr="00023FEC" w:rsidRDefault="0088195F" w:rsidP="00023FEC">
            <w:pPr>
              <w:rPr>
                <w:rFonts w:ascii="Times New Roman" w:hAnsi="Times New Roman" w:cs="Times New Roman"/>
                <w:sz w:val="24"/>
                <w:szCs w:val="24"/>
              </w:rPr>
            </w:pPr>
          </w:p>
          <w:p w14:paraId="41B84DB3" w14:textId="77777777" w:rsidR="0088195F" w:rsidRPr="00023FEC" w:rsidRDefault="0088195F" w:rsidP="00023FEC">
            <w:pPr>
              <w:rPr>
                <w:rFonts w:ascii="Times New Roman" w:hAnsi="Times New Roman" w:cs="Times New Roman"/>
                <w:sz w:val="24"/>
                <w:szCs w:val="24"/>
              </w:rPr>
            </w:pPr>
          </w:p>
          <w:p w14:paraId="5689A21E" w14:textId="77777777" w:rsidR="0088195F" w:rsidRPr="00023FEC" w:rsidRDefault="0088195F" w:rsidP="00023FEC">
            <w:pPr>
              <w:rPr>
                <w:rFonts w:ascii="Times New Roman" w:hAnsi="Times New Roman" w:cs="Times New Roman"/>
                <w:sz w:val="24"/>
                <w:szCs w:val="24"/>
              </w:rPr>
            </w:pPr>
          </w:p>
          <w:p w14:paraId="791D4DC9" w14:textId="77777777" w:rsidR="0088195F" w:rsidRPr="00023FEC" w:rsidRDefault="0088195F" w:rsidP="00023FEC">
            <w:pPr>
              <w:rPr>
                <w:rFonts w:ascii="Times New Roman" w:hAnsi="Times New Roman" w:cs="Times New Roman"/>
                <w:sz w:val="24"/>
                <w:szCs w:val="24"/>
              </w:rPr>
            </w:pPr>
          </w:p>
          <w:p w14:paraId="743DFFA4" w14:textId="77777777" w:rsidR="0088195F" w:rsidRPr="00023FEC" w:rsidRDefault="0088195F" w:rsidP="00023FEC">
            <w:pPr>
              <w:rPr>
                <w:rFonts w:ascii="Times New Roman" w:hAnsi="Times New Roman" w:cs="Times New Roman"/>
                <w:sz w:val="24"/>
                <w:szCs w:val="24"/>
              </w:rPr>
            </w:pPr>
          </w:p>
          <w:p w14:paraId="09853EE0" w14:textId="77777777" w:rsidR="0088195F" w:rsidRPr="00023FEC" w:rsidRDefault="0088195F" w:rsidP="00023FEC">
            <w:pPr>
              <w:rPr>
                <w:rFonts w:ascii="Times New Roman" w:hAnsi="Times New Roman" w:cs="Times New Roman"/>
                <w:sz w:val="24"/>
                <w:szCs w:val="24"/>
              </w:rPr>
            </w:pPr>
          </w:p>
          <w:p w14:paraId="57C9DA6F" w14:textId="77777777" w:rsidR="0088195F" w:rsidRPr="00023FEC" w:rsidRDefault="0088195F" w:rsidP="00023FEC">
            <w:pPr>
              <w:rPr>
                <w:rFonts w:ascii="Times New Roman" w:hAnsi="Times New Roman" w:cs="Times New Roman"/>
                <w:sz w:val="24"/>
                <w:szCs w:val="24"/>
              </w:rPr>
            </w:pPr>
          </w:p>
          <w:p w14:paraId="75CDC3F7" w14:textId="77777777" w:rsidR="0088195F" w:rsidRPr="00023FEC" w:rsidRDefault="0088195F" w:rsidP="00023FEC">
            <w:pPr>
              <w:rPr>
                <w:rFonts w:ascii="Times New Roman" w:hAnsi="Times New Roman" w:cs="Times New Roman"/>
                <w:sz w:val="24"/>
                <w:szCs w:val="24"/>
              </w:rPr>
            </w:pPr>
          </w:p>
          <w:p w14:paraId="71E3CD4B" w14:textId="77777777" w:rsidR="0088195F" w:rsidRPr="00023FEC" w:rsidRDefault="0088195F" w:rsidP="00023FEC">
            <w:pPr>
              <w:rPr>
                <w:rFonts w:ascii="Times New Roman" w:hAnsi="Times New Roman" w:cs="Times New Roman"/>
                <w:sz w:val="24"/>
                <w:szCs w:val="24"/>
              </w:rPr>
            </w:pPr>
          </w:p>
          <w:p w14:paraId="4B47AC1C" w14:textId="77777777" w:rsidR="0088195F" w:rsidRPr="00023FEC" w:rsidRDefault="0088195F" w:rsidP="00023FEC">
            <w:pPr>
              <w:rPr>
                <w:rFonts w:ascii="Times New Roman" w:hAnsi="Times New Roman" w:cs="Times New Roman"/>
                <w:sz w:val="24"/>
                <w:szCs w:val="24"/>
              </w:rPr>
            </w:pPr>
          </w:p>
          <w:p w14:paraId="17A27D60" w14:textId="77777777" w:rsidR="0088195F" w:rsidRPr="00023FEC" w:rsidRDefault="0088195F" w:rsidP="00023FEC">
            <w:pPr>
              <w:rPr>
                <w:rFonts w:ascii="Times New Roman" w:hAnsi="Times New Roman" w:cs="Times New Roman"/>
                <w:sz w:val="24"/>
                <w:szCs w:val="24"/>
              </w:rPr>
            </w:pPr>
          </w:p>
          <w:p w14:paraId="4FB07F20" w14:textId="77777777" w:rsidR="0088195F" w:rsidRPr="00023FEC" w:rsidRDefault="0088195F" w:rsidP="00023FEC">
            <w:pPr>
              <w:rPr>
                <w:rFonts w:ascii="Times New Roman" w:hAnsi="Times New Roman" w:cs="Times New Roman"/>
                <w:sz w:val="24"/>
                <w:szCs w:val="24"/>
              </w:rPr>
            </w:pPr>
          </w:p>
          <w:p w14:paraId="4109D1C1" w14:textId="77777777" w:rsidR="0088195F" w:rsidRPr="00023FEC" w:rsidRDefault="0088195F" w:rsidP="00023FEC">
            <w:pPr>
              <w:rPr>
                <w:rFonts w:ascii="Times New Roman" w:hAnsi="Times New Roman" w:cs="Times New Roman"/>
                <w:sz w:val="24"/>
                <w:szCs w:val="24"/>
              </w:rPr>
            </w:pPr>
          </w:p>
          <w:p w14:paraId="30C0BEDE" w14:textId="77777777" w:rsidR="0088195F" w:rsidRPr="00023FEC" w:rsidRDefault="0088195F" w:rsidP="00023FEC">
            <w:pPr>
              <w:rPr>
                <w:rFonts w:ascii="Times New Roman" w:hAnsi="Times New Roman" w:cs="Times New Roman"/>
                <w:sz w:val="24"/>
                <w:szCs w:val="24"/>
              </w:rPr>
            </w:pPr>
          </w:p>
          <w:p w14:paraId="6D6717BF" w14:textId="77777777" w:rsidR="0088195F" w:rsidRPr="00023FEC" w:rsidRDefault="0088195F" w:rsidP="00023FEC">
            <w:pPr>
              <w:rPr>
                <w:rFonts w:ascii="Times New Roman" w:hAnsi="Times New Roman" w:cs="Times New Roman"/>
                <w:sz w:val="24"/>
                <w:szCs w:val="24"/>
              </w:rPr>
            </w:pPr>
          </w:p>
          <w:p w14:paraId="2706F712" w14:textId="77777777" w:rsidR="0088195F" w:rsidRPr="00023FEC" w:rsidRDefault="0088195F" w:rsidP="00023FEC">
            <w:pPr>
              <w:rPr>
                <w:rFonts w:ascii="Times New Roman" w:hAnsi="Times New Roman" w:cs="Times New Roman"/>
                <w:sz w:val="24"/>
                <w:szCs w:val="24"/>
              </w:rPr>
            </w:pPr>
          </w:p>
          <w:p w14:paraId="51412A9B" w14:textId="77777777" w:rsidR="0088195F" w:rsidRPr="00023FEC" w:rsidRDefault="0088195F" w:rsidP="00023FEC">
            <w:pPr>
              <w:rPr>
                <w:rFonts w:ascii="Times New Roman" w:hAnsi="Times New Roman" w:cs="Times New Roman"/>
                <w:sz w:val="24"/>
                <w:szCs w:val="24"/>
              </w:rPr>
            </w:pPr>
          </w:p>
          <w:p w14:paraId="4C0C5792" w14:textId="77777777" w:rsidR="0088195F" w:rsidRPr="00023FEC" w:rsidRDefault="0088195F" w:rsidP="00023FEC">
            <w:pPr>
              <w:rPr>
                <w:rFonts w:ascii="Times New Roman" w:hAnsi="Times New Roman" w:cs="Times New Roman"/>
                <w:sz w:val="24"/>
                <w:szCs w:val="24"/>
              </w:rPr>
            </w:pPr>
          </w:p>
          <w:p w14:paraId="10885F06" w14:textId="77777777" w:rsidR="0088195F" w:rsidRPr="00023FEC" w:rsidRDefault="0088195F" w:rsidP="00023FEC">
            <w:pPr>
              <w:rPr>
                <w:rFonts w:ascii="Times New Roman" w:hAnsi="Times New Roman" w:cs="Times New Roman"/>
                <w:sz w:val="24"/>
                <w:szCs w:val="24"/>
              </w:rPr>
            </w:pPr>
          </w:p>
          <w:p w14:paraId="5AB21AA2" w14:textId="77777777" w:rsidR="0088195F" w:rsidRPr="00023FEC" w:rsidRDefault="0088195F" w:rsidP="00023FEC">
            <w:pPr>
              <w:rPr>
                <w:rFonts w:ascii="Times New Roman" w:hAnsi="Times New Roman" w:cs="Times New Roman"/>
                <w:sz w:val="24"/>
                <w:szCs w:val="24"/>
              </w:rPr>
            </w:pPr>
          </w:p>
          <w:p w14:paraId="7DB48E31" w14:textId="77777777" w:rsidR="0088195F" w:rsidRPr="00023FEC" w:rsidRDefault="0088195F" w:rsidP="00023FEC">
            <w:pPr>
              <w:rPr>
                <w:rFonts w:ascii="Times New Roman" w:hAnsi="Times New Roman" w:cs="Times New Roman"/>
                <w:sz w:val="24"/>
                <w:szCs w:val="24"/>
              </w:rPr>
            </w:pPr>
          </w:p>
          <w:p w14:paraId="12BFE9BC" w14:textId="77777777" w:rsidR="0088195F" w:rsidRPr="00023FEC" w:rsidRDefault="0088195F" w:rsidP="00023FEC">
            <w:pPr>
              <w:rPr>
                <w:rFonts w:ascii="Times New Roman" w:hAnsi="Times New Roman" w:cs="Times New Roman"/>
                <w:sz w:val="24"/>
                <w:szCs w:val="24"/>
              </w:rPr>
            </w:pPr>
          </w:p>
          <w:p w14:paraId="6776958E" w14:textId="77777777" w:rsidR="0088195F" w:rsidRPr="00023FEC" w:rsidRDefault="0088195F" w:rsidP="00023FEC">
            <w:pPr>
              <w:rPr>
                <w:rFonts w:ascii="Times New Roman" w:hAnsi="Times New Roman" w:cs="Times New Roman"/>
                <w:sz w:val="24"/>
                <w:szCs w:val="24"/>
              </w:rPr>
            </w:pPr>
          </w:p>
          <w:p w14:paraId="4B5454A2" w14:textId="77777777" w:rsidR="0088195F" w:rsidRPr="00023FEC" w:rsidRDefault="0088195F" w:rsidP="00023FEC">
            <w:pPr>
              <w:rPr>
                <w:rFonts w:ascii="Times New Roman" w:hAnsi="Times New Roman" w:cs="Times New Roman"/>
                <w:sz w:val="24"/>
                <w:szCs w:val="24"/>
              </w:rPr>
            </w:pPr>
          </w:p>
          <w:p w14:paraId="7D3FA1D7" w14:textId="77777777" w:rsidR="0088195F" w:rsidRPr="00023FEC" w:rsidRDefault="0088195F" w:rsidP="00023FEC">
            <w:pPr>
              <w:rPr>
                <w:rFonts w:ascii="Times New Roman" w:hAnsi="Times New Roman" w:cs="Times New Roman"/>
                <w:sz w:val="24"/>
                <w:szCs w:val="24"/>
              </w:rPr>
            </w:pPr>
          </w:p>
          <w:p w14:paraId="0D30B0E4" w14:textId="77777777" w:rsidR="0088195F" w:rsidRPr="00023FEC" w:rsidRDefault="0088195F" w:rsidP="00023FEC">
            <w:pPr>
              <w:rPr>
                <w:rFonts w:ascii="Times New Roman" w:hAnsi="Times New Roman" w:cs="Times New Roman"/>
                <w:sz w:val="24"/>
                <w:szCs w:val="24"/>
              </w:rPr>
            </w:pPr>
          </w:p>
          <w:p w14:paraId="1FFED101" w14:textId="77777777" w:rsidR="0088195F" w:rsidRPr="00023FEC" w:rsidRDefault="0088195F" w:rsidP="00023FEC">
            <w:pPr>
              <w:rPr>
                <w:rFonts w:ascii="Times New Roman" w:hAnsi="Times New Roman" w:cs="Times New Roman"/>
                <w:sz w:val="24"/>
                <w:szCs w:val="24"/>
              </w:rPr>
            </w:pPr>
          </w:p>
          <w:p w14:paraId="0DA4D35B" w14:textId="77777777" w:rsidR="0088195F" w:rsidRPr="00023FEC" w:rsidRDefault="0088195F" w:rsidP="00023FEC">
            <w:pPr>
              <w:rPr>
                <w:rFonts w:ascii="Times New Roman" w:hAnsi="Times New Roman" w:cs="Times New Roman"/>
                <w:sz w:val="24"/>
                <w:szCs w:val="24"/>
              </w:rPr>
            </w:pPr>
          </w:p>
          <w:p w14:paraId="074D022F" w14:textId="77777777" w:rsidR="0088195F" w:rsidRPr="00023FEC" w:rsidRDefault="0088195F" w:rsidP="00023FEC">
            <w:pPr>
              <w:rPr>
                <w:rFonts w:ascii="Times New Roman" w:hAnsi="Times New Roman" w:cs="Times New Roman"/>
                <w:sz w:val="24"/>
                <w:szCs w:val="24"/>
              </w:rPr>
            </w:pPr>
          </w:p>
          <w:p w14:paraId="30597A6D" w14:textId="77777777" w:rsidR="0088195F" w:rsidRPr="00023FEC" w:rsidRDefault="0088195F" w:rsidP="00023FEC">
            <w:pPr>
              <w:rPr>
                <w:rFonts w:ascii="Times New Roman" w:hAnsi="Times New Roman" w:cs="Times New Roman"/>
                <w:sz w:val="24"/>
                <w:szCs w:val="24"/>
              </w:rPr>
            </w:pPr>
          </w:p>
          <w:p w14:paraId="73BA67A9" w14:textId="77777777" w:rsidR="0088195F" w:rsidRPr="00023FEC" w:rsidRDefault="0088195F" w:rsidP="00023FEC">
            <w:pPr>
              <w:rPr>
                <w:rFonts w:ascii="Times New Roman" w:hAnsi="Times New Roman" w:cs="Times New Roman"/>
                <w:sz w:val="24"/>
                <w:szCs w:val="24"/>
              </w:rPr>
            </w:pPr>
          </w:p>
          <w:p w14:paraId="5127A3D9" w14:textId="77777777" w:rsidR="0088195F" w:rsidRPr="00023FEC" w:rsidRDefault="0088195F" w:rsidP="00023FEC">
            <w:pPr>
              <w:rPr>
                <w:rFonts w:ascii="Times New Roman" w:hAnsi="Times New Roman" w:cs="Times New Roman"/>
                <w:sz w:val="24"/>
                <w:szCs w:val="24"/>
              </w:rPr>
            </w:pPr>
          </w:p>
          <w:p w14:paraId="2E5F68D2" w14:textId="77777777" w:rsidR="0088195F" w:rsidRPr="00023FEC" w:rsidRDefault="0088195F" w:rsidP="00023FEC">
            <w:pPr>
              <w:rPr>
                <w:rFonts w:ascii="Times New Roman" w:eastAsia="Times New Roman" w:hAnsi="Times New Roman" w:cs="Times New Roman"/>
                <w:b/>
                <w:bCs/>
                <w:sz w:val="24"/>
                <w:szCs w:val="24"/>
              </w:rPr>
            </w:pPr>
          </w:p>
        </w:tc>
      </w:tr>
      <w:tr w:rsidR="0088195F" w:rsidRPr="00023FEC" w14:paraId="043989CF" w14:textId="77777777" w:rsidTr="006B16AB">
        <w:tc>
          <w:tcPr>
            <w:tcW w:w="500" w:type="dxa"/>
            <w:shd w:val="clear" w:color="auto" w:fill="FFFFFF"/>
            <w:tcMar>
              <w:top w:w="45" w:type="dxa"/>
              <w:left w:w="75" w:type="dxa"/>
              <w:bottom w:w="45" w:type="dxa"/>
              <w:right w:w="75" w:type="dxa"/>
            </w:tcMar>
          </w:tcPr>
          <w:p w14:paraId="7BD7DA63"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22E1F4D6" w14:textId="745D659C" w:rsidR="0088195F" w:rsidRPr="00023FEC" w:rsidRDefault="0088195F"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color w:val="000000"/>
                <w:sz w:val="24"/>
                <w:szCs w:val="24"/>
              </w:rPr>
              <w:t>Заголовок новой статьи 30-2</w:t>
            </w:r>
          </w:p>
        </w:tc>
        <w:tc>
          <w:tcPr>
            <w:tcW w:w="3969" w:type="dxa"/>
            <w:shd w:val="clear" w:color="auto" w:fill="FFFFFF"/>
            <w:tcMar>
              <w:top w:w="45" w:type="dxa"/>
              <w:left w:w="75" w:type="dxa"/>
              <w:bottom w:w="45" w:type="dxa"/>
              <w:right w:w="75" w:type="dxa"/>
            </w:tcMar>
          </w:tcPr>
          <w:p w14:paraId="517A8CBC" w14:textId="0554A08C"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hAnsi="Times New Roman" w:cs="Times New Roman"/>
                <w:b/>
                <w:sz w:val="24"/>
                <w:szCs w:val="24"/>
              </w:rPr>
              <w:t>Изменение нумерации статьи 30-1</w:t>
            </w:r>
          </w:p>
        </w:tc>
        <w:tc>
          <w:tcPr>
            <w:tcW w:w="5576" w:type="dxa"/>
            <w:shd w:val="clear" w:color="auto" w:fill="FFFFFF"/>
            <w:tcMar>
              <w:top w:w="45" w:type="dxa"/>
              <w:left w:w="75" w:type="dxa"/>
              <w:bottom w:w="45" w:type="dxa"/>
              <w:right w:w="75" w:type="dxa"/>
            </w:tcMar>
          </w:tcPr>
          <w:p w14:paraId="1A9FD8C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b/>
                <w:color w:val="000000"/>
              </w:rPr>
              <w:t>Статья 30-2</w:t>
            </w:r>
            <w:r w:rsidRPr="00023FEC">
              <w:rPr>
                <w:b/>
                <w:bCs/>
                <w:color w:val="000000"/>
                <w:spacing w:val="2"/>
                <w:bdr w:val="none" w:sz="0" w:space="0" w:color="auto" w:frame="1"/>
              </w:rPr>
              <w:t xml:space="preserve"> Оплата услуг правового и технического характера при совершении нотариальных действий частным нотариусом</w:t>
            </w:r>
          </w:p>
          <w:p w14:paraId="6575DDB7" w14:textId="77777777" w:rsidR="0088195F" w:rsidRPr="00023FEC" w:rsidRDefault="0088195F"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17D0FF78" w14:textId="77777777" w:rsidR="0088195F" w:rsidRPr="00023FEC" w:rsidRDefault="0088195F" w:rsidP="00023FEC">
            <w:pPr>
              <w:ind w:right="137" w:firstLine="303"/>
              <w:rPr>
                <w:rFonts w:ascii="Times New Roman" w:hAnsi="Times New Roman" w:cs="Times New Roman"/>
                <w:sz w:val="24"/>
                <w:szCs w:val="24"/>
              </w:rPr>
            </w:pPr>
            <w:r w:rsidRPr="00023FEC">
              <w:rPr>
                <w:rFonts w:ascii="Times New Roman" w:hAnsi="Times New Roman" w:cs="Times New Roman"/>
                <w:sz w:val="24"/>
                <w:szCs w:val="24"/>
              </w:rPr>
              <w:t xml:space="preserve">Изменение нумерации статьи в связи с дополнением новой статьи, перенесенной из НК, по оплате нотариальных действий. </w:t>
            </w:r>
          </w:p>
          <w:p w14:paraId="75C79204" w14:textId="77777777" w:rsidR="0088195F" w:rsidRPr="00023FEC" w:rsidRDefault="0088195F" w:rsidP="00023FEC">
            <w:pPr>
              <w:rPr>
                <w:rFonts w:ascii="Times New Roman" w:eastAsia="Times New Roman" w:hAnsi="Times New Roman" w:cs="Times New Roman"/>
                <w:b/>
                <w:bCs/>
                <w:sz w:val="24"/>
                <w:szCs w:val="24"/>
              </w:rPr>
            </w:pPr>
          </w:p>
        </w:tc>
      </w:tr>
      <w:tr w:rsidR="0088195F" w:rsidRPr="00023FEC" w14:paraId="005522B0" w14:textId="77777777" w:rsidTr="006B16AB">
        <w:tc>
          <w:tcPr>
            <w:tcW w:w="500" w:type="dxa"/>
            <w:shd w:val="clear" w:color="auto" w:fill="FFFFFF"/>
            <w:tcMar>
              <w:top w:w="45" w:type="dxa"/>
              <w:left w:w="75" w:type="dxa"/>
              <w:bottom w:w="45" w:type="dxa"/>
              <w:right w:w="75" w:type="dxa"/>
            </w:tcMar>
          </w:tcPr>
          <w:p w14:paraId="70D07E11"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981384F" w14:textId="448742D5" w:rsidR="0088195F" w:rsidRPr="00023FEC" w:rsidRDefault="0088195F" w:rsidP="00023FEC">
            <w:pPr>
              <w:rPr>
                <w:rFonts w:ascii="Times New Roman" w:eastAsia="Times New Roman" w:hAnsi="Times New Roman" w:cs="Times New Roman"/>
                <w:b/>
                <w:bCs/>
                <w:color w:val="000000"/>
                <w:sz w:val="24"/>
                <w:szCs w:val="24"/>
              </w:rPr>
            </w:pPr>
            <w:r w:rsidRPr="00023FEC">
              <w:rPr>
                <w:rFonts w:ascii="Times New Roman" w:hAnsi="Times New Roman" w:cs="Times New Roman"/>
                <w:b/>
                <w:sz w:val="24"/>
                <w:szCs w:val="24"/>
              </w:rPr>
              <w:t>Новая статья 30-2</w:t>
            </w:r>
          </w:p>
        </w:tc>
        <w:tc>
          <w:tcPr>
            <w:tcW w:w="3969" w:type="dxa"/>
            <w:shd w:val="clear" w:color="auto" w:fill="FFFFFF"/>
            <w:tcMar>
              <w:top w:w="45" w:type="dxa"/>
              <w:left w:w="75" w:type="dxa"/>
              <w:bottom w:w="45" w:type="dxa"/>
              <w:right w:w="75" w:type="dxa"/>
            </w:tcMar>
          </w:tcPr>
          <w:p w14:paraId="141BAD63" w14:textId="77777777" w:rsidR="0088195F" w:rsidRPr="00023FEC" w:rsidRDefault="0088195F" w:rsidP="00023FEC">
            <w:pPr>
              <w:textAlignment w:val="baseline"/>
              <w:rPr>
                <w:rFonts w:ascii="Times New Roman" w:eastAsia="Times New Roman" w:hAnsi="Times New Roman" w:cs="Times New Roman"/>
                <w:b/>
                <w:sz w:val="24"/>
                <w:szCs w:val="24"/>
                <w:lang w:eastAsia="ru-RU"/>
              </w:rPr>
            </w:pPr>
            <w:r w:rsidRPr="00023FEC">
              <w:rPr>
                <w:rFonts w:ascii="Times New Roman" w:eastAsia="Times New Roman" w:hAnsi="Times New Roman" w:cs="Times New Roman"/>
                <w:b/>
                <w:sz w:val="24"/>
                <w:szCs w:val="24"/>
              </w:rPr>
              <w:t>Статья 30-1 Оплата услуг правового и технического характера при совершении нотариальных действий частным нотариусом</w:t>
            </w:r>
          </w:p>
          <w:p w14:paraId="04D777CD" w14:textId="77777777" w:rsidR="0088195F" w:rsidRPr="00023FEC" w:rsidRDefault="0088195F" w:rsidP="00023FEC">
            <w:pPr>
              <w:pStyle w:val="3"/>
              <w:shd w:val="clear" w:color="auto" w:fill="FFFFFF"/>
              <w:spacing w:before="0" w:beforeAutospacing="0" w:after="0" w:afterAutospacing="0" w:line="216" w:lineRule="auto"/>
              <w:textAlignment w:val="baseline"/>
              <w:rPr>
                <w:b w:val="0"/>
                <w:bCs w:val="0"/>
                <w:color w:val="1E1E1E"/>
                <w:sz w:val="24"/>
                <w:szCs w:val="24"/>
              </w:rPr>
            </w:pPr>
          </w:p>
          <w:p w14:paraId="591B95D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Частный нотариус при совершении нотариальных действий взимает оплату за предоставление дополнительных услуг технического и правового характера в размерах, предусмотренных настоящей статьей:</w:t>
            </w:r>
          </w:p>
          <w:p w14:paraId="12512770"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p w14:paraId="4E62B99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7 месячных расчетных показателей;</w:t>
            </w:r>
          </w:p>
          <w:p w14:paraId="3C76E81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38B38FF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5 месячных расчетных показателей;</w:t>
            </w:r>
          </w:p>
          <w:p w14:paraId="5BA6614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если сделка совершается в целях приобретения недвижимого имущества за счет средств, полученных по ипотечному жилищному займу, – 2 месячных расчетных показателя;</w:t>
            </w:r>
          </w:p>
          <w:p w14:paraId="18EFA2C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p w14:paraId="3C43D9D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2 месячных расчетных показателя;</w:t>
            </w:r>
          </w:p>
          <w:p w14:paraId="120A215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1 месячный расчетный показатель;</w:t>
            </w:r>
          </w:p>
          <w:p w14:paraId="29AE04F0"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2 месячных расчетных показателя;</w:t>
            </w:r>
          </w:p>
          <w:p w14:paraId="1400281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при удостоверении договоров отчуждения автомототранспортных средств:</w:t>
            </w:r>
          </w:p>
          <w:p w14:paraId="650F612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5 месячных расчетных показателей;</w:t>
            </w:r>
          </w:p>
          <w:p w14:paraId="1A0E409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2FD01E7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5 месячных расчетных показателей;</w:t>
            </w:r>
          </w:p>
          <w:p w14:paraId="5E2DBDF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4) при удостоверении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w:t>
            </w:r>
            <w:r w:rsidRPr="00023FEC">
              <w:rPr>
                <w:color w:val="000000"/>
                <w:spacing w:val="2"/>
              </w:rPr>
              <w:lastRenderedPageBreak/>
              <w:t>соглашений по уплате алиментов, учредительных договоров – 5 месячных расчетных показателей;</w:t>
            </w:r>
          </w:p>
          <w:p w14:paraId="1BDE1E9A"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при удостоверении договоров ипотечного жилищного займа – 2 месячных расчетных показателя;</w:t>
            </w:r>
          </w:p>
          <w:p w14:paraId="3348BA4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при удостоверении завещаний – 2 месячных расчетных показателя;</w:t>
            </w:r>
          </w:p>
          <w:p w14:paraId="082043AA"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6-1) при удостоверении согласий, для которых законодательством Республики Казахстан предусмотрено обязательное нотариальное удостоверение, – 1 месячный расчетный показатель;</w:t>
            </w:r>
          </w:p>
          <w:p w14:paraId="58D097D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 при выдаче свидетельств о праве на наследство – 3 месячных расчетных показателя за каждое выданное свидетельство;</w:t>
            </w:r>
          </w:p>
          <w:p w14:paraId="555EE19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8) при выдаче свидетельства о праве собственности на долю в общем имуществе супругов и иных лиц, имеющих имущество на праве общей совместной собственности, – 4 месячных расчетных показателя;</w:t>
            </w:r>
          </w:p>
          <w:p w14:paraId="34010B5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9) при удостоверении доверенностей на право пользования и распоряжения имуществом – 2 месячных расчетных показателя;</w:t>
            </w:r>
          </w:p>
          <w:p w14:paraId="271CC5E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10) при удостоверении доверенностей на право пользования и управления автотранспортными средствами без права продажи – 1 месячный расчетный показатель;</w:t>
            </w:r>
          </w:p>
          <w:p w14:paraId="15E0D25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11) при удостоверении доверенностей на продажу, дарение, мену автотранспортных средств – 2 месячных расчетных показателя;</w:t>
            </w:r>
          </w:p>
          <w:p w14:paraId="6CF2EA0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12) при удостоверении прочих доверенностей:</w:t>
            </w:r>
          </w:p>
          <w:p w14:paraId="3E095A9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для физических лиц – 1 месячный расчетный показатель;</w:t>
            </w:r>
          </w:p>
          <w:p w14:paraId="07E4844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2 месячных расчетных показателя;</w:t>
            </w:r>
          </w:p>
          <w:p w14:paraId="64B29D0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13) при совершении морского протеста – 5 месячных расчетных показателей;</w:t>
            </w:r>
          </w:p>
          <w:p w14:paraId="3340346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14) при свидетельствовании верности копий документов и выписок из документов (за страницу):</w:t>
            </w:r>
          </w:p>
          <w:p w14:paraId="4127E34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0,05 месячного расчетного показателя;</w:t>
            </w:r>
          </w:p>
          <w:p w14:paraId="3246348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0,07 месячного расчетного показателя;</w:t>
            </w:r>
          </w:p>
          <w:p w14:paraId="4A59881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15) при свидетельствовании подлинности подписи на документах, а также верности перевода документов с одного языка на другой (за каждый документ):</w:t>
            </w:r>
          </w:p>
          <w:p w14:paraId="67C7AA6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0,5 месячного расчетного показателя;</w:t>
            </w:r>
          </w:p>
          <w:p w14:paraId="71E14AD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месячный расчетный показатель;</w:t>
            </w:r>
          </w:p>
          <w:p w14:paraId="6B0226D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16) при передаче заявлений физических и юридических лиц другим физическим и юридическим лицам – 0,5 месячного расчетного показателя;</w:t>
            </w:r>
          </w:p>
          <w:p w14:paraId="4C994AF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17) при выдаче нотариально засвидетельствованных копий документов – 0,5 месячного расчетного показателя;</w:t>
            </w:r>
          </w:p>
          <w:p w14:paraId="2FDCDFF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18) при выдаче дубликата – 2 месячных расчетных показателя;</w:t>
            </w:r>
          </w:p>
          <w:p w14:paraId="4789979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19) при свидетельствовании подлинности подписей при открытии счетов в банках (за каждый документ):</w:t>
            </w:r>
          </w:p>
          <w:p w14:paraId="048A76C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для физических лиц – 0,3 месячного расчетного показателя;</w:t>
            </w:r>
          </w:p>
          <w:p w14:paraId="4EFB2C65"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0,5 месячного расчетного показателя;</w:t>
            </w:r>
          </w:p>
          <w:p w14:paraId="14E30DD0"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20) при удостоверении договоров залога недвижимости, прав требования и ипотечных свидетельств по ипотечным жилищным займам – 2 месячных расчетных показателя;</w:t>
            </w:r>
          </w:p>
          <w:p w14:paraId="6595A65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при удостоверении иных договоров залога – 3 месячных расчетных показателя;</w:t>
            </w:r>
          </w:p>
          <w:p w14:paraId="391B909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21) при совершении протеста векселя и за удостоверение неоплаты чека – 1 месячный расчетный показатель;</w:t>
            </w:r>
          </w:p>
          <w:p w14:paraId="71874FD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22) при хранении документов и ценных бумаг – 0,5 месячного расчетного показателя за каждый месяц;</w:t>
            </w:r>
          </w:p>
          <w:p w14:paraId="6F0EDA85"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22-1) за совершение исполнительной надписи:</w:t>
            </w:r>
          </w:p>
          <w:p w14:paraId="27E2246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0,2 процента от взыскиваемой суммы или рыночной стоимости истребуемого иного движимого имущества, но не менее 0,5 месячного расчетного показателя и не более 50 месячных расчетных показателей;</w:t>
            </w:r>
          </w:p>
          <w:p w14:paraId="299BD95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процент от взыскиваемой суммы или рыночной стоимости истребуемого иного движимого имущества, но не менее 1 месячного расчетного показателя и не более 100 месячных расчетных показателей.</w:t>
            </w:r>
          </w:p>
          <w:p w14:paraId="5AEDA87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Нижний предел оплаты услуг правового и технического характера при совершении исполнительной надписи по требованиям, предусмотренным </w:t>
            </w:r>
            <w:hyperlink r:id="rId12" w:anchor="z775" w:history="1">
              <w:r w:rsidRPr="00023FEC">
                <w:rPr>
                  <w:rStyle w:val="a5"/>
                  <w:color w:val="073A5E"/>
                  <w:spacing w:val="2"/>
                </w:rPr>
                <w:t>подпунктами 6)</w:t>
              </w:r>
            </w:hyperlink>
            <w:r w:rsidRPr="00023FEC">
              <w:rPr>
                <w:color w:val="000000"/>
                <w:spacing w:val="2"/>
              </w:rPr>
              <w:t> и </w:t>
            </w:r>
            <w:hyperlink r:id="rId13" w:anchor="z776" w:history="1">
              <w:r w:rsidRPr="00023FEC">
                <w:rPr>
                  <w:rStyle w:val="a5"/>
                  <w:color w:val="073A5E"/>
                  <w:spacing w:val="2"/>
                </w:rPr>
                <w:t>7)</w:t>
              </w:r>
            </w:hyperlink>
            <w:r w:rsidRPr="00023FEC">
              <w:rPr>
                <w:color w:val="000000"/>
                <w:spacing w:val="2"/>
              </w:rPr>
              <w:t> пункта 2 статьи 92-1 настоящего Закона, составляет 0,5 месячных расчетных показателей;</w:t>
            </w:r>
          </w:p>
          <w:p w14:paraId="6A657AA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 при удостоверении договоров поручительства и гарантии – 1 месячный расчетный показатель;</w:t>
            </w:r>
          </w:p>
          <w:p w14:paraId="521E6DA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23-1) при вскрытии конверта с секретным завещанием и оглашении секретного завещания – 1 месячный расчетный показатель;</w:t>
            </w:r>
          </w:p>
          <w:p w14:paraId="74622AA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23-2) при выдаче свидетельства о принятии секретного завещания – 1 месячный расчетный показатель;</w:t>
            </w:r>
          </w:p>
          <w:p w14:paraId="750A902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23-3) при удостоверении равнозначности электронного документа, изготовленного нотариусом, документу на бумажном носителе (за страницу):</w:t>
            </w:r>
          </w:p>
          <w:p w14:paraId="3149C39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75E28A4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0EE04FC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23-4) при удостоверении равнозначности документа, изготовленного нотариусом на бумажном носителе, электронному документу (за страницу):</w:t>
            </w:r>
          </w:p>
          <w:p w14:paraId="4E61CBA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18CDB1C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26294A40"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24) при совершении других нотариальных действий, предусмотренных настоящим </w:t>
            </w:r>
            <w:r w:rsidRPr="00023FEC">
              <w:rPr>
                <w:color w:val="000000"/>
                <w:spacing w:val="2"/>
              </w:rPr>
              <w:lastRenderedPageBreak/>
              <w:t>Законом и иными законодательными актами Республики Казахстан, – 7 месячных расчетных показателей.</w:t>
            </w:r>
          </w:p>
          <w:p w14:paraId="19124CD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1-1. Расходы, выплаченные взыскателем нотариусу при совершении исполнительной надписи в качестве государственной пошлины и за услуги правового и технического характера, подлежат отнесению на должника.</w:t>
            </w:r>
          </w:p>
          <w:p w14:paraId="6E1BD5C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От оплаты услуг правового и технического характера при совершении нотариальных действий частным нотариусом освобождаются:</w:t>
            </w:r>
          </w:p>
          <w:p w14:paraId="3CE4700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физические и юридические лица, самостоятельно изготовившие проект документа, подлежащего нотариальному удостоверению;</w:t>
            </w:r>
          </w:p>
          <w:p w14:paraId="22A9D25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лица, указанные в подпунктах 4), 6) и 7) статьи 617 Кодекса Республики Казахстан "О налогах и других обязательных платежах в бюджет" (Налоговый кодекс);</w:t>
            </w:r>
          </w:p>
          <w:p w14:paraId="67F8519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престарелые и лица с инвалидностью, проживающие в медико-социальных учреждениях (организациях) для престарелых и лиц с инвалидностью;</w:t>
            </w:r>
          </w:p>
          <w:p w14:paraId="3C5EE7D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4) дети, оставшиеся без попечения родителей, и дети-сироты;</w:t>
            </w:r>
          </w:p>
          <w:p w14:paraId="1FF1291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лица с инвалидностью первой, второй и третьей групп;</w:t>
            </w:r>
          </w:p>
          <w:p w14:paraId="01C1B56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пенсионеры по возрасту;</w:t>
            </w:r>
          </w:p>
          <w:p w14:paraId="7F59727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7) взыскатели по требованию, предусмотренному подпунктом 9) пункта 2 </w:t>
            </w:r>
            <w:hyperlink r:id="rId14" w:anchor="z681" w:history="1">
              <w:r w:rsidRPr="00023FEC">
                <w:rPr>
                  <w:rStyle w:val="a5"/>
                  <w:color w:val="073A5E"/>
                  <w:spacing w:val="2"/>
                </w:rPr>
                <w:t>статьи 92-1</w:t>
              </w:r>
            </w:hyperlink>
            <w:r w:rsidRPr="00023FEC">
              <w:rPr>
                <w:color w:val="000000"/>
                <w:spacing w:val="2"/>
              </w:rPr>
              <w:t> настоящего Закона.</w:t>
            </w:r>
          </w:p>
          <w:p w14:paraId="2589C3C3" w14:textId="77777777" w:rsidR="0088195F" w:rsidRPr="00023FEC" w:rsidRDefault="0088195F" w:rsidP="00023FEC">
            <w:pPr>
              <w:pStyle w:val="a3"/>
              <w:shd w:val="clear" w:color="auto" w:fill="FFFFFF"/>
              <w:spacing w:before="0" w:beforeAutospacing="0" w:after="0" w:afterAutospacing="0" w:line="216" w:lineRule="auto"/>
              <w:textAlignment w:val="baseline"/>
              <w:rPr>
                <w:b/>
                <w:bCs/>
                <w:color w:val="1E1E1E"/>
              </w:rPr>
            </w:pPr>
            <w:r w:rsidRPr="00023FEC">
              <w:rPr>
                <w:color w:val="000000"/>
                <w:spacing w:val="2"/>
              </w:rPr>
              <w:lastRenderedPageBreak/>
              <w:t>      3. Оплата услуг нотариуса за осуществление консультирования составляет 1 месячный расчетный показатель.</w:t>
            </w:r>
          </w:p>
          <w:p w14:paraId="3D59D1FE" w14:textId="77777777"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p>
        </w:tc>
        <w:tc>
          <w:tcPr>
            <w:tcW w:w="5576" w:type="dxa"/>
            <w:shd w:val="clear" w:color="auto" w:fill="FFFFFF"/>
            <w:tcMar>
              <w:top w:w="45" w:type="dxa"/>
              <w:left w:w="75" w:type="dxa"/>
              <w:bottom w:w="45" w:type="dxa"/>
              <w:right w:w="75" w:type="dxa"/>
            </w:tcMar>
          </w:tcPr>
          <w:p w14:paraId="5E6E413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lastRenderedPageBreak/>
              <w:t>Статья 30-2. Оплата услуг правового и технического характера при совершении нотариальных действий частным нотариусом</w:t>
            </w:r>
          </w:p>
          <w:p w14:paraId="46C9734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Частный нотариус при совершении нотариальных действий взимает оплату за предоставление дополнительных услуг технического и правового характера в размерах, предусмотренных настоящей статьей:</w:t>
            </w:r>
          </w:p>
          <w:p w14:paraId="3958A53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p w14:paraId="18C705D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7 месячных расчетных показателей;</w:t>
            </w:r>
          </w:p>
          <w:p w14:paraId="2637372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2F4AF82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5 месячных расчетных показателей;</w:t>
            </w:r>
          </w:p>
          <w:p w14:paraId="6A1DEF9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p w14:paraId="197D596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2 месячных расчетных показателя;</w:t>
            </w:r>
          </w:p>
          <w:p w14:paraId="78DAE32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детям, супругу, родителям, родным братьям и сестрам, внукам – 1 месячный расчетный показатель;</w:t>
            </w:r>
          </w:p>
          <w:p w14:paraId="00497E9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2 месячных расчетных показателя;</w:t>
            </w:r>
          </w:p>
          <w:p w14:paraId="1E89AFC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при удостоверении договоров отчуждения автомототранспортных средств:</w:t>
            </w:r>
          </w:p>
          <w:p w14:paraId="23297875"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если одной из сторон является юридическое лицо – 5 месячных расчетных показателей;</w:t>
            </w:r>
          </w:p>
          <w:p w14:paraId="08FED87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детям, супругу, родителям, родным братьям и сестрам, внукам – 2 месячных расчетных показателя;</w:t>
            </w:r>
          </w:p>
          <w:p w14:paraId="33C38E1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другим лицам – 5 месячных расчетных показателей;</w:t>
            </w:r>
          </w:p>
          <w:p w14:paraId="702F1D6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4) при удостоверении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месячных расчетных показателей;</w:t>
            </w:r>
          </w:p>
          <w:p w14:paraId="5A8743A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5) при удостоверении договоров ипотечного жилищного займа – 2 месячных расчетных показателя;</w:t>
            </w:r>
          </w:p>
          <w:p w14:paraId="123BD5C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6) при удостоверении завещаний – 2 месячных расчетных показателя;</w:t>
            </w:r>
          </w:p>
          <w:p w14:paraId="1C8436C4"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6-1) при </w:t>
            </w:r>
            <w:r w:rsidRPr="00FD5E02">
              <w:rPr>
                <w:color w:val="000000"/>
                <w:spacing w:val="2"/>
              </w:rPr>
              <w:t>удостоверении согласий, для которых законодательством Республики Казахстан предусмотрено обязательное нотариальное удостоверение, – 1 месячный расчетный показатель;</w:t>
            </w:r>
          </w:p>
          <w:p w14:paraId="1735B507"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xml:space="preserve">      7) при выдаче свидетельств о праве на наследство – </w:t>
            </w:r>
            <w:r w:rsidRPr="00FD5E02">
              <w:rPr>
                <w:b/>
                <w:bCs/>
                <w:color w:val="000000"/>
                <w:spacing w:val="2"/>
              </w:rPr>
              <w:t xml:space="preserve">5 </w:t>
            </w:r>
            <w:r w:rsidRPr="00FD5E02">
              <w:rPr>
                <w:color w:val="000000"/>
                <w:spacing w:val="2"/>
              </w:rPr>
              <w:t>месячных расчетных показателя за каждое выданное свидетельство;</w:t>
            </w:r>
          </w:p>
          <w:p w14:paraId="026E8D63"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8) при выдаче свидетельства о праве собственности на долю в общем имуществе супругов и иных лиц, имеющих имущество на праве общей совместной собственности, – 4 месячных расчетных показателя;</w:t>
            </w:r>
          </w:p>
          <w:p w14:paraId="6632B926"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lastRenderedPageBreak/>
              <w:t>      9) при удостоверении доверенностей на право пользования и распоряжения имуществом – 2 месячных расчетных показателя;</w:t>
            </w:r>
          </w:p>
          <w:p w14:paraId="42F5CAC3"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10) при удостоверении доверенностей на право пользования и управления автотранспортными средствами без права продажи – 1 месячный расчетный показатель;</w:t>
            </w:r>
          </w:p>
          <w:p w14:paraId="6A70712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11) при удостоверении доверенностей на продажу, дарение, мену автотранспортных</w:t>
            </w:r>
            <w:r w:rsidRPr="00023FEC">
              <w:rPr>
                <w:color w:val="000000"/>
                <w:spacing w:val="2"/>
              </w:rPr>
              <w:t xml:space="preserve"> средств – 2 месячных расчетных показателя;</w:t>
            </w:r>
          </w:p>
          <w:p w14:paraId="76B1EEF5"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12) при удостоверении прочих доверенностей:</w:t>
            </w:r>
          </w:p>
          <w:p w14:paraId="23292EA2"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1 месячный расчетный показатель;</w:t>
            </w:r>
          </w:p>
          <w:p w14:paraId="7DEEB99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2 месячных расчетных показателя;</w:t>
            </w:r>
          </w:p>
          <w:p w14:paraId="4A53C82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13) при совершении морского протеста – 5 месячных расчетных показателей;</w:t>
            </w:r>
          </w:p>
          <w:p w14:paraId="0B324D6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14) при свидетельствовании верности копий документов и выписок из документов (за страницу):</w:t>
            </w:r>
          </w:p>
          <w:p w14:paraId="23D0E62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0,05 месячного расчетного показателя;</w:t>
            </w:r>
          </w:p>
          <w:p w14:paraId="201934D1"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0,07 месячного расчетного показателя;</w:t>
            </w:r>
          </w:p>
          <w:p w14:paraId="020BEB94"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15) при свидетельствовании подлинности подписи на документах, а также верности перевода документов с одного языка на другой (за каждый документ):</w:t>
            </w:r>
          </w:p>
          <w:p w14:paraId="1E594257"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0,5 месячного расчетного показателя;</w:t>
            </w:r>
          </w:p>
          <w:p w14:paraId="6152D89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месячный расчетный показатель;</w:t>
            </w:r>
          </w:p>
          <w:p w14:paraId="424B6F7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16) при передаче заявлений физических и юридических лиц другим физическим и юридическим лицам – 0,5 месячного расчетного показателя;</w:t>
            </w:r>
          </w:p>
          <w:p w14:paraId="63012AC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17) при выдаче нотариально засвидетельствованных копий документов – 0,5 месячного расчетного показателя;</w:t>
            </w:r>
          </w:p>
          <w:p w14:paraId="3ED33E15"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18) при выдаче дубликата – 2 месячных расчетных показателя;</w:t>
            </w:r>
          </w:p>
          <w:p w14:paraId="4901760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19) при свидетельствовании подлинности подписей при открытии счетов в банках (за каждый документ):</w:t>
            </w:r>
          </w:p>
          <w:p w14:paraId="5819F8E8"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для физических лиц – 0,3 месячного расчетного </w:t>
            </w:r>
            <w:r w:rsidRPr="00FD5E02">
              <w:rPr>
                <w:color w:val="000000"/>
                <w:spacing w:val="2"/>
              </w:rPr>
              <w:t>показателя;</w:t>
            </w:r>
          </w:p>
          <w:p w14:paraId="776EBA9D"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для юридических лиц – 0,5 месячного расчетного показателя;</w:t>
            </w:r>
          </w:p>
          <w:p w14:paraId="6DFA0D2C"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20</w:t>
            </w:r>
            <w:r w:rsidRPr="00FD5E02">
              <w:rPr>
                <w:strike/>
                <w:color w:val="000000"/>
                <w:spacing w:val="2"/>
              </w:rPr>
              <w:t xml:space="preserve">) </w:t>
            </w:r>
            <w:r w:rsidRPr="00FD5E02">
              <w:rPr>
                <w:color w:val="000000"/>
                <w:spacing w:val="2"/>
              </w:rPr>
              <w:t>  при удостоверении договоров залога – 3 месячных расчетных показателя;</w:t>
            </w:r>
          </w:p>
          <w:p w14:paraId="2CD83FCE" w14:textId="77777777" w:rsidR="0088195F" w:rsidRPr="00FD5E02"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21) при совершении протеста векселя и за удостоверение неоплаты чека – 1 месячный расчетный показатель;</w:t>
            </w:r>
          </w:p>
          <w:p w14:paraId="7F148E2F"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FD5E02">
              <w:rPr>
                <w:color w:val="000000"/>
                <w:spacing w:val="2"/>
              </w:rPr>
              <w:t>      22) при хранении документов и ценных бумаг – 0,5 месячного расчетного</w:t>
            </w:r>
            <w:r w:rsidRPr="00023FEC">
              <w:rPr>
                <w:color w:val="000000"/>
                <w:spacing w:val="2"/>
              </w:rPr>
              <w:t xml:space="preserve"> показателя за каждый месяц;</w:t>
            </w:r>
          </w:p>
          <w:p w14:paraId="529FA4C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22-1) за совершение исполнительной надписи:</w:t>
            </w:r>
          </w:p>
          <w:p w14:paraId="51820C8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0,2 процента от взыскиваемой суммы или рыночной стоимости истребуемого иного движимого имущества, но не менее 0,5 месячного расчетного показателя и не более 50 месячных расчетных показателей;</w:t>
            </w:r>
          </w:p>
          <w:p w14:paraId="0527C93A"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1 процент от взыскиваемой суммы или рыночной стоимости истребуемого иного движимого имущества, но не менее 1 месячного расчетного показателя и не более 100 месячных расчетных показателей.</w:t>
            </w:r>
          </w:p>
          <w:p w14:paraId="625F674C"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Нижний предел оплаты услуг правового и технического характера при совершении исполнительной надписи по требованиям, предусмотренным </w:t>
            </w:r>
            <w:hyperlink r:id="rId15" w:anchor="z775" w:history="1">
              <w:r w:rsidRPr="00023FEC">
                <w:rPr>
                  <w:rStyle w:val="a5"/>
                  <w:color w:val="073A5E"/>
                  <w:spacing w:val="2"/>
                </w:rPr>
                <w:t>подпунктами 6)</w:t>
              </w:r>
            </w:hyperlink>
            <w:r w:rsidRPr="00023FEC">
              <w:rPr>
                <w:color w:val="000000"/>
                <w:spacing w:val="2"/>
              </w:rPr>
              <w:t> и </w:t>
            </w:r>
            <w:hyperlink r:id="rId16" w:anchor="z776" w:history="1">
              <w:r w:rsidRPr="00023FEC">
                <w:rPr>
                  <w:rStyle w:val="a5"/>
                  <w:color w:val="073A5E"/>
                  <w:spacing w:val="2"/>
                </w:rPr>
                <w:t>7)</w:t>
              </w:r>
            </w:hyperlink>
            <w:r w:rsidRPr="00023FEC">
              <w:rPr>
                <w:color w:val="000000"/>
                <w:spacing w:val="2"/>
              </w:rPr>
              <w:t> пункта 2 статьи 92-1 настоящего Закона, составляет 0,5 месячных расчетных показателей;</w:t>
            </w:r>
          </w:p>
          <w:p w14:paraId="010AB56A" w14:textId="6D75EC34"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 при удостоверении договоров поручительства и гарантии – 1 месячный расчетный показатель;</w:t>
            </w:r>
          </w:p>
          <w:p w14:paraId="12DE5F14" w14:textId="1CD7725D"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23-1) при вскрытии конверта с секретным завещанием и оглашении секретного завещания – 1 месячный расчетный показатель;</w:t>
            </w:r>
          </w:p>
          <w:p w14:paraId="77F24540"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lastRenderedPageBreak/>
              <w:t>      23-2) при выдаче свидетельства о принятии секретного завещания – 1 месячный расчетный показатель;</w:t>
            </w:r>
          </w:p>
          <w:p w14:paraId="24579C6E" w14:textId="438CC359"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23-3) при удостоверении равнозначности электронного документа, изготовленного нотариусом, документу на бумажном носителе (за страницу):</w:t>
            </w:r>
          </w:p>
          <w:p w14:paraId="5018E0A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6570604E"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232B7C29"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23-4) при удостоверении равнозначности документа, изготовленного нотариусом на бумажном носителе, электронному документу (за страницу):</w:t>
            </w:r>
          </w:p>
          <w:p w14:paraId="5646F2FB"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физических лиц – 0,1 месячного расчетного показателя;</w:t>
            </w:r>
          </w:p>
          <w:p w14:paraId="7AE468F6"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для юридических лиц – 0,2 месячного расчетного показателя.</w:t>
            </w:r>
          </w:p>
          <w:p w14:paraId="279BA725" w14:textId="77777777" w:rsidR="0088195F" w:rsidRPr="00023FEC" w:rsidRDefault="0088195F" w:rsidP="00023FEC">
            <w:pPr>
              <w:widowControl w:val="0"/>
              <w:pBdr>
                <w:bottom w:val="single" w:sz="4" w:space="22" w:color="FFFFFF"/>
              </w:pBdr>
              <w:adjustRightInd w:val="0"/>
              <w:ind w:firstLine="709"/>
              <w:rPr>
                <w:rFonts w:ascii="Times New Roman" w:eastAsia="Times New Roman" w:hAnsi="Times New Roman" w:cs="Times New Roman"/>
                <w:bCs/>
                <w:iCs/>
                <w:sz w:val="24"/>
                <w:szCs w:val="24"/>
              </w:rPr>
            </w:pPr>
            <w:r w:rsidRPr="00023FEC">
              <w:rPr>
                <w:rFonts w:ascii="Times New Roman" w:hAnsi="Times New Roman" w:cs="Times New Roman"/>
                <w:bCs/>
                <w:color w:val="000000"/>
                <w:spacing w:val="2"/>
                <w:sz w:val="24"/>
                <w:szCs w:val="24"/>
              </w:rPr>
              <w:t xml:space="preserve">23-5) </w:t>
            </w:r>
            <w:r w:rsidRPr="00023FEC">
              <w:rPr>
                <w:rFonts w:ascii="Times New Roman" w:hAnsi="Times New Roman" w:cs="Times New Roman"/>
                <w:bCs/>
                <w:iCs/>
                <w:sz w:val="24"/>
                <w:szCs w:val="24"/>
              </w:rPr>
              <w:t xml:space="preserve">при обеспечении доказательств - 7-месячных расчетных показателей, а также за каждую страницу приложений к протоколу: </w:t>
            </w:r>
          </w:p>
          <w:p w14:paraId="196800FF" w14:textId="77777777" w:rsidR="0088195F" w:rsidRPr="00023FEC" w:rsidRDefault="0088195F" w:rsidP="00023FEC">
            <w:pPr>
              <w:widowControl w:val="0"/>
              <w:pBdr>
                <w:bottom w:val="single" w:sz="4" w:space="22" w:color="FFFFFF"/>
              </w:pBdr>
              <w:adjustRightInd w:val="0"/>
              <w:ind w:firstLine="709"/>
              <w:rPr>
                <w:rFonts w:ascii="Times New Roman" w:hAnsi="Times New Roman" w:cs="Times New Roman"/>
                <w:bCs/>
                <w:iCs/>
                <w:sz w:val="24"/>
                <w:szCs w:val="24"/>
              </w:rPr>
            </w:pPr>
            <w:r w:rsidRPr="00023FEC">
              <w:rPr>
                <w:rFonts w:ascii="Times New Roman" w:hAnsi="Times New Roman" w:cs="Times New Roman"/>
                <w:bCs/>
                <w:iCs/>
                <w:sz w:val="24"/>
                <w:szCs w:val="24"/>
              </w:rPr>
              <w:t>для физических лиц – 0,05 месячного расчетного показателя;</w:t>
            </w:r>
          </w:p>
          <w:p w14:paraId="45FB0636" w14:textId="77777777" w:rsidR="0088195F" w:rsidRPr="00023FEC" w:rsidRDefault="0088195F" w:rsidP="00023FEC">
            <w:pPr>
              <w:widowControl w:val="0"/>
              <w:pBdr>
                <w:bottom w:val="single" w:sz="4" w:space="22" w:color="FFFFFF"/>
              </w:pBdr>
              <w:adjustRightInd w:val="0"/>
              <w:ind w:firstLine="709"/>
              <w:rPr>
                <w:rFonts w:ascii="Times New Roman" w:hAnsi="Times New Roman" w:cs="Times New Roman"/>
                <w:bCs/>
                <w:sz w:val="24"/>
                <w:szCs w:val="24"/>
              </w:rPr>
            </w:pPr>
            <w:r w:rsidRPr="00023FEC">
              <w:rPr>
                <w:rFonts w:ascii="Times New Roman" w:hAnsi="Times New Roman" w:cs="Times New Roman"/>
                <w:bCs/>
                <w:iCs/>
                <w:sz w:val="24"/>
                <w:szCs w:val="24"/>
              </w:rPr>
              <w:t>для юридических лиц – 0,07 месячного расчетного показателя</w:t>
            </w:r>
            <w:r w:rsidRPr="00023FEC">
              <w:rPr>
                <w:rFonts w:ascii="Times New Roman" w:hAnsi="Times New Roman" w:cs="Times New Roman"/>
                <w:bCs/>
                <w:sz w:val="24"/>
                <w:szCs w:val="24"/>
              </w:rPr>
              <w:t>»;</w:t>
            </w:r>
          </w:p>
          <w:p w14:paraId="4A2A1BB6" w14:textId="77777777" w:rsidR="0088195F" w:rsidRPr="00023FEC" w:rsidRDefault="0088195F" w:rsidP="00023FEC">
            <w:pPr>
              <w:widowControl w:val="0"/>
              <w:pBdr>
                <w:bottom w:val="single" w:sz="4" w:space="22" w:color="FFFFFF"/>
              </w:pBdr>
              <w:adjustRightInd w:val="0"/>
              <w:ind w:firstLine="709"/>
              <w:rPr>
                <w:rFonts w:ascii="Times New Roman" w:hAnsi="Times New Roman" w:cs="Times New Roman"/>
                <w:color w:val="000000"/>
                <w:spacing w:val="2"/>
                <w:sz w:val="24"/>
                <w:szCs w:val="24"/>
              </w:rPr>
            </w:pPr>
            <w:r w:rsidRPr="00023FEC">
              <w:rPr>
                <w:rFonts w:ascii="Times New Roman" w:hAnsi="Times New Roman" w:cs="Times New Roman"/>
                <w:color w:val="000000"/>
                <w:spacing w:val="2"/>
                <w:sz w:val="24"/>
                <w:szCs w:val="24"/>
              </w:rPr>
              <w:t>24) при совершении других нотариальных действий, предусмотренных настоящим Законом и иными законодательными актами Республики Казахстан, – 7 месячных расчетных показателей.</w:t>
            </w:r>
          </w:p>
          <w:p w14:paraId="61AAF234" w14:textId="77777777" w:rsidR="0088195F" w:rsidRPr="00023FEC" w:rsidRDefault="0088195F" w:rsidP="00023FEC">
            <w:pPr>
              <w:widowControl w:val="0"/>
              <w:pBdr>
                <w:bottom w:val="single" w:sz="4" w:space="22" w:color="FFFFFF"/>
              </w:pBdr>
              <w:adjustRightInd w:val="0"/>
              <w:ind w:firstLine="709"/>
              <w:rPr>
                <w:rFonts w:ascii="Times New Roman" w:hAnsi="Times New Roman" w:cs="Times New Roman"/>
                <w:color w:val="000000"/>
                <w:spacing w:val="2"/>
                <w:sz w:val="24"/>
                <w:szCs w:val="24"/>
              </w:rPr>
            </w:pPr>
          </w:p>
          <w:p w14:paraId="761A96BE" w14:textId="77777777" w:rsidR="0088195F" w:rsidRPr="00023FEC" w:rsidRDefault="0088195F" w:rsidP="00023FEC">
            <w:pPr>
              <w:widowControl w:val="0"/>
              <w:pBdr>
                <w:bottom w:val="single" w:sz="4" w:space="22" w:color="FFFFFF"/>
              </w:pBdr>
              <w:adjustRightInd w:val="0"/>
              <w:ind w:firstLine="709"/>
              <w:rPr>
                <w:rFonts w:ascii="Times New Roman" w:hAnsi="Times New Roman" w:cs="Times New Roman"/>
                <w:color w:val="000000"/>
                <w:spacing w:val="2"/>
                <w:sz w:val="24"/>
                <w:szCs w:val="24"/>
              </w:rPr>
            </w:pPr>
            <w:r w:rsidRPr="00023FEC">
              <w:rPr>
                <w:rFonts w:ascii="Times New Roman" w:hAnsi="Times New Roman" w:cs="Times New Roman"/>
                <w:color w:val="000000"/>
                <w:spacing w:val="2"/>
                <w:sz w:val="24"/>
                <w:szCs w:val="24"/>
              </w:rPr>
              <w:t>Изложить в новой редакции:</w:t>
            </w:r>
          </w:p>
          <w:p w14:paraId="7515FFC4" w14:textId="0A2F0035" w:rsidR="0088195F" w:rsidRPr="00023FEC" w:rsidRDefault="0088195F" w:rsidP="00023FEC">
            <w:pPr>
              <w:widowControl w:val="0"/>
              <w:pBdr>
                <w:bottom w:val="single" w:sz="4" w:space="22" w:color="FFFFFF"/>
              </w:pBdr>
              <w:adjustRightInd w:val="0"/>
              <w:ind w:firstLine="709"/>
              <w:rPr>
                <w:rFonts w:ascii="Times New Roman" w:hAnsi="Times New Roman" w:cs="Times New Roman"/>
                <w:b/>
                <w:bCs/>
                <w:color w:val="000000"/>
                <w:spacing w:val="2"/>
                <w:sz w:val="24"/>
                <w:szCs w:val="24"/>
              </w:rPr>
            </w:pPr>
            <w:r w:rsidRPr="00023FEC">
              <w:rPr>
                <w:rFonts w:ascii="Times New Roman" w:hAnsi="Times New Roman" w:cs="Times New Roman"/>
                <w:b/>
                <w:bCs/>
                <w:color w:val="000000"/>
                <w:spacing w:val="2"/>
                <w:sz w:val="24"/>
                <w:szCs w:val="24"/>
              </w:rPr>
              <w:t xml:space="preserve">2. Расходы, выплаченные взыскателем нотариусу при совершении исполнительной надписи в качестве </w:t>
            </w:r>
            <w:r w:rsidRPr="00023FEC">
              <w:rPr>
                <w:rFonts w:ascii="Times New Roman" w:hAnsi="Times New Roman" w:cs="Times New Roman"/>
                <w:b/>
                <w:bCs/>
                <w:sz w:val="24"/>
                <w:szCs w:val="24"/>
              </w:rPr>
              <w:t xml:space="preserve">оплаты нотариальных действий, </w:t>
            </w:r>
            <w:r w:rsidR="00A61ECB" w:rsidRPr="00023FEC">
              <w:rPr>
                <w:rFonts w:ascii="Times New Roman" w:hAnsi="Times New Roman" w:cs="Times New Roman"/>
                <w:b/>
                <w:bCs/>
                <w:sz w:val="24"/>
                <w:szCs w:val="24"/>
              </w:rPr>
              <w:t xml:space="preserve">совершаемых </w:t>
            </w:r>
            <w:r w:rsidRPr="00023FEC">
              <w:rPr>
                <w:rFonts w:ascii="Times New Roman" w:hAnsi="Times New Roman" w:cs="Times New Roman"/>
                <w:b/>
                <w:bCs/>
                <w:sz w:val="24"/>
                <w:szCs w:val="24"/>
              </w:rPr>
              <w:t xml:space="preserve">частным нотариусом и </w:t>
            </w:r>
            <w:r w:rsidRPr="00023FEC">
              <w:rPr>
                <w:rFonts w:ascii="Times New Roman" w:hAnsi="Times New Roman" w:cs="Times New Roman"/>
                <w:b/>
                <w:bCs/>
                <w:color w:val="000000"/>
                <w:spacing w:val="2"/>
                <w:sz w:val="24"/>
                <w:szCs w:val="24"/>
              </w:rPr>
              <w:t xml:space="preserve">за услуги правового и технического характера, </w:t>
            </w:r>
            <w:r w:rsidRPr="00023FEC">
              <w:rPr>
                <w:rFonts w:ascii="Times New Roman" w:hAnsi="Times New Roman" w:cs="Times New Roman"/>
                <w:b/>
                <w:bCs/>
                <w:color w:val="000000"/>
                <w:spacing w:val="2"/>
                <w:sz w:val="24"/>
                <w:szCs w:val="24"/>
              </w:rPr>
              <w:lastRenderedPageBreak/>
              <w:t>подлежат отнесению на должника.</w:t>
            </w:r>
          </w:p>
          <w:p w14:paraId="76FDCB67" w14:textId="77777777" w:rsidR="0088195F" w:rsidRPr="00023FEC" w:rsidRDefault="0088195F" w:rsidP="00023FEC">
            <w:pPr>
              <w:rPr>
                <w:rFonts w:ascii="Times New Roman" w:hAnsi="Times New Roman" w:cs="Times New Roman"/>
                <w:color w:val="000000"/>
                <w:spacing w:val="2"/>
                <w:sz w:val="24"/>
                <w:szCs w:val="24"/>
              </w:rPr>
            </w:pPr>
            <w:r w:rsidRPr="00023FEC">
              <w:rPr>
                <w:rFonts w:ascii="Times New Roman" w:hAnsi="Times New Roman" w:cs="Times New Roman"/>
                <w:color w:val="000000"/>
                <w:spacing w:val="2"/>
                <w:sz w:val="24"/>
                <w:szCs w:val="24"/>
              </w:rPr>
              <w:t>3. Оплата услуг нотариуса за осуществление консультирования составляет 1 месячный расчетный показатель.</w:t>
            </w:r>
          </w:p>
          <w:p w14:paraId="1CE46C2D" w14:textId="77777777" w:rsidR="00B96729" w:rsidRPr="00023FEC" w:rsidRDefault="00B96729" w:rsidP="00023FEC">
            <w:pPr>
              <w:rPr>
                <w:rFonts w:ascii="Times New Roman" w:hAnsi="Times New Roman" w:cs="Times New Roman"/>
                <w:color w:val="000000"/>
                <w:spacing w:val="2"/>
                <w:sz w:val="24"/>
                <w:szCs w:val="24"/>
              </w:rPr>
            </w:pPr>
          </w:p>
          <w:p w14:paraId="0216ACA1" w14:textId="6D83F3C0" w:rsidR="00B96729" w:rsidRPr="00023FEC" w:rsidRDefault="00B96729" w:rsidP="00023FEC">
            <w:pPr>
              <w:rPr>
                <w:rFonts w:ascii="Times New Roman" w:hAnsi="Times New Roman" w:cs="Times New Roman"/>
                <w:color w:val="000000"/>
                <w:spacing w:val="2"/>
                <w:sz w:val="24"/>
                <w:szCs w:val="24"/>
              </w:rPr>
            </w:pPr>
            <w:r w:rsidRPr="00023FEC">
              <w:rPr>
                <w:rFonts w:ascii="Times New Roman" w:hAnsi="Times New Roman" w:cs="Times New Roman"/>
                <w:color w:val="000000"/>
                <w:spacing w:val="2"/>
                <w:sz w:val="24"/>
                <w:szCs w:val="24"/>
              </w:rPr>
              <w:t>Дополнить пункт</w:t>
            </w:r>
            <w:r w:rsidR="009142FC" w:rsidRPr="00023FEC">
              <w:rPr>
                <w:rFonts w:ascii="Times New Roman" w:hAnsi="Times New Roman" w:cs="Times New Roman"/>
                <w:color w:val="000000"/>
                <w:spacing w:val="2"/>
                <w:sz w:val="24"/>
                <w:szCs w:val="24"/>
              </w:rPr>
              <w:t>ами</w:t>
            </w:r>
            <w:r w:rsidRPr="00023FEC">
              <w:rPr>
                <w:rFonts w:ascii="Times New Roman" w:hAnsi="Times New Roman" w:cs="Times New Roman"/>
                <w:color w:val="000000"/>
                <w:spacing w:val="2"/>
                <w:sz w:val="24"/>
                <w:szCs w:val="24"/>
              </w:rPr>
              <w:t xml:space="preserve"> 4</w:t>
            </w:r>
            <w:r w:rsidR="009142FC" w:rsidRPr="00023FEC">
              <w:rPr>
                <w:rFonts w:ascii="Times New Roman" w:hAnsi="Times New Roman" w:cs="Times New Roman"/>
                <w:color w:val="000000"/>
                <w:spacing w:val="2"/>
                <w:sz w:val="24"/>
                <w:szCs w:val="24"/>
              </w:rPr>
              <w:t>-7</w:t>
            </w:r>
            <w:r w:rsidRPr="00023FEC">
              <w:rPr>
                <w:rFonts w:ascii="Times New Roman" w:hAnsi="Times New Roman" w:cs="Times New Roman"/>
                <w:color w:val="000000"/>
                <w:spacing w:val="2"/>
                <w:sz w:val="24"/>
                <w:szCs w:val="24"/>
              </w:rPr>
              <w:t xml:space="preserve"> следующего содержания:</w:t>
            </w:r>
            <w:r w:rsidR="000C6477" w:rsidRPr="00023FEC">
              <w:rPr>
                <w:rFonts w:ascii="Times New Roman" w:hAnsi="Times New Roman" w:cs="Times New Roman"/>
                <w:color w:val="000000"/>
                <w:spacing w:val="2"/>
                <w:sz w:val="24"/>
                <w:szCs w:val="24"/>
              </w:rPr>
              <w:t xml:space="preserve"> </w:t>
            </w:r>
          </w:p>
          <w:p w14:paraId="4E93F32A" w14:textId="5180E976" w:rsidR="00B96729" w:rsidRPr="00023FEC" w:rsidRDefault="00B96729" w:rsidP="00023FEC">
            <w:pPr>
              <w:rPr>
                <w:rFonts w:ascii="Times New Roman" w:hAnsi="Times New Roman" w:cs="Times New Roman"/>
                <w:b/>
                <w:color w:val="000000"/>
                <w:spacing w:val="2"/>
                <w:sz w:val="24"/>
                <w:szCs w:val="24"/>
              </w:rPr>
            </w:pPr>
            <w:r w:rsidRPr="00023FEC">
              <w:rPr>
                <w:rFonts w:ascii="Times New Roman" w:hAnsi="Times New Roman" w:cs="Times New Roman"/>
                <w:b/>
                <w:color w:val="000000"/>
                <w:spacing w:val="2"/>
                <w:sz w:val="24"/>
                <w:szCs w:val="24"/>
              </w:rPr>
              <w:t>4. Оплата за составление мотивированного постановления об отказе в совершении нотариального действия -1 месячный расчетный показатель.</w:t>
            </w:r>
          </w:p>
          <w:p w14:paraId="598932E0" w14:textId="7F71A180" w:rsidR="00DA6456" w:rsidRPr="00023FEC" w:rsidRDefault="00DA6456" w:rsidP="00023FEC">
            <w:pPr>
              <w:rPr>
                <w:rFonts w:ascii="Times New Roman" w:hAnsi="Times New Roman" w:cs="Times New Roman"/>
                <w:b/>
                <w:color w:val="000000"/>
                <w:spacing w:val="2"/>
                <w:sz w:val="24"/>
                <w:szCs w:val="24"/>
              </w:rPr>
            </w:pPr>
          </w:p>
          <w:p w14:paraId="454D9B71" w14:textId="6A9D4139" w:rsidR="00DA6456" w:rsidRPr="00023FEC" w:rsidRDefault="00DA6456" w:rsidP="00023FEC">
            <w:pPr>
              <w:rPr>
                <w:rFonts w:ascii="Times New Roman" w:hAnsi="Times New Roman" w:cs="Times New Roman"/>
                <w:b/>
                <w:color w:val="000000"/>
                <w:spacing w:val="2"/>
                <w:sz w:val="24"/>
                <w:szCs w:val="24"/>
              </w:rPr>
            </w:pPr>
            <w:r w:rsidRPr="00023FEC">
              <w:rPr>
                <w:rFonts w:ascii="Times New Roman" w:hAnsi="Times New Roman" w:cs="Times New Roman"/>
                <w:b/>
                <w:color w:val="000000"/>
                <w:spacing w:val="2"/>
                <w:sz w:val="24"/>
                <w:szCs w:val="24"/>
              </w:rPr>
              <w:t xml:space="preserve">5. Оплата за </w:t>
            </w:r>
            <w:r w:rsidR="009142FC" w:rsidRPr="00023FEC">
              <w:rPr>
                <w:rFonts w:ascii="Times New Roman" w:hAnsi="Times New Roman" w:cs="Times New Roman"/>
                <w:b/>
                <w:color w:val="000000"/>
                <w:spacing w:val="2"/>
                <w:sz w:val="24"/>
                <w:szCs w:val="24"/>
              </w:rPr>
              <w:t>государственную регистрацию прав на недвижимое имущество - 3-месячных расчетных показателя.</w:t>
            </w:r>
          </w:p>
          <w:p w14:paraId="30DD1B6B" w14:textId="39CA29E1" w:rsidR="009142FC" w:rsidRPr="00023FEC" w:rsidRDefault="009142FC" w:rsidP="00023FEC">
            <w:pPr>
              <w:rPr>
                <w:rFonts w:ascii="Times New Roman" w:hAnsi="Times New Roman" w:cs="Times New Roman"/>
                <w:b/>
                <w:color w:val="000000"/>
                <w:spacing w:val="2"/>
                <w:sz w:val="24"/>
                <w:szCs w:val="24"/>
              </w:rPr>
            </w:pPr>
            <w:r w:rsidRPr="00023FEC">
              <w:rPr>
                <w:rFonts w:ascii="Times New Roman" w:hAnsi="Times New Roman" w:cs="Times New Roman"/>
                <w:b/>
                <w:color w:val="000000"/>
                <w:spacing w:val="2"/>
                <w:sz w:val="24"/>
                <w:szCs w:val="24"/>
              </w:rPr>
              <w:t>6. Оплата за электронную перерегистрацию хозяйственных товариществ в связи с изменение состава участников - 3-месячных расчетных показателя.</w:t>
            </w:r>
          </w:p>
          <w:p w14:paraId="39D9C5F4" w14:textId="7D98111C" w:rsidR="00B96729" w:rsidRPr="00023FEC" w:rsidRDefault="009142FC" w:rsidP="00023FEC">
            <w:pPr>
              <w:rPr>
                <w:rFonts w:ascii="Times New Roman" w:eastAsia="Times New Roman" w:hAnsi="Times New Roman" w:cs="Times New Roman"/>
                <w:color w:val="000000"/>
                <w:sz w:val="24"/>
                <w:szCs w:val="24"/>
              </w:rPr>
            </w:pPr>
            <w:r w:rsidRPr="00023FEC">
              <w:rPr>
                <w:rFonts w:ascii="Times New Roman" w:hAnsi="Times New Roman" w:cs="Times New Roman"/>
                <w:b/>
                <w:color w:val="000000"/>
                <w:spacing w:val="2"/>
                <w:sz w:val="24"/>
                <w:szCs w:val="24"/>
              </w:rPr>
              <w:t>7. Оплата за проставление апостиля на</w:t>
            </w:r>
            <w:r w:rsidRPr="00023FEC">
              <w:rPr>
                <w:rFonts w:ascii="Times New Roman" w:hAnsi="Times New Roman" w:cs="Times New Roman"/>
                <w:b/>
                <w:color w:val="000000"/>
                <w:sz w:val="24"/>
                <w:szCs w:val="24"/>
              </w:rPr>
              <w:t xml:space="preserve"> официальных документах, исходящих от нотариусов - </w:t>
            </w:r>
            <w:r w:rsidRPr="00023FEC">
              <w:rPr>
                <w:rFonts w:ascii="Times New Roman" w:hAnsi="Times New Roman" w:cs="Times New Roman"/>
                <w:b/>
                <w:color w:val="000000"/>
                <w:spacing w:val="2"/>
                <w:sz w:val="24"/>
                <w:szCs w:val="24"/>
              </w:rPr>
              <w:t>0,5 месячного расчетного показателя</w:t>
            </w:r>
            <w:r w:rsidRPr="00023FEC">
              <w:rPr>
                <w:rFonts w:ascii="Times New Roman" w:hAnsi="Times New Roman" w:cs="Times New Roman"/>
                <w:color w:val="000000"/>
                <w:spacing w:val="2"/>
                <w:sz w:val="24"/>
                <w:szCs w:val="24"/>
              </w:rPr>
              <w:t xml:space="preserve">. </w:t>
            </w:r>
          </w:p>
        </w:tc>
        <w:tc>
          <w:tcPr>
            <w:tcW w:w="3260" w:type="dxa"/>
            <w:shd w:val="clear" w:color="auto" w:fill="auto"/>
            <w:vAlign w:val="center"/>
          </w:tcPr>
          <w:p w14:paraId="6F23609A" w14:textId="77777777" w:rsidR="0088195F" w:rsidRPr="00023FEC" w:rsidRDefault="0088195F" w:rsidP="00023FEC">
            <w:pPr>
              <w:ind w:right="137" w:firstLine="303"/>
              <w:rPr>
                <w:rFonts w:ascii="Times New Roman" w:hAnsi="Times New Roman" w:cs="Times New Roman"/>
                <w:sz w:val="24"/>
                <w:szCs w:val="24"/>
              </w:rPr>
            </w:pPr>
            <w:r w:rsidRPr="00023FEC">
              <w:rPr>
                <w:rFonts w:ascii="Times New Roman" w:hAnsi="Times New Roman" w:cs="Times New Roman"/>
                <w:sz w:val="24"/>
                <w:szCs w:val="24"/>
              </w:rPr>
              <w:lastRenderedPageBreak/>
              <w:t xml:space="preserve">Изменение нумерации статьи в связи с дополнением новой статьи, перенесенной из НК, по оплате нотариальных действий. </w:t>
            </w:r>
          </w:p>
          <w:p w14:paraId="3B3DF8CB" w14:textId="77777777" w:rsidR="0088195F" w:rsidRPr="00023FEC" w:rsidRDefault="0088195F" w:rsidP="00023FEC">
            <w:pPr>
              <w:ind w:right="137" w:firstLine="303"/>
              <w:rPr>
                <w:rFonts w:ascii="Times New Roman" w:hAnsi="Times New Roman" w:cs="Times New Roman"/>
                <w:sz w:val="24"/>
                <w:szCs w:val="24"/>
              </w:rPr>
            </w:pPr>
          </w:p>
          <w:p w14:paraId="537E5F88" w14:textId="77777777" w:rsidR="0088195F" w:rsidRPr="00023FEC" w:rsidRDefault="0088195F" w:rsidP="00023FEC">
            <w:pPr>
              <w:ind w:right="137" w:firstLine="303"/>
              <w:rPr>
                <w:rFonts w:ascii="Times New Roman" w:hAnsi="Times New Roman" w:cs="Times New Roman"/>
                <w:sz w:val="24"/>
                <w:szCs w:val="24"/>
              </w:rPr>
            </w:pPr>
          </w:p>
          <w:p w14:paraId="3223D1CD" w14:textId="77777777" w:rsidR="0088195F" w:rsidRPr="00023FEC" w:rsidRDefault="0088195F" w:rsidP="00023FEC">
            <w:pPr>
              <w:ind w:right="137" w:firstLine="303"/>
              <w:rPr>
                <w:rFonts w:ascii="Times New Roman" w:hAnsi="Times New Roman" w:cs="Times New Roman"/>
                <w:sz w:val="24"/>
                <w:szCs w:val="24"/>
              </w:rPr>
            </w:pPr>
          </w:p>
          <w:p w14:paraId="233486CE" w14:textId="77777777" w:rsidR="0088195F" w:rsidRPr="00023FEC" w:rsidRDefault="0088195F" w:rsidP="00023FEC">
            <w:pPr>
              <w:ind w:right="137" w:firstLine="303"/>
              <w:rPr>
                <w:rFonts w:ascii="Times New Roman" w:hAnsi="Times New Roman" w:cs="Times New Roman"/>
                <w:sz w:val="24"/>
                <w:szCs w:val="24"/>
              </w:rPr>
            </w:pPr>
          </w:p>
          <w:p w14:paraId="312464CE" w14:textId="77777777" w:rsidR="0088195F" w:rsidRPr="00023FEC" w:rsidRDefault="0088195F" w:rsidP="00023FEC">
            <w:pPr>
              <w:ind w:right="137" w:firstLine="303"/>
              <w:rPr>
                <w:rFonts w:ascii="Times New Roman" w:hAnsi="Times New Roman" w:cs="Times New Roman"/>
                <w:sz w:val="24"/>
                <w:szCs w:val="24"/>
              </w:rPr>
            </w:pPr>
          </w:p>
          <w:p w14:paraId="5C3BEFC0" w14:textId="77777777" w:rsidR="0088195F" w:rsidRPr="00023FEC" w:rsidRDefault="0088195F" w:rsidP="00023FEC">
            <w:pPr>
              <w:ind w:right="137" w:firstLine="303"/>
              <w:rPr>
                <w:rFonts w:ascii="Times New Roman" w:hAnsi="Times New Roman" w:cs="Times New Roman"/>
                <w:sz w:val="24"/>
                <w:szCs w:val="24"/>
              </w:rPr>
            </w:pPr>
          </w:p>
          <w:p w14:paraId="02698C72" w14:textId="77777777" w:rsidR="0088195F" w:rsidRPr="00023FEC" w:rsidRDefault="0088195F" w:rsidP="00023FEC">
            <w:pPr>
              <w:ind w:right="137" w:firstLine="303"/>
              <w:rPr>
                <w:rFonts w:ascii="Times New Roman" w:hAnsi="Times New Roman" w:cs="Times New Roman"/>
                <w:sz w:val="24"/>
                <w:szCs w:val="24"/>
              </w:rPr>
            </w:pPr>
          </w:p>
          <w:p w14:paraId="263D8FE9" w14:textId="77777777" w:rsidR="0088195F" w:rsidRPr="00023FEC" w:rsidRDefault="0088195F" w:rsidP="00023FEC">
            <w:pPr>
              <w:ind w:right="137" w:firstLine="303"/>
              <w:rPr>
                <w:rFonts w:ascii="Times New Roman" w:hAnsi="Times New Roman" w:cs="Times New Roman"/>
                <w:sz w:val="24"/>
                <w:szCs w:val="24"/>
              </w:rPr>
            </w:pPr>
          </w:p>
          <w:p w14:paraId="22C6B4B7" w14:textId="77777777" w:rsidR="0088195F" w:rsidRPr="00023FEC" w:rsidRDefault="0088195F" w:rsidP="00023FEC">
            <w:pPr>
              <w:ind w:right="137" w:firstLine="303"/>
              <w:rPr>
                <w:rFonts w:ascii="Times New Roman" w:hAnsi="Times New Roman" w:cs="Times New Roman"/>
                <w:sz w:val="24"/>
                <w:szCs w:val="24"/>
              </w:rPr>
            </w:pPr>
          </w:p>
          <w:p w14:paraId="3C0F9D82" w14:textId="77777777" w:rsidR="0088195F" w:rsidRPr="00023FEC" w:rsidRDefault="0088195F" w:rsidP="00023FEC">
            <w:pPr>
              <w:ind w:right="137" w:firstLine="303"/>
              <w:rPr>
                <w:rFonts w:ascii="Times New Roman" w:hAnsi="Times New Roman" w:cs="Times New Roman"/>
                <w:sz w:val="24"/>
                <w:szCs w:val="24"/>
              </w:rPr>
            </w:pPr>
          </w:p>
          <w:p w14:paraId="3E1A5393" w14:textId="77777777" w:rsidR="0088195F" w:rsidRPr="00023FEC" w:rsidRDefault="0088195F" w:rsidP="00023FEC">
            <w:pPr>
              <w:ind w:right="137" w:firstLine="303"/>
              <w:rPr>
                <w:rFonts w:ascii="Times New Roman" w:hAnsi="Times New Roman" w:cs="Times New Roman"/>
                <w:sz w:val="24"/>
                <w:szCs w:val="24"/>
              </w:rPr>
            </w:pPr>
          </w:p>
          <w:p w14:paraId="130515F5" w14:textId="77777777" w:rsidR="0088195F" w:rsidRPr="00023FEC" w:rsidRDefault="0088195F" w:rsidP="00023FEC">
            <w:pPr>
              <w:ind w:right="137" w:firstLine="303"/>
              <w:rPr>
                <w:rFonts w:ascii="Times New Roman" w:hAnsi="Times New Roman" w:cs="Times New Roman"/>
                <w:sz w:val="24"/>
                <w:szCs w:val="24"/>
              </w:rPr>
            </w:pPr>
          </w:p>
          <w:p w14:paraId="45280C87" w14:textId="77777777" w:rsidR="0088195F" w:rsidRPr="00023FEC" w:rsidRDefault="0088195F" w:rsidP="00023FEC">
            <w:pPr>
              <w:ind w:right="137" w:firstLine="303"/>
              <w:rPr>
                <w:rFonts w:ascii="Times New Roman" w:hAnsi="Times New Roman" w:cs="Times New Roman"/>
                <w:sz w:val="24"/>
                <w:szCs w:val="24"/>
              </w:rPr>
            </w:pPr>
          </w:p>
          <w:p w14:paraId="2C757D8C" w14:textId="77777777" w:rsidR="0088195F" w:rsidRPr="00023FEC" w:rsidRDefault="0088195F" w:rsidP="00023FEC">
            <w:pPr>
              <w:ind w:right="137" w:firstLine="303"/>
              <w:rPr>
                <w:rFonts w:ascii="Times New Roman" w:hAnsi="Times New Roman" w:cs="Times New Roman"/>
                <w:sz w:val="24"/>
                <w:szCs w:val="24"/>
              </w:rPr>
            </w:pPr>
          </w:p>
          <w:p w14:paraId="325E29EB" w14:textId="77777777" w:rsidR="0088195F" w:rsidRPr="00023FEC" w:rsidRDefault="0088195F" w:rsidP="00023FEC">
            <w:pPr>
              <w:ind w:right="137" w:firstLine="303"/>
              <w:rPr>
                <w:rFonts w:ascii="Times New Roman" w:hAnsi="Times New Roman" w:cs="Times New Roman"/>
                <w:sz w:val="24"/>
                <w:szCs w:val="24"/>
              </w:rPr>
            </w:pPr>
          </w:p>
          <w:p w14:paraId="617AEFD7" w14:textId="77777777" w:rsidR="0088195F" w:rsidRPr="00023FEC" w:rsidRDefault="0088195F" w:rsidP="00023FEC">
            <w:pPr>
              <w:ind w:right="137" w:firstLine="303"/>
              <w:rPr>
                <w:rFonts w:ascii="Times New Roman" w:hAnsi="Times New Roman" w:cs="Times New Roman"/>
                <w:sz w:val="24"/>
                <w:szCs w:val="24"/>
              </w:rPr>
            </w:pPr>
          </w:p>
          <w:p w14:paraId="444FF248" w14:textId="77777777" w:rsidR="0088195F" w:rsidRPr="00023FEC" w:rsidRDefault="0088195F" w:rsidP="00023FEC">
            <w:pPr>
              <w:ind w:right="137" w:firstLine="303"/>
              <w:rPr>
                <w:rFonts w:ascii="Times New Roman" w:hAnsi="Times New Roman" w:cs="Times New Roman"/>
                <w:sz w:val="24"/>
                <w:szCs w:val="24"/>
              </w:rPr>
            </w:pPr>
          </w:p>
          <w:p w14:paraId="4A0E9291" w14:textId="77777777" w:rsidR="0088195F" w:rsidRPr="00023FEC" w:rsidRDefault="0088195F" w:rsidP="00023FEC">
            <w:pPr>
              <w:ind w:right="137" w:firstLine="303"/>
              <w:rPr>
                <w:rFonts w:ascii="Times New Roman" w:hAnsi="Times New Roman" w:cs="Times New Roman"/>
                <w:sz w:val="24"/>
                <w:szCs w:val="24"/>
              </w:rPr>
            </w:pPr>
          </w:p>
          <w:p w14:paraId="2C19996C" w14:textId="77777777" w:rsidR="0088195F" w:rsidRPr="00023FEC" w:rsidRDefault="0088195F" w:rsidP="00023FEC">
            <w:pPr>
              <w:ind w:right="137" w:firstLine="303"/>
              <w:rPr>
                <w:rFonts w:ascii="Times New Roman" w:hAnsi="Times New Roman" w:cs="Times New Roman"/>
                <w:sz w:val="24"/>
                <w:szCs w:val="24"/>
              </w:rPr>
            </w:pPr>
          </w:p>
          <w:p w14:paraId="6D1F886B" w14:textId="77777777" w:rsidR="0088195F" w:rsidRPr="00023FEC" w:rsidRDefault="0088195F" w:rsidP="00023FEC">
            <w:pPr>
              <w:ind w:right="137" w:firstLine="303"/>
              <w:rPr>
                <w:rFonts w:ascii="Times New Roman" w:hAnsi="Times New Roman" w:cs="Times New Roman"/>
                <w:sz w:val="24"/>
                <w:szCs w:val="24"/>
              </w:rPr>
            </w:pPr>
          </w:p>
          <w:p w14:paraId="6DC155F2" w14:textId="77777777" w:rsidR="0088195F" w:rsidRPr="00023FEC" w:rsidRDefault="0088195F" w:rsidP="00023FEC">
            <w:pPr>
              <w:ind w:right="137" w:firstLine="303"/>
              <w:rPr>
                <w:rFonts w:ascii="Times New Roman" w:hAnsi="Times New Roman" w:cs="Times New Roman"/>
                <w:sz w:val="24"/>
                <w:szCs w:val="24"/>
              </w:rPr>
            </w:pPr>
          </w:p>
          <w:p w14:paraId="2D0B2677" w14:textId="77777777" w:rsidR="0088195F" w:rsidRPr="00023FEC" w:rsidRDefault="0088195F" w:rsidP="00023FEC">
            <w:pPr>
              <w:ind w:right="137" w:firstLine="303"/>
              <w:rPr>
                <w:rFonts w:ascii="Times New Roman" w:hAnsi="Times New Roman" w:cs="Times New Roman"/>
                <w:sz w:val="24"/>
                <w:szCs w:val="24"/>
              </w:rPr>
            </w:pPr>
          </w:p>
          <w:p w14:paraId="1FCF7F52" w14:textId="77777777" w:rsidR="0088195F" w:rsidRPr="00023FEC" w:rsidRDefault="0088195F" w:rsidP="00023FEC">
            <w:pPr>
              <w:ind w:right="137" w:firstLine="303"/>
              <w:rPr>
                <w:rFonts w:ascii="Times New Roman" w:hAnsi="Times New Roman" w:cs="Times New Roman"/>
                <w:sz w:val="24"/>
                <w:szCs w:val="24"/>
              </w:rPr>
            </w:pPr>
          </w:p>
          <w:p w14:paraId="76542954" w14:textId="77777777" w:rsidR="0088195F" w:rsidRPr="00023FEC" w:rsidRDefault="0088195F" w:rsidP="00023FEC">
            <w:pPr>
              <w:ind w:right="137" w:firstLine="303"/>
              <w:rPr>
                <w:rFonts w:ascii="Times New Roman" w:hAnsi="Times New Roman" w:cs="Times New Roman"/>
                <w:sz w:val="24"/>
                <w:szCs w:val="24"/>
              </w:rPr>
            </w:pPr>
          </w:p>
          <w:p w14:paraId="15C272BB" w14:textId="77777777" w:rsidR="0088195F" w:rsidRPr="00023FEC" w:rsidRDefault="0088195F" w:rsidP="00023FEC">
            <w:pPr>
              <w:ind w:right="137" w:firstLine="303"/>
              <w:rPr>
                <w:rFonts w:ascii="Times New Roman" w:hAnsi="Times New Roman" w:cs="Times New Roman"/>
                <w:sz w:val="24"/>
                <w:szCs w:val="24"/>
              </w:rPr>
            </w:pPr>
          </w:p>
          <w:p w14:paraId="5FB8231C" w14:textId="77777777" w:rsidR="0088195F" w:rsidRPr="00023FEC" w:rsidRDefault="0088195F" w:rsidP="00023FEC">
            <w:pPr>
              <w:ind w:right="137" w:firstLine="303"/>
              <w:rPr>
                <w:rFonts w:ascii="Times New Roman" w:hAnsi="Times New Roman" w:cs="Times New Roman"/>
                <w:sz w:val="24"/>
                <w:szCs w:val="24"/>
              </w:rPr>
            </w:pPr>
          </w:p>
          <w:p w14:paraId="3627C556" w14:textId="77777777" w:rsidR="0088195F" w:rsidRPr="00023FEC" w:rsidRDefault="0088195F" w:rsidP="00023FEC">
            <w:pPr>
              <w:ind w:right="137" w:firstLine="303"/>
              <w:rPr>
                <w:rFonts w:ascii="Times New Roman" w:hAnsi="Times New Roman" w:cs="Times New Roman"/>
                <w:sz w:val="24"/>
                <w:szCs w:val="24"/>
              </w:rPr>
            </w:pPr>
          </w:p>
          <w:p w14:paraId="2ECA37C1" w14:textId="77777777" w:rsidR="0088195F" w:rsidRPr="00023FEC" w:rsidRDefault="0088195F" w:rsidP="00023FEC">
            <w:pPr>
              <w:ind w:right="137" w:firstLine="303"/>
              <w:rPr>
                <w:rFonts w:ascii="Times New Roman" w:hAnsi="Times New Roman" w:cs="Times New Roman"/>
                <w:sz w:val="24"/>
                <w:szCs w:val="24"/>
              </w:rPr>
            </w:pPr>
          </w:p>
          <w:p w14:paraId="1EC9B3D8" w14:textId="77777777" w:rsidR="0088195F" w:rsidRPr="00023FEC" w:rsidRDefault="0088195F" w:rsidP="00023FEC">
            <w:pPr>
              <w:ind w:right="137" w:firstLine="303"/>
              <w:rPr>
                <w:rFonts w:ascii="Times New Roman" w:hAnsi="Times New Roman" w:cs="Times New Roman"/>
                <w:sz w:val="24"/>
                <w:szCs w:val="24"/>
              </w:rPr>
            </w:pPr>
          </w:p>
          <w:p w14:paraId="3B0518F2" w14:textId="77777777" w:rsidR="0088195F" w:rsidRPr="00023FEC" w:rsidRDefault="0088195F" w:rsidP="00023FEC">
            <w:pPr>
              <w:ind w:right="137" w:firstLine="303"/>
              <w:rPr>
                <w:rFonts w:ascii="Times New Roman" w:hAnsi="Times New Roman" w:cs="Times New Roman"/>
                <w:sz w:val="24"/>
                <w:szCs w:val="24"/>
              </w:rPr>
            </w:pPr>
          </w:p>
          <w:p w14:paraId="4D9ACD96" w14:textId="77777777" w:rsidR="0088195F" w:rsidRPr="00023FEC" w:rsidRDefault="0088195F" w:rsidP="00023FEC">
            <w:pPr>
              <w:ind w:right="137" w:firstLine="303"/>
              <w:rPr>
                <w:rFonts w:ascii="Times New Roman" w:hAnsi="Times New Roman" w:cs="Times New Roman"/>
                <w:sz w:val="24"/>
                <w:szCs w:val="24"/>
              </w:rPr>
            </w:pPr>
          </w:p>
          <w:p w14:paraId="46CDCCE2" w14:textId="77777777" w:rsidR="0088195F" w:rsidRPr="00023FEC" w:rsidRDefault="0088195F" w:rsidP="00023FEC">
            <w:pPr>
              <w:ind w:right="137" w:firstLine="303"/>
              <w:rPr>
                <w:rFonts w:ascii="Times New Roman" w:hAnsi="Times New Roman" w:cs="Times New Roman"/>
                <w:sz w:val="24"/>
                <w:szCs w:val="24"/>
              </w:rPr>
            </w:pPr>
          </w:p>
          <w:p w14:paraId="6039C853" w14:textId="77777777" w:rsidR="0088195F" w:rsidRPr="00023FEC" w:rsidRDefault="0088195F" w:rsidP="00023FEC">
            <w:pPr>
              <w:ind w:right="137" w:firstLine="303"/>
              <w:rPr>
                <w:rFonts w:ascii="Times New Roman" w:hAnsi="Times New Roman" w:cs="Times New Roman"/>
                <w:sz w:val="24"/>
                <w:szCs w:val="24"/>
              </w:rPr>
            </w:pPr>
          </w:p>
          <w:p w14:paraId="23C70A45" w14:textId="77777777" w:rsidR="0088195F" w:rsidRPr="00023FEC" w:rsidRDefault="0088195F" w:rsidP="00023FEC">
            <w:pPr>
              <w:ind w:right="137" w:firstLine="303"/>
              <w:rPr>
                <w:rFonts w:ascii="Times New Roman" w:hAnsi="Times New Roman" w:cs="Times New Roman"/>
                <w:sz w:val="24"/>
                <w:szCs w:val="24"/>
              </w:rPr>
            </w:pPr>
          </w:p>
          <w:p w14:paraId="25E1C50C" w14:textId="77777777" w:rsidR="0088195F" w:rsidRPr="00023FEC" w:rsidRDefault="0088195F" w:rsidP="00023FEC">
            <w:pPr>
              <w:ind w:right="137" w:firstLine="303"/>
              <w:rPr>
                <w:rFonts w:ascii="Times New Roman" w:hAnsi="Times New Roman" w:cs="Times New Roman"/>
                <w:sz w:val="24"/>
                <w:szCs w:val="24"/>
              </w:rPr>
            </w:pPr>
          </w:p>
          <w:p w14:paraId="615117E0" w14:textId="77777777" w:rsidR="0088195F" w:rsidRPr="00023FEC" w:rsidRDefault="0088195F" w:rsidP="00023FEC">
            <w:pPr>
              <w:ind w:right="137" w:firstLine="303"/>
              <w:rPr>
                <w:rFonts w:ascii="Times New Roman" w:hAnsi="Times New Roman" w:cs="Times New Roman"/>
                <w:sz w:val="24"/>
                <w:szCs w:val="24"/>
              </w:rPr>
            </w:pPr>
          </w:p>
          <w:p w14:paraId="7F0DE741" w14:textId="77777777" w:rsidR="0088195F" w:rsidRPr="00023FEC" w:rsidRDefault="0088195F" w:rsidP="00023FEC">
            <w:pPr>
              <w:ind w:right="137" w:firstLine="303"/>
              <w:rPr>
                <w:rFonts w:ascii="Times New Roman" w:hAnsi="Times New Roman" w:cs="Times New Roman"/>
                <w:sz w:val="24"/>
                <w:szCs w:val="24"/>
              </w:rPr>
            </w:pPr>
          </w:p>
          <w:p w14:paraId="536DA49E" w14:textId="77777777" w:rsidR="0088195F" w:rsidRPr="00023FEC" w:rsidRDefault="0088195F" w:rsidP="00023FEC">
            <w:pPr>
              <w:ind w:right="137" w:firstLine="303"/>
              <w:rPr>
                <w:rFonts w:ascii="Times New Roman" w:hAnsi="Times New Roman" w:cs="Times New Roman"/>
                <w:sz w:val="24"/>
                <w:szCs w:val="24"/>
              </w:rPr>
            </w:pPr>
          </w:p>
          <w:p w14:paraId="305132EB" w14:textId="77777777" w:rsidR="0088195F" w:rsidRPr="00023FEC" w:rsidRDefault="0088195F" w:rsidP="00023FEC">
            <w:pPr>
              <w:ind w:right="137" w:firstLine="303"/>
              <w:rPr>
                <w:rFonts w:ascii="Times New Roman" w:hAnsi="Times New Roman" w:cs="Times New Roman"/>
                <w:sz w:val="24"/>
                <w:szCs w:val="24"/>
              </w:rPr>
            </w:pPr>
          </w:p>
          <w:p w14:paraId="361B1BF7" w14:textId="77777777" w:rsidR="0088195F" w:rsidRPr="00023FEC" w:rsidRDefault="0088195F" w:rsidP="00023FEC">
            <w:pPr>
              <w:ind w:right="137" w:firstLine="303"/>
              <w:rPr>
                <w:rFonts w:ascii="Times New Roman" w:hAnsi="Times New Roman" w:cs="Times New Roman"/>
                <w:sz w:val="24"/>
                <w:szCs w:val="24"/>
              </w:rPr>
            </w:pPr>
          </w:p>
          <w:p w14:paraId="490CAE38" w14:textId="77777777" w:rsidR="0088195F" w:rsidRPr="00023FEC" w:rsidRDefault="0088195F" w:rsidP="00023FEC">
            <w:pPr>
              <w:ind w:right="137" w:firstLine="303"/>
              <w:rPr>
                <w:rFonts w:ascii="Times New Roman" w:hAnsi="Times New Roman" w:cs="Times New Roman"/>
                <w:sz w:val="24"/>
                <w:szCs w:val="24"/>
              </w:rPr>
            </w:pPr>
          </w:p>
          <w:p w14:paraId="06846BDF" w14:textId="77777777" w:rsidR="0088195F" w:rsidRPr="00023FEC" w:rsidRDefault="0088195F" w:rsidP="00023FEC">
            <w:pPr>
              <w:ind w:right="137" w:firstLine="303"/>
              <w:rPr>
                <w:rFonts w:ascii="Times New Roman" w:hAnsi="Times New Roman" w:cs="Times New Roman"/>
                <w:sz w:val="24"/>
                <w:szCs w:val="24"/>
              </w:rPr>
            </w:pPr>
          </w:p>
          <w:p w14:paraId="212AEF1A" w14:textId="77777777" w:rsidR="0088195F" w:rsidRPr="00023FEC" w:rsidRDefault="0088195F" w:rsidP="00023FEC">
            <w:pPr>
              <w:ind w:right="137" w:firstLine="303"/>
              <w:rPr>
                <w:rFonts w:ascii="Times New Roman" w:hAnsi="Times New Roman" w:cs="Times New Roman"/>
                <w:sz w:val="24"/>
                <w:szCs w:val="24"/>
              </w:rPr>
            </w:pPr>
          </w:p>
          <w:p w14:paraId="07238EEB" w14:textId="77777777" w:rsidR="0088195F" w:rsidRPr="00023FEC" w:rsidRDefault="0088195F" w:rsidP="00023FEC">
            <w:pPr>
              <w:ind w:right="137" w:firstLine="303"/>
              <w:rPr>
                <w:rFonts w:ascii="Times New Roman" w:hAnsi="Times New Roman" w:cs="Times New Roman"/>
                <w:sz w:val="24"/>
                <w:szCs w:val="24"/>
              </w:rPr>
            </w:pPr>
          </w:p>
          <w:p w14:paraId="7A2E7202" w14:textId="77777777" w:rsidR="0088195F" w:rsidRPr="00023FEC" w:rsidRDefault="0088195F" w:rsidP="00023FEC">
            <w:pPr>
              <w:ind w:right="137" w:firstLine="303"/>
              <w:rPr>
                <w:rFonts w:ascii="Times New Roman" w:hAnsi="Times New Roman" w:cs="Times New Roman"/>
                <w:sz w:val="24"/>
                <w:szCs w:val="24"/>
              </w:rPr>
            </w:pPr>
          </w:p>
          <w:p w14:paraId="62D8B01C" w14:textId="77777777" w:rsidR="0088195F" w:rsidRPr="00023FEC" w:rsidRDefault="0088195F" w:rsidP="00023FEC">
            <w:pPr>
              <w:ind w:right="137" w:firstLine="303"/>
              <w:rPr>
                <w:rFonts w:ascii="Times New Roman" w:hAnsi="Times New Roman" w:cs="Times New Roman"/>
                <w:sz w:val="24"/>
                <w:szCs w:val="24"/>
              </w:rPr>
            </w:pPr>
          </w:p>
          <w:p w14:paraId="2DE905E7" w14:textId="77777777" w:rsidR="0088195F" w:rsidRPr="00023FEC" w:rsidRDefault="0088195F" w:rsidP="00023FEC">
            <w:pPr>
              <w:ind w:right="137" w:firstLine="303"/>
              <w:rPr>
                <w:rFonts w:ascii="Times New Roman" w:hAnsi="Times New Roman" w:cs="Times New Roman"/>
                <w:sz w:val="24"/>
                <w:szCs w:val="24"/>
              </w:rPr>
            </w:pPr>
          </w:p>
          <w:p w14:paraId="5F943FB0" w14:textId="77777777" w:rsidR="0088195F" w:rsidRPr="00023FEC" w:rsidRDefault="0088195F" w:rsidP="00023FEC">
            <w:pPr>
              <w:ind w:right="137" w:firstLine="303"/>
              <w:rPr>
                <w:rFonts w:ascii="Times New Roman" w:hAnsi="Times New Roman" w:cs="Times New Roman"/>
                <w:sz w:val="24"/>
                <w:szCs w:val="24"/>
              </w:rPr>
            </w:pPr>
          </w:p>
          <w:p w14:paraId="555C3BCC" w14:textId="77777777" w:rsidR="0088195F" w:rsidRPr="00023FEC" w:rsidRDefault="0088195F" w:rsidP="00023FEC">
            <w:pPr>
              <w:ind w:right="137" w:firstLine="303"/>
              <w:rPr>
                <w:rFonts w:ascii="Times New Roman" w:hAnsi="Times New Roman" w:cs="Times New Roman"/>
                <w:sz w:val="24"/>
                <w:szCs w:val="24"/>
              </w:rPr>
            </w:pPr>
          </w:p>
          <w:p w14:paraId="4E6EDA6C" w14:textId="77777777" w:rsidR="0088195F" w:rsidRPr="00023FEC" w:rsidRDefault="0088195F" w:rsidP="00023FEC">
            <w:pPr>
              <w:ind w:right="137" w:firstLine="303"/>
              <w:rPr>
                <w:rFonts w:ascii="Times New Roman" w:hAnsi="Times New Roman" w:cs="Times New Roman"/>
                <w:sz w:val="24"/>
                <w:szCs w:val="24"/>
              </w:rPr>
            </w:pPr>
          </w:p>
          <w:p w14:paraId="0DBE4EDC" w14:textId="77777777" w:rsidR="0088195F" w:rsidRPr="00023FEC" w:rsidRDefault="0088195F" w:rsidP="00023FEC">
            <w:pPr>
              <w:ind w:right="137" w:firstLine="303"/>
              <w:rPr>
                <w:rFonts w:ascii="Times New Roman" w:hAnsi="Times New Roman" w:cs="Times New Roman"/>
                <w:sz w:val="24"/>
                <w:szCs w:val="24"/>
              </w:rPr>
            </w:pPr>
          </w:p>
          <w:p w14:paraId="58E3F76E" w14:textId="77777777" w:rsidR="0088195F" w:rsidRPr="00023FEC" w:rsidRDefault="0088195F" w:rsidP="00023FEC">
            <w:pPr>
              <w:ind w:right="137" w:firstLine="303"/>
              <w:rPr>
                <w:rFonts w:ascii="Times New Roman" w:hAnsi="Times New Roman" w:cs="Times New Roman"/>
                <w:sz w:val="24"/>
                <w:szCs w:val="24"/>
              </w:rPr>
            </w:pPr>
          </w:p>
          <w:p w14:paraId="3C9828ED" w14:textId="77777777" w:rsidR="0088195F" w:rsidRPr="00023FEC" w:rsidRDefault="0088195F" w:rsidP="00023FEC">
            <w:pPr>
              <w:ind w:right="137" w:firstLine="303"/>
              <w:rPr>
                <w:rFonts w:ascii="Times New Roman" w:hAnsi="Times New Roman" w:cs="Times New Roman"/>
                <w:sz w:val="24"/>
                <w:szCs w:val="24"/>
              </w:rPr>
            </w:pPr>
          </w:p>
          <w:p w14:paraId="3466F081" w14:textId="77777777" w:rsidR="0088195F" w:rsidRPr="00023FEC" w:rsidRDefault="0088195F" w:rsidP="00023FEC">
            <w:pPr>
              <w:ind w:right="137" w:firstLine="303"/>
              <w:rPr>
                <w:rFonts w:ascii="Times New Roman" w:hAnsi="Times New Roman" w:cs="Times New Roman"/>
                <w:sz w:val="24"/>
                <w:szCs w:val="24"/>
              </w:rPr>
            </w:pPr>
          </w:p>
          <w:p w14:paraId="6C25479F" w14:textId="77777777" w:rsidR="0088195F" w:rsidRPr="00023FEC" w:rsidRDefault="0088195F" w:rsidP="00023FEC">
            <w:pPr>
              <w:ind w:right="137" w:firstLine="303"/>
              <w:rPr>
                <w:rFonts w:ascii="Times New Roman" w:hAnsi="Times New Roman" w:cs="Times New Roman"/>
                <w:sz w:val="24"/>
                <w:szCs w:val="24"/>
              </w:rPr>
            </w:pPr>
          </w:p>
          <w:p w14:paraId="6D3998E4" w14:textId="77777777" w:rsidR="0088195F" w:rsidRPr="00023FEC" w:rsidRDefault="0088195F" w:rsidP="00023FEC">
            <w:pPr>
              <w:ind w:right="137" w:firstLine="303"/>
              <w:rPr>
                <w:rFonts w:ascii="Times New Roman" w:hAnsi="Times New Roman" w:cs="Times New Roman"/>
                <w:sz w:val="24"/>
                <w:szCs w:val="24"/>
              </w:rPr>
            </w:pPr>
          </w:p>
          <w:p w14:paraId="55AB6607" w14:textId="77777777" w:rsidR="0088195F" w:rsidRPr="00023FEC" w:rsidRDefault="0088195F" w:rsidP="00023FEC">
            <w:pPr>
              <w:ind w:right="137" w:firstLine="303"/>
              <w:rPr>
                <w:rFonts w:ascii="Times New Roman" w:hAnsi="Times New Roman" w:cs="Times New Roman"/>
                <w:sz w:val="24"/>
                <w:szCs w:val="24"/>
              </w:rPr>
            </w:pPr>
          </w:p>
          <w:p w14:paraId="2B75F67B" w14:textId="77777777" w:rsidR="0088195F" w:rsidRPr="00023FEC" w:rsidRDefault="0088195F" w:rsidP="00023FEC">
            <w:pPr>
              <w:ind w:right="137" w:firstLine="303"/>
              <w:rPr>
                <w:rFonts w:ascii="Times New Roman" w:hAnsi="Times New Roman" w:cs="Times New Roman"/>
                <w:sz w:val="24"/>
                <w:szCs w:val="24"/>
              </w:rPr>
            </w:pPr>
          </w:p>
          <w:p w14:paraId="677DA1A6" w14:textId="77777777" w:rsidR="0088195F" w:rsidRPr="00023FEC" w:rsidRDefault="0088195F" w:rsidP="00023FEC">
            <w:pPr>
              <w:ind w:right="137" w:firstLine="303"/>
              <w:rPr>
                <w:rFonts w:ascii="Times New Roman" w:hAnsi="Times New Roman" w:cs="Times New Roman"/>
                <w:sz w:val="24"/>
                <w:szCs w:val="24"/>
              </w:rPr>
            </w:pPr>
          </w:p>
          <w:p w14:paraId="59AF5CC2" w14:textId="77777777" w:rsidR="0088195F" w:rsidRPr="00023FEC" w:rsidRDefault="0088195F" w:rsidP="00023FEC">
            <w:pPr>
              <w:ind w:right="137" w:firstLine="303"/>
              <w:rPr>
                <w:rFonts w:ascii="Times New Roman" w:hAnsi="Times New Roman" w:cs="Times New Roman"/>
                <w:sz w:val="24"/>
                <w:szCs w:val="24"/>
              </w:rPr>
            </w:pPr>
          </w:p>
          <w:p w14:paraId="37865731" w14:textId="77777777" w:rsidR="0088195F" w:rsidRPr="00023FEC" w:rsidRDefault="0088195F" w:rsidP="00023FEC">
            <w:pPr>
              <w:ind w:right="137" w:firstLine="303"/>
              <w:rPr>
                <w:rFonts w:ascii="Times New Roman" w:hAnsi="Times New Roman" w:cs="Times New Roman"/>
                <w:sz w:val="24"/>
                <w:szCs w:val="24"/>
              </w:rPr>
            </w:pPr>
          </w:p>
          <w:p w14:paraId="37CBCF0A" w14:textId="77777777" w:rsidR="0088195F" w:rsidRPr="00023FEC" w:rsidRDefault="0088195F" w:rsidP="00023FEC">
            <w:pPr>
              <w:ind w:right="137" w:firstLine="303"/>
              <w:rPr>
                <w:rFonts w:ascii="Times New Roman" w:hAnsi="Times New Roman" w:cs="Times New Roman"/>
                <w:sz w:val="24"/>
                <w:szCs w:val="24"/>
              </w:rPr>
            </w:pPr>
          </w:p>
          <w:p w14:paraId="20D27D1D" w14:textId="77777777" w:rsidR="0088195F" w:rsidRPr="00023FEC" w:rsidRDefault="0088195F" w:rsidP="00023FEC">
            <w:pPr>
              <w:ind w:right="137" w:firstLine="303"/>
              <w:rPr>
                <w:rFonts w:ascii="Times New Roman" w:hAnsi="Times New Roman" w:cs="Times New Roman"/>
                <w:sz w:val="24"/>
                <w:szCs w:val="24"/>
              </w:rPr>
            </w:pPr>
          </w:p>
          <w:p w14:paraId="46168A24" w14:textId="77777777" w:rsidR="0088195F" w:rsidRPr="00023FEC" w:rsidRDefault="0088195F" w:rsidP="00023FEC">
            <w:pPr>
              <w:ind w:right="137" w:firstLine="303"/>
              <w:rPr>
                <w:rFonts w:ascii="Times New Roman" w:hAnsi="Times New Roman" w:cs="Times New Roman"/>
                <w:sz w:val="24"/>
                <w:szCs w:val="24"/>
              </w:rPr>
            </w:pPr>
          </w:p>
          <w:p w14:paraId="69BE614A" w14:textId="77777777" w:rsidR="0088195F" w:rsidRPr="00023FEC" w:rsidRDefault="0088195F" w:rsidP="00023FEC">
            <w:pPr>
              <w:ind w:right="137" w:firstLine="303"/>
              <w:rPr>
                <w:rFonts w:ascii="Times New Roman" w:hAnsi="Times New Roman" w:cs="Times New Roman"/>
                <w:sz w:val="24"/>
                <w:szCs w:val="24"/>
              </w:rPr>
            </w:pPr>
          </w:p>
          <w:p w14:paraId="47A74865" w14:textId="77777777" w:rsidR="0088195F" w:rsidRPr="00023FEC" w:rsidRDefault="0088195F" w:rsidP="00023FEC">
            <w:pPr>
              <w:ind w:right="137" w:firstLine="303"/>
              <w:rPr>
                <w:rFonts w:ascii="Times New Roman" w:hAnsi="Times New Roman" w:cs="Times New Roman"/>
                <w:sz w:val="24"/>
                <w:szCs w:val="24"/>
              </w:rPr>
            </w:pPr>
          </w:p>
          <w:p w14:paraId="779135D6" w14:textId="77777777" w:rsidR="0088195F" w:rsidRPr="00023FEC" w:rsidRDefault="0088195F" w:rsidP="00023FEC">
            <w:pPr>
              <w:ind w:right="137" w:firstLine="303"/>
              <w:rPr>
                <w:rFonts w:ascii="Times New Roman" w:hAnsi="Times New Roman" w:cs="Times New Roman"/>
                <w:sz w:val="24"/>
                <w:szCs w:val="24"/>
              </w:rPr>
            </w:pPr>
          </w:p>
          <w:p w14:paraId="18CB4935" w14:textId="77777777" w:rsidR="0088195F" w:rsidRPr="00023FEC" w:rsidRDefault="0088195F" w:rsidP="00023FEC">
            <w:pPr>
              <w:ind w:right="137" w:firstLine="303"/>
              <w:rPr>
                <w:rFonts w:ascii="Times New Roman" w:hAnsi="Times New Roman" w:cs="Times New Roman"/>
                <w:sz w:val="24"/>
                <w:szCs w:val="24"/>
              </w:rPr>
            </w:pPr>
          </w:p>
          <w:p w14:paraId="49C43079" w14:textId="77777777" w:rsidR="0088195F" w:rsidRPr="00023FEC" w:rsidRDefault="0088195F" w:rsidP="00023FEC">
            <w:pPr>
              <w:ind w:right="137" w:firstLine="303"/>
              <w:rPr>
                <w:rFonts w:ascii="Times New Roman" w:hAnsi="Times New Roman" w:cs="Times New Roman"/>
                <w:sz w:val="24"/>
                <w:szCs w:val="24"/>
              </w:rPr>
            </w:pPr>
          </w:p>
          <w:p w14:paraId="068470F8" w14:textId="77777777" w:rsidR="0088195F" w:rsidRPr="00023FEC" w:rsidRDefault="0088195F" w:rsidP="00023FEC">
            <w:pPr>
              <w:ind w:right="137" w:firstLine="303"/>
              <w:rPr>
                <w:rFonts w:ascii="Times New Roman" w:hAnsi="Times New Roman" w:cs="Times New Roman"/>
                <w:sz w:val="24"/>
                <w:szCs w:val="24"/>
              </w:rPr>
            </w:pPr>
          </w:p>
          <w:p w14:paraId="21EE99DC" w14:textId="77777777" w:rsidR="0088195F" w:rsidRPr="00023FEC" w:rsidRDefault="0088195F" w:rsidP="00023FEC">
            <w:pPr>
              <w:ind w:right="137" w:firstLine="303"/>
              <w:rPr>
                <w:rFonts w:ascii="Times New Roman" w:hAnsi="Times New Roman" w:cs="Times New Roman"/>
                <w:sz w:val="24"/>
                <w:szCs w:val="24"/>
              </w:rPr>
            </w:pPr>
          </w:p>
          <w:p w14:paraId="59915680" w14:textId="77777777" w:rsidR="0088195F" w:rsidRPr="00023FEC" w:rsidRDefault="0088195F" w:rsidP="00023FEC">
            <w:pPr>
              <w:ind w:right="137" w:firstLine="303"/>
              <w:rPr>
                <w:rFonts w:ascii="Times New Roman" w:hAnsi="Times New Roman" w:cs="Times New Roman"/>
                <w:sz w:val="24"/>
                <w:szCs w:val="24"/>
              </w:rPr>
            </w:pPr>
          </w:p>
          <w:p w14:paraId="37B05494" w14:textId="77777777" w:rsidR="0088195F" w:rsidRPr="00023FEC" w:rsidRDefault="0088195F" w:rsidP="00023FEC">
            <w:pPr>
              <w:ind w:right="137" w:firstLine="303"/>
              <w:rPr>
                <w:rFonts w:ascii="Times New Roman" w:hAnsi="Times New Roman" w:cs="Times New Roman"/>
                <w:sz w:val="24"/>
                <w:szCs w:val="24"/>
              </w:rPr>
            </w:pPr>
          </w:p>
          <w:p w14:paraId="02A970B6" w14:textId="77777777" w:rsidR="0088195F" w:rsidRPr="00023FEC" w:rsidRDefault="0088195F" w:rsidP="00023FEC">
            <w:pPr>
              <w:ind w:right="137" w:firstLine="303"/>
              <w:rPr>
                <w:rFonts w:ascii="Times New Roman" w:hAnsi="Times New Roman" w:cs="Times New Roman"/>
                <w:sz w:val="24"/>
                <w:szCs w:val="24"/>
              </w:rPr>
            </w:pPr>
          </w:p>
          <w:p w14:paraId="39559969" w14:textId="77777777" w:rsidR="0088195F" w:rsidRPr="00023FEC" w:rsidRDefault="0088195F" w:rsidP="00023FEC">
            <w:pPr>
              <w:ind w:right="137" w:firstLine="303"/>
              <w:rPr>
                <w:rFonts w:ascii="Times New Roman" w:hAnsi="Times New Roman" w:cs="Times New Roman"/>
                <w:sz w:val="24"/>
                <w:szCs w:val="24"/>
              </w:rPr>
            </w:pPr>
          </w:p>
          <w:p w14:paraId="23EB19D4" w14:textId="77777777" w:rsidR="0088195F" w:rsidRPr="00023FEC" w:rsidRDefault="0088195F" w:rsidP="00023FEC">
            <w:pPr>
              <w:ind w:right="137" w:firstLine="303"/>
              <w:rPr>
                <w:rFonts w:ascii="Times New Roman" w:hAnsi="Times New Roman" w:cs="Times New Roman"/>
                <w:sz w:val="24"/>
                <w:szCs w:val="24"/>
              </w:rPr>
            </w:pPr>
          </w:p>
          <w:p w14:paraId="0D4AABD7" w14:textId="77777777" w:rsidR="0088195F" w:rsidRPr="00023FEC" w:rsidRDefault="0088195F" w:rsidP="00023FEC">
            <w:pPr>
              <w:ind w:right="137" w:firstLine="303"/>
              <w:rPr>
                <w:rFonts w:ascii="Times New Roman" w:hAnsi="Times New Roman" w:cs="Times New Roman"/>
                <w:sz w:val="24"/>
                <w:szCs w:val="24"/>
              </w:rPr>
            </w:pPr>
          </w:p>
          <w:p w14:paraId="04AF1812" w14:textId="77777777" w:rsidR="0088195F" w:rsidRPr="00023FEC" w:rsidRDefault="0088195F" w:rsidP="00023FEC">
            <w:pPr>
              <w:ind w:right="137" w:firstLine="303"/>
              <w:rPr>
                <w:rFonts w:ascii="Times New Roman" w:hAnsi="Times New Roman" w:cs="Times New Roman"/>
                <w:sz w:val="24"/>
                <w:szCs w:val="24"/>
              </w:rPr>
            </w:pPr>
          </w:p>
          <w:p w14:paraId="4C3B3086" w14:textId="77777777" w:rsidR="0088195F" w:rsidRPr="00023FEC" w:rsidRDefault="0088195F" w:rsidP="00023FEC">
            <w:pPr>
              <w:ind w:right="137" w:firstLine="303"/>
              <w:rPr>
                <w:rFonts w:ascii="Times New Roman" w:hAnsi="Times New Roman" w:cs="Times New Roman"/>
                <w:sz w:val="24"/>
                <w:szCs w:val="24"/>
              </w:rPr>
            </w:pPr>
          </w:p>
          <w:p w14:paraId="15C1512F" w14:textId="77777777" w:rsidR="0088195F" w:rsidRPr="00023FEC" w:rsidRDefault="0088195F" w:rsidP="00023FEC">
            <w:pPr>
              <w:ind w:right="137" w:firstLine="303"/>
              <w:rPr>
                <w:rFonts w:ascii="Times New Roman" w:hAnsi="Times New Roman" w:cs="Times New Roman"/>
                <w:sz w:val="24"/>
                <w:szCs w:val="24"/>
              </w:rPr>
            </w:pPr>
          </w:p>
          <w:p w14:paraId="34543D02" w14:textId="77777777" w:rsidR="0088195F" w:rsidRPr="00023FEC" w:rsidRDefault="0088195F" w:rsidP="00023FEC">
            <w:pPr>
              <w:ind w:right="137" w:firstLine="303"/>
              <w:rPr>
                <w:rFonts w:ascii="Times New Roman" w:hAnsi="Times New Roman" w:cs="Times New Roman"/>
                <w:sz w:val="24"/>
                <w:szCs w:val="24"/>
              </w:rPr>
            </w:pPr>
          </w:p>
          <w:p w14:paraId="1EB553C4" w14:textId="77777777" w:rsidR="0088195F" w:rsidRPr="00023FEC" w:rsidRDefault="0088195F" w:rsidP="00023FEC">
            <w:pPr>
              <w:ind w:right="137" w:firstLine="303"/>
              <w:rPr>
                <w:rFonts w:ascii="Times New Roman" w:hAnsi="Times New Roman" w:cs="Times New Roman"/>
                <w:sz w:val="24"/>
                <w:szCs w:val="24"/>
              </w:rPr>
            </w:pPr>
          </w:p>
          <w:p w14:paraId="2D5B381B" w14:textId="77777777" w:rsidR="0088195F" w:rsidRPr="00023FEC" w:rsidRDefault="0088195F" w:rsidP="00023FEC">
            <w:pPr>
              <w:ind w:right="137" w:firstLine="303"/>
              <w:rPr>
                <w:rFonts w:ascii="Times New Roman" w:hAnsi="Times New Roman" w:cs="Times New Roman"/>
                <w:sz w:val="24"/>
                <w:szCs w:val="24"/>
              </w:rPr>
            </w:pPr>
          </w:p>
          <w:p w14:paraId="1F843C9A" w14:textId="77777777" w:rsidR="0088195F" w:rsidRPr="00023FEC" w:rsidRDefault="0088195F" w:rsidP="00023FEC">
            <w:pPr>
              <w:ind w:right="137" w:firstLine="303"/>
              <w:rPr>
                <w:rFonts w:ascii="Times New Roman" w:hAnsi="Times New Roman" w:cs="Times New Roman"/>
                <w:sz w:val="24"/>
                <w:szCs w:val="24"/>
              </w:rPr>
            </w:pPr>
          </w:p>
          <w:p w14:paraId="2F159CCA" w14:textId="77777777" w:rsidR="0088195F" w:rsidRPr="00023FEC" w:rsidRDefault="0088195F" w:rsidP="00023FEC">
            <w:pPr>
              <w:ind w:right="137" w:firstLine="303"/>
              <w:rPr>
                <w:rFonts w:ascii="Times New Roman" w:hAnsi="Times New Roman" w:cs="Times New Roman"/>
                <w:sz w:val="24"/>
                <w:szCs w:val="24"/>
              </w:rPr>
            </w:pPr>
          </w:p>
          <w:p w14:paraId="6B2CB7BD" w14:textId="77777777" w:rsidR="0088195F" w:rsidRPr="00023FEC" w:rsidRDefault="0088195F" w:rsidP="00023FEC">
            <w:pPr>
              <w:ind w:right="137" w:firstLine="303"/>
              <w:rPr>
                <w:rFonts w:ascii="Times New Roman" w:hAnsi="Times New Roman" w:cs="Times New Roman"/>
                <w:sz w:val="24"/>
                <w:szCs w:val="24"/>
              </w:rPr>
            </w:pPr>
          </w:p>
          <w:p w14:paraId="2D91BD01" w14:textId="77777777" w:rsidR="0088195F" w:rsidRPr="00023FEC" w:rsidRDefault="0088195F" w:rsidP="00023FEC">
            <w:pPr>
              <w:ind w:right="137" w:firstLine="303"/>
              <w:rPr>
                <w:rFonts w:ascii="Times New Roman" w:hAnsi="Times New Roman" w:cs="Times New Roman"/>
                <w:sz w:val="24"/>
                <w:szCs w:val="24"/>
              </w:rPr>
            </w:pPr>
          </w:p>
          <w:p w14:paraId="4B0CA634" w14:textId="77777777" w:rsidR="0088195F" w:rsidRPr="00023FEC" w:rsidRDefault="0088195F" w:rsidP="00023FEC">
            <w:pPr>
              <w:ind w:right="137" w:firstLine="303"/>
              <w:rPr>
                <w:rFonts w:ascii="Times New Roman" w:hAnsi="Times New Roman" w:cs="Times New Roman"/>
                <w:sz w:val="24"/>
                <w:szCs w:val="24"/>
              </w:rPr>
            </w:pPr>
          </w:p>
          <w:p w14:paraId="3F5106BC" w14:textId="77777777" w:rsidR="0088195F" w:rsidRPr="00023FEC" w:rsidRDefault="0088195F" w:rsidP="00023FEC">
            <w:pPr>
              <w:ind w:right="137" w:firstLine="303"/>
              <w:rPr>
                <w:rFonts w:ascii="Times New Roman" w:hAnsi="Times New Roman" w:cs="Times New Roman"/>
                <w:sz w:val="24"/>
                <w:szCs w:val="24"/>
              </w:rPr>
            </w:pPr>
          </w:p>
          <w:p w14:paraId="227C3F14" w14:textId="77777777" w:rsidR="0088195F" w:rsidRPr="00023FEC" w:rsidRDefault="0088195F" w:rsidP="00023FEC">
            <w:pPr>
              <w:ind w:right="137" w:firstLine="303"/>
              <w:rPr>
                <w:rFonts w:ascii="Times New Roman" w:hAnsi="Times New Roman" w:cs="Times New Roman"/>
                <w:sz w:val="24"/>
                <w:szCs w:val="24"/>
              </w:rPr>
            </w:pPr>
          </w:p>
          <w:p w14:paraId="138CA182" w14:textId="77777777" w:rsidR="0088195F" w:rsidRPr="00023FEC" w:rsidRDefault="0088195F" w:rsidP="00023FEC">
            <w:pPr>
              <w:ind w:right="137" w:firstLine="303"/>
              <w:rPr>
                <w:rFonts w:ascii="Times New Roman" w:hAnsi="Times New Roman" w:cs="Times New Roman"/>
                <w:sz w:val="24"/>
                <w:szCs w:val="24"/>
              </w:rPr>
            </w:pPr>
          </w:p>
          <w:p w14:paraId="151CB765" w14:textId="77777777" w:rsidR="0088195F" w:rsidRPr="00023FEC" w:rsidRDefault="0088195F" w:rsidP="00023FEC">
            <w:pPr>
              <w:ind w:right="137" w:firstLine="303"/>
              <w:rPr>
                <w:rFonts w:ascii="Times New Roman" w:hAnsi="Times New Roman" w:cs="Times New Roman"/>
                <w:sz w:val="24"/>
                <w:szCs w:val="24"/>
              </w:rPr>
            </w:pPr>
          </w:p>
          <w:p w14:paraId="09B455E4" w14:textId="77777777" w:rsidR="0088195F" w:rsidRPr="00023FEC" w:rsidRDefault="0088195F" w:rsidP="00023FEC">
            <w:pPr>
              <w:ind w:right="137" w:firstLine="303"/>
              <w:rPr>
                <w:rFonts w:ascii="Times New Roman" w:hAnsi="Times New Roman" w:cs="Times New Roman"/>
                <w:sz w:val="24"/>
                <w:szCs w:val="24"/>
              </w:rPr>
            </w:pPr>
          </w:p>
          <w:p w14:paraId="664FC825" w14:textId="77777777" w:rsidR="0088195F" w:rsidRPr="00023FEC" w:rsidRDefault="0088195F" w:rsidP="00023FEC">
            <w:pPr>
              <w:ind w:right="137" w:firstLine="303"/>
              <w:rPr>
                <w:rFonts w:ascii="Times New Roman" w:hAnsi="Times New Roman" w:cs="Times New Roman"/>
                <w:sz w:val="24"/>
                <w:szCs w:val="24"/>
              </w:rPr>
            </w:pPr>
          </w:p>
          <w:p w14:paraId="1DBE15C0" w14:textId="77777777" w:rsidR="0088195F" w:rsidRPr="00023FEC" w:rsidRDefault="0088195F" w:rsidP="00023FEC">
            <w:pPr>
              <w:ind w:right="137" w:firstLine="303"/>
              <w:rPr>
                <w:rFonts w:ascii="Times New Roman" w:hAnsi="Times New Roman" w:cs="Times New Roman"/>
                <w:sz w:val="24"/>
                <w:szCs w:val="24"/>
              </w:rPr>
            </w:pPr>
          </w:p>
          <w:p w14:paraId="20552637" w14:textId="77777777" w:rsidR="0088195F" w:rsidRPr="00023FEC" w:rsidRDefault="0088195F" w:rsidP="00023FEC">
            <w:pPr>
              <w:ind w:right="137" w:firstLine="303"/>
              <w:rPr>
                <w:rFonts w:ascii="Times New Roman" w:hAnsi="Times New Roman" w:cs="Times New Roman"/>
                <w:sz w:val="24"/>
                <w:szCs w:val="24"/>
              </w:rPr>
            </w:pPr>
          </w:p>
          <w:p w14:paraId="7DA7E00C" w14:textId="77777777" w:rsidR="0088195F" w:rsidRPr="00023FEC" w:rsidRDefault="0088195F" w:rsidP="00023FEC">
            <w:pPr>
              <w:ind w:right="137" w:firstLine="303"/>
              <w:rPr>
                <w:rFonts w:ascii="Times New Roman" w:hAnsi="Times New Roman" w:cs="Times New Roman"/>
                <w:sz w:val="24"/>
                <w:szCs w:val="24"/>
              </w:rPr>
            </w:pPr>
          </w:p>
          <w:p w14:paraId="2C4B24EC" w14:textId="77777777" w:rsidR="0088195F" w:rsidRPr="00023FEC" w:rsidRDefault="0088195F" w:rsidP="00023FEC">
            <w:pPr>
              <w:ind w:right="137" w:firstLine="303"/>
              <w:rPr>
                <w:rFonts w:ascii="Times New Roman" w:hAnsi="Times New Roman" w:cs="Times New Roman"/>
                <w:sz w:val="24"/>
                <w:szCs w:val="24"/>
              </w:rPr>
            </w:pPr>
          </w:p>
          <w:p w14:paraId="59D42F40" w14:textId="77777777" w:rsidR="0088195F" w:rsidRPr="00023FEC" w:rsidRDefault="0088195F" w:rsidP="00023FEC">
            <w:pPr>
              <w:ind w:right="137" w:firstLine="303"/>
              <w:rPr>
                <w:rFonts w:ascii="Times New Roman" w:hAnsi="Times New Roman" w:cs="Times New Roman"/>
                <w:sz w:val="24"/>
                <w:szCs w:val="24"/>
              </w:rPr>
            </w:pPr>
          </w:p>
          <w:p w14:paraId="3C2588F6" w14:textId="77777777" w:rsidR="0088195F" w:rsidRPr="00023FEC" w:rsidRDefault="0088195F" w:rsidP="00023FEC">
            <w:pPr>
              <w:ind w:right="137" w:firstLine="303"/>
              <w:rPr>
                <w:rFonts w:ascii="Times New Roman" w:hAnsi="Times New Roman" w:cs="Times New Roman"/>
                <w:sz w:val="24"/>
                <w:szCs w:val="24"/>
              </w:rPr>
            </w:pPr>
          </w:p>
          <w:p w14:paraId="07040FA0" w14:textId="77777777" w:rsidR="0088195F" w:rsidRPr="00023FEC" w:rsidRDefault="0088195F" w:rsidP="00023FEC">
            <w:pPr>
              <w:ind w:right="137" w:firstLine="303"/>
              <w:rPr>
                <w:rFonts w:ascii="Times New Roman" w:hAnsi="Times New Roman" w:cs="Times New Roman"/>
                <w:sz w:val="24"/>
                <w:szCs w:val="24"/>
              </w:rPr>
            </w:pPr>
          </w:p>
          <w:p w14:paraId="41D820D3" w14:textId="77777777" w:rsidR="0088195F" w:rsidRPr="00023FEC" w:rsidRDefault="0088195F" w:rsidP="00023FEC">
            <w:pPr>
              <w:ind w:right="137" w:firstLine="303"/>
              <w:rPr>
                <w:rFonts w:ascii="Times New Roman" w:hAnsi="Times New Roman" w:cs="Times New Roman"/>
                <w:sz w:val="24"/>
                <w:szCs w:val="24"/>
              </w:rPr>
            </w:pPr>
          </w:p>
          <w:p w14:paraId="1B70253B" w14:textId="77777777" w:rsidR="0088195F" w:rsidRPr="00023FEC" w:rsidRDefault="0088195F" w:rsidP="00023FEC">
            <w:pPr>
              <w:ind w:right="137" w:firstLine="303"/>
              <w:rPr>
                <w:rFonts w:ascii="Times New Roman" w:hAnsi="Times New Roman" w:cs="Times New Roman"/>
                <w:sz w:val="24"/>
                <w:szCs w:val="24"/>
              </w:rPr>
            </w:pPr>
          </w:p>
          <w:p w14:paraId="38511576" w14:textId="77777777" w:rsidR="0088195F" w:rsidRPr="00023FEC" w:rsidRDefault="0088195F" w:rsidP="00023FEC">
            <w:pPr>
              <w:ind w:right="137" w:firstLine="303"/>
              <w:rPr>
                <w:rFonts w:ascii="Times New Roman" w:hAnsi="Times New Roman" w:cs="Times New Roman"/>
                <w:sz w:val="24"/>
                <w:szCs w:val="24"/>
              </w:rPr>
            </w:pPr>
          </w:p>
          <w:p w14:paraId="19B11F38" w14:textId="77777777" w:rsidR="0088195F" w:rsidRPr="00023FEC" w:rsidRDefault="0088195F" w:rsidP="00023FEC">
            <w:pPr>
              <w:ind w:right="137" w:firstLine="303"/>
              <w:rPr>
                <w:rFonts w:ascii="Times New Roman" w:hAnsi="Times New Roman" w:cs="Times New Roman"/>
                <w:sz w:val="24"/>
                <w:szCs w:val="24"/>
              </w:rPr>
            </w:pPr>
          </w:p>
          <w:p w14:paraId="3B076888" w14:textId="77777777" w:rsidR="0088195F" w:rsidRPr="00023FEC" w:rsidRDefault="0088195F" w:rsidP="00023FEC">
            <w:pPr>
              <w:ind w:right="137" w:firstLine="303"/>
              <w:rPr>
                <w:rFonts w:ascii="Times New Roman" w:hAnsi="Times New Roman" w:cs="Times New Roman"/>
                <w:sz w:val="24"/>
                <w:szCs w:val="24"/>
              </w:rPr>
            </w:pPr>
          </w:p>
          <w:p w14:paraId="2642044C" w14:textId="77777777" w:rsidR="0088195F" w:rsidRPr="00023FEC" w:rsidRDefault="0088195F" w:rsidP="00023FEC">
            <w:pPr>
              <w:ind w:right="137" w:firstLine="303"/>
              <w:rPr>
                <w:rFonts w:ascii="Times New Roman" w:hAnsi="Times New Roman" w:cs="Times New Roman"/>
                <w:sz w:val="24"/>
                <w:szCs w:val="24"/>
              </w:rPr>
            </w:pPr>
          </w:p>
          <w:p w14:paraId="4DAB97BF" w14:textId="77777777" w:rsidR="0088195F" w:rsidRPr="00023FEC" w:rsidRDefault="0088195F" w:rsidP="00023FEC">
            <w:pPr>
              <w:ind w:right="137" w:firstLine="303"/>
              <w:rPr>
                <w:rFonts w:ascii="Times New Roman" w:hAnsi="Times New Roman" w:cs="Times New Roman"/>
                <w:sz w:val="24"/>
                <w:szCs w:val="24"/>
              </w:rPr>
            </w:pPr>
          </w:p>
          <w:p w14:paraId="4AE966CF" w14:textId="77777777" w:rsidR="0088195F" w:rsidRPr="00023FEC" w:rsidRDefault="0088195F" w:rsidP="00023FEC">
            <w:pPr>
              <w:ind w:right="137" w:firstLine="303"/>
              <w:rPr>
                <w:rFonts w:ascii="Times New Roman" w:hAnsi="Times New Roman" w:cs="Times New Roman"/>
                <w:sz w:val="24"/>
                <w:szCs w:val="24"/>
              </w:rPr>
            </w:pPr>
          </w:p>
          <w:p w14:paraId="7719E6AB" w14:textId="77777777" w:rsidR="0088195F" w:rsidRPr="00023FEC" w:rsidRDefault="0088195F" w:rsidP="00023FEC">
            <w:pPr>
              <w:ind w:right="137" w:firstLine="303"/>
              <w:rPr>
                <w:rFonts w:ascii="Times New Roman" w:hAnsi="Times New Roman" w:cs="Times New Roman"/>
                <w:sz w:val="24"/>
                <w:szCs w:val="24"/>
              </w:rPr>
            </w:pPr>
          </w:p>
          <w:p w14:paraId="37B3154C" w14:textId="77777777" w:rsidR="0088195F" w:rsidRPr="00023FEC" w:rsidRDefault="0088195F" w:rsidP="00023FEC">
            <w:pPr>
              <w:ind w:right="137" w:firstLine="303"/>
              <w:rPr>
                <w:rFonts w:ascii="Times New Roman" w:hAnsi="Times New Roman" w:cs="Times New Roman"/>
                <w:sz w:val="24"/>
                <w:szCs w:val="24"/>
              </w:rPr>
            </w:pPr>
          </w:p>
          <w:p w14:paraId="6C44E317" w14:textId="77777777" w:rsidR="0088195F" w:rsidRPr="00023FEC" w:rsidRDefault="0088195F" w:rsidP="00023FEC">
            <w:pPr>
              <w:ind w:right="137" w:firstLine="303"/>
              <w:rPr>
                <w:rFonts w:ascii="Times New Roman" w:hAnsi="Times New Roman" w:cs="Times New Roman"/>
                <w:sz w:val="24"/>
                <w:szCs w:val="24"/>
              </w:rPr>
            </w:pPr>
          </w:p>
          <w:p w14:paraId="29C8EB6F" w14:textId="77777777" w:rsidR="0088195F" w:rsidRPr="00023FEC" w:rsidRDefault="0088195F" w:rsidP="00023FEC">
            <w:pPr>
              <w:ind w:right="137" w:firstLine="303"/>
              <w:rPr>
                <w:rFonts w:ascii="Times New Roman" w:hAnsi="Times New Roman" w:cs="Times New Roman"/>
                <w:sz w:val="24"/>
                <w:szCs w:val="24"/>
              </w:rPr>
            </w:pPr>
          </w:p>
          <w:p w14:paraId="1BFCC164" w14:textId="77777777" w:rsidR="0088195F" w:rsidRPr="00023FEC" w:rsidRDefault="0088195F" w:rsidP="00023FEC">
            <w:pPr>
              <w:ind w:right="137" w:firstLine="303"/>
              <w:rPr>
                <w:rFonts w:ascii="Times New Roman" w:hAnsi="Times New Roman" w:cs="Times New Roman"/>
                <w:sz w:val="24"/>
                <w:szCs w:val="24"/>
              </w:rPr>
            </w:pPr>
          </w:p>
          <w:p w14:paraId="4A93D86B" w14:textId="77777777" w:rsidR="0088195F" w:rsidRPr="00023FEC" w:rsidRDefault="0088195F" w:rsidP="00023FEC">
            <w:pPr>
              <w:ind w:right="137" w:firstLine="303"/>
              <w:rPr>
                <w:rFonts w:ascii="Times New Roman" w:hAnsi="Times New Roman" w:cs="Times New Roman"/>
                <w:sz w:val="24"/>
                <w:szCs w:val="24"/>
              </w:rPr>
            </w:pPr>
          </w:p>
          <w:p w14:paraId="24E25877" w14:textId="77777777" w:rsidR="0088195F" w:rsidRPr="00023FEC" w:rsidRDefault="0088195F" w:rsidP="00023FEC">
            <w:pPr>
              <w:ind w:right="137" w:firstLine="303"/>
              <w:rPr>
                <w:rFonts w:ascii="Times New Roman" w:hAnsi="Times New Roman" w:cs="Times New Roman"/>
                <w:sz w:val="24"/>
                <w:szCs w:val="24"/>
              </w:rPr>
            </w:pPr>
          </w:p>
          <w:p w14:paraId="1A688DAC" w14:textId="77777777" w:rsidR="0088195F" w:rsidRPr="00023FEC" w:rsidRDefault="0088195F" w:rsidP="00023FEC">
            <w:pPr>
              <w:ind w:right="137" w:firstLine="303"/>
              <w:rPr>
                <w:rFonts w:ascii="Times New Roman" w:hAnsi="Times New Roman" w:cs="Times New Roman"/>
                <w:sz w:val="24"/>
                <w:szCs w:val="24"/>
              </w:rPr>
            </w:pPr>
          </w:p>
          <w:p w14:paraId="380FBB0E" w14:textId="77777777" w:rsidR="0088195F" w:rsidRPr="00023FEC" w:rsidRDefault="0088195F" w:rsidP="00023FEC">
            <w:pPr>
              <w:ind w:right="137" w:firstLine="303"/>
              <w:rPr>
                <w:rFonts w:ascii="Times New Roman" w:hAnsi="Times New Roman" w:cs="Times New Roman"/>
                <w:sz w:val="24"/>
                <w:szCs w:val="24"/>
              </w:rPr>
            </w:pPr>
          </w:p>
          <w:p w14:paraId="4E87CB12" w14:textId="77777777" w:rsidR="0088195F" w:rsidRPr="00023FEC" w:rsidRDefault="0088195F" w:rsidP="00023FEC">
            <w:pPr>
              <w:ind w:right="137" w:firstLine="303"/>
              <w:rPr>
                <w:rFonts w:ascii="Times New Roman" w:hAnsi="Times New Roman" w:cs="Times New Roman"/>
                <w:sz w:val="24"/>
                <w:szCs w:val="24"/>
              </w:rPr>
            </w:pPr>
          </w:p>
          <w:p w14:paraId="4A865A37" w14:textId="77777777" w:rsidR="0088195F" w:rsidRPr="00023FEC" w:rsidRDefault="0088195F" w:rsidP="00023FEC">
            <w:pPr>
              <w:ind w:right="137" w:firstLine="303"/>
              <w:rPr>
                <w:rFonts w:ascii="Times New Roman" w:hAnsi="Times New Roman" w:cs="Times New Roman"/>
                <w:sz w:val="24"/>
                <w:szCs w:val="24"/>
              </w:rPr>
            </w:pPr>
          </w:p>
          <w:p w14:paraId="1F3FC04E" w14:textId="77777777" w:rsidR="0088195F" w:rsidRPr="00023FEC" w:rsidRDefault="0088195F" w:rsidP="00023FEC">
            <w:pPr>
              <w:ind w:right="137" w:firstLine="303"/>
              <w:rPr>
                <w:rFonts w:ascii="Times New Roman" w:hAnsi="Times New Roman" w:cs="Times New Roman"/>
                <w:sz w:val="24"/>
                <w:szCs w:val="24"/>
              </w:rPr>
            </w:pPr>
          </w:p>
          <w:p w14:paraId="6BC13F62" w14:textId="77777777" w:rsidR="0088195F" w:rsidRPr="00023FEC" w:rsidRDefault="0088195F" w:rsidP="00023FEC">
            <w:pPr>
              <w:ind w:right="137" w:firstLine="303"/>
              <w:rPr>
                <w:rFonts w:ascii="Times New Roman" w:hAnsi="Times New Roman" w:cs="Times New Roman"/>
                <w:sz w:val="24"/>
                <w:szCs w:val="24"/>
              </w:rPr>
            </w:pPr>
          </w:p>
          <w:p w14:paraId="6FA984A4" w14:textId="77777777" w:rsidR="0088195F" w:rsidRPr="00023FEC" w:rsidRDefault="0088195F" w:rsidP="00023FEC">
            <w:pPr>
              <w:ind w:right="137" w:firstLine="303"/>
              <w:rPr>
                <w:rFonts w:ascii="Times New Roman" w:hAnsi="Times New Roman" w:cs="Times New Roman"/>
                <w:sz w:val="24"/>
                <w:szCs w:val="24"/>
              </w:rPr>
            </w:pPr>
          </w:p>
          <w:p w14:paraId="55527319" w14:textId="77777777" w:rsidR="0088195F" w:rsidRPr="00023FEC" w:rsidRDefault="0088195F" w:rsidP="00023FEC">
            <w:pPr>
              <w:ind w:right="137" w:firstLine="303"/>
              <w:rPr>
                <w:rFonts w:ascii="Times New Roman" w:hAnsi="Times New Roman" w:cs="Times New Roman"/>
                <w:sz w:val="24"/>
                <w:szCs w:val="24"/>
              </w:rPr>
            </w:pPr>
          </w:p>
          <w:p w14:paraId="57167919" w14:textId="77777777" w:rsidR="0088195F" w:rsidRPr="00023FEC" w:rsidRDefault="0088195F" w:rsidP="00023FEC">
            <w:pPr>
              <w:ind w:right="137" w:firstLine="303"/>
              <w:rPr>
                <w:rFonts w:ascii="Times New Roman" w:hAnsi="Times New Roman" w:cs="Times New Roman"/>
                <w:sz w:val="24"/>
                <w:szCs w:val="24"/>
              </w:rPr>
            </w:pPr>
          </w:p>
          <w:p w14:paraId="143086F5" w14:textId="77777777" w:rsidR="0088195F" w:rsidRPr="00023FEC" w:rsidRDefault="0088195F" w:rsidP="00023FEC">
            <w:pPr>
              <w:ind w:right="137" w:firstLine="303"/>
              <w:rPr>
                <w:rFonts w:ascii="Times New Roman" w:hAnsi="Times New Roman" w:cs="Times New Roman"/>
                <w:sz w:val="24"/>
                <w:szCs w:val="24"/>
              </w:rPr>
            </w:pPr>
          </w:p>
          <w:p w14:paraId="24B6146F" w14:textId="77777777" w:rsidR="0088195F" w:rsidRPr="00023FEC" w:rsidRDefault="0088195F" w:rsidP="00023FEC">
            <w:pPr>
              <w:ind w:right="137" w:firstLine="303"/>
              <w:rPr>
                <w:rFonts w:ascii="Times New Roman" w:hAnsi="Times New Roman" w:cs="Times New Roman"/>
                <w:sz w:val="24"/>
                <w:szCs w:val="24"/>
              </w:rPr>
            </w:pPr>
          </w:p>
          <w:p w14:paraId="783ABF56" w14:textId="77777777" w:rsidR="0088195F" w:rsidRPr="00023FEC" w:rsidRDefault="0088195F" w:rsidP="00023FEC">
            <w:pPr>
              <w:ind w:right="137" w:firstLine="303"/>
              <w:rPr>
                <w:rFonts w:ascii="Times New Roman" w:hAnsi="Times New Roman" w:cs="Times New Roman"/>
                <w:sz w:val="24"/>
                <w:szCs w:val="24"/>
              </w:rPr>
            </w:pPr>
          </w:p>
          <w:p w14:paraId="00CB3E5B" w14:textId="77777777" w:rsidR="0088195F" w:rsidRPr="00023FEC" w:rsidRDefault="0088195F" w:rsidP="00023FEC">
            <w:pPr>
              <w:ind w:right="137" w:firstLine="303"/>
              <w:rPr>
                <w:rFonts w:ascii="Times New Roman" w:hAnsi="Times New Roman" w:cs="Times New Roman"/>
                <w:sz w:val="24"/>
                <w:szCs w:val="24"/>
              </w:rPr>
            </w:pPr>
          </w:p>
          <w:p w14:paraId="1023E322" w14:textId="77777777" w:rsidR="0088195F" w:rsidRPr="00023FEC" w:rsidRDefault="0088195F" w:rsidP="00023FEC">
            <w:pPr>
              <w:ind w:right="137" w:firstLine="303"/>
              <w:rPr>
                <w:rFonts w:ascii="Times New Roman" w:hAnsi="Times New Roman" w:cs="Times New Roman"/>
                <w:sz w:val="24"/>
                <w:szCs w:val="24"/>
              </w:rPr>
            </w:pPr>
          </w:p>
          <w:p w14:paraId="4BCD3A10" w14:textId="77777777" w:rsidR="0088195F" w:rsidRPr="00023FEC" w:rsidRDefault="0088195F" w:rsidP="00023FEC">
            <w:pPr>
              <w:ind w:right="137" w:firstLine="303"/>
              <w:rPr>
                <w:rFonts w:ascii="Times New Roman" w:hAnsi="Times New Roman" w:cs="Times New Roman"/>
                <w:sz w:val="24"/>
                <w:szCs w:val="24"/>
              </w:rPr>
            </w:pPr>
          </w:p>
          <w:p w14:paraId="1B394B53" w14:textId="77777777" w:rsidR="0088195F" w:rsidRPr="00023FEC" w:rsidRDefault="0088195F" w:rsidP="00023FEC">
            <w:pPr>
              <w:ind w:right="137" w:firstLine="303"/>
              <w:rPr>
                <w:rFonts w:ascii="Times New Roman" w:hAnsi="Times New Roman" w:cs="Times New Roman"/>
                <w:sz w:val="24"/>
                <w:szCs w:val="24"/>
              </w:rPr>
            </w:pPr>
          </w:p>
          <w:p w14:paraId="000B604F" w14:textId="77777777" w:rsidR="0088195F" w:rsidRPr="00023FEC" w:rsidRDefault="0088195F" w:rsidP="00023FEC">
            <w:pPr>
              <w:ind w:right="137" w:firstLine="303"/>
              <w:rPr>
                <w:rFonts w:ascii="Times New Roman" w:hAnsi="Times New Roman" w:cs="Times New Roman"/>
                <w:sz w:val="24"/>
                <w:szCs w:val="24"/>
              </w:rPr>
            </w:pPr>
          </w:p>
          <w:p w14:paraId="4F7A702B" w14:textId="77777777" w:rsidR="0088195F" w:rsidRPr="00023FEC" w:rsidRDefault="0088195F" w:rsidP="00023FEC">
            <w:pPr>
              <w:ind w:right="137" w:firstLine="303"/>
              <w:rPr>
                <w:rFonts w:ascii="Times New Roman" w:hAnsi="Times New Roman" w:cs="Times New Roman"/>
                <w:sz w:val="24"/>
                <w:szCs w:val="24"/>
              </w:rPr>
            </w:pPr>
          </w:p>
          <w:p w14:paraId="272E07AD" w14:textId="77777777" w:rsidR="0088195F" w:rsidRPr="00023FEC" w:rsidRDefault="0088195F" w:rsidP="00023FEC">
            <w:pPr>
              <w:ind w:right="137" w:firstLine="303"/>
              <w:rPr>
                <w:rFonts w:ascii="Times New Roman" w:hAnsi="Times New Roman" w:cs="Times New Roman"/>
                <w:sz w:val="24"/>
                <w:szCs w:val="24"/>
              </w:rPr>
            </w:pPr>
          </w:p>
          <w:p w14:paraId="2BE94819" w14:textId="77777777" w:rsidR="0088195F" w:rsidRPr="00023FEC" w:rsidRDefault="0088195F" w:rsidP="00023FEC">
            <w:pPr>
              <w:ind w:right="137" w:firstLine="303"/>
              <w:rPr>
                <w:rFonts w:ascii="Times New Roman" w:hAnsi="Times New Roman" w:cs="Times New Roman"/>
                <w:sz w:val="24"/>
                <w:szCs w:val="24"/>
              </w:rPr>
            </w:pPr>
          </w:p>
          <w:p w14:paraId="2F7FAF2A" w14:textId="77777777" w:rsidR="0088195F" w:rsidRPr="00023FEC" w:rsidRDefault="0088195F" w:rsidP="00023FEC">
            <w:pPr>
              <w:ind w:right="137" w:firstLine="303"/>
              <w:rPr>
                <w:rFonts w:ascii="Times New Roman" w:hAnsi="Times New Roman" w:cs="Times New Roman"/>
                <w:sz w:val="24"/>
                <w:szCs w:val="24"/>
              </w:rPr>
            </w:pPr>
          </w:p>
          <w:p w14:paraId="506FAE0E" w14:textId="77777777" w:rsidR="0088195F" w:rsidRPr="00023FEC" w:rsidRDefault="0088195F" w:rsidP="00023FEC">
            <w:pPr>
              <w:ind w:right="137" w:firstLine="303"/>
              <w:rPr>
                <w:rFonts w:ascii="Times New Roman" w:hAnsi="Times New Roman" w:cs="Times New Roman"/>
                <w:sz w:val="24"/>
                <w:szCs w:val="24"/>
              </w:rPr>
            </w:pPr>
          </w:p>
          <w:p w14:paraId="67753A15" w14:textId="77777777" w:rsidR="0088195F" w:rsidRPr="00023FEC" w:rsidRDefault="0088195F" w:rsidP="00023FEC">
            <w:pPr>
              <w:ind w:right="137" w:firstLine="303"/>
              <w:rPr>
                <w:rFonts w:ascii="Times New Roman" w:hAnsi="Times New Roman" w:cs="Times New Roman"/>
                <w:sz w:val="24"/>
                <w:szCs w:val="24"/>
              </w:rPr>
            </w:pPr>
          </w:p>
          <w:p w14:paraId="17422028" w14:textId="77777777" w:rsidR="0088195F" w:rsidRPr="00023FEC" w:rsidRDefault="0088195F" w:rsidP="00023FEC">
            <w:pPr>
              <w:ind w:right="137" w:firstLine="303"/>
              <w:rPr>
                <w:rFonts w:ascii="Times New Roman" w:hAnsi="Times New Roman" w:cs="Times New Roman"/>
                <w:sz w:val="24"/>
                <w:szCs w:val="24"/>
              </w:rPr>
            </w:pPr>
          </w:p>
          <w:p w14:paraId="5ED860EB" w14:textId="77777777" w:rsidR="0088195F" w:rsidRPr="00023FEC" w:rsidRDefault="0088195F" w:rsidP="00023FEC">
            <w:pPr>
              <w:ind w:right="137" w:firstLine="303"/>
              <w:rPr>
                <w:rFonts w:ascii="Times New Roman" w:hAnsi="Times New Roman" w:cs="Times New Roman"/>
                <w:sz w:val="24"/>
                <w:szCs w:val="24"/>
              </w:rPr>
            </w:pPr>
          </w:p>
          <w:p w14:paraId="2E0AEEAA" w14:textId="77777777" w:rsidR="0088195F" w:rsidRPr="00023FEC" w:rsidRDefault="0088195F" w:rsidP="00023FEC">
            <w:pPr>
              <w:ind w:right="137" w:firstLine="303"/>
              <w:rPr>
                <w:rFonts w:ascii="Times New Roman" w:hAnsi="Times New Roman" w:cs="Times New Roman"/>
                <w:sz w:val="24"/>
                <w:szCs w:val="24"/>
              </w:rPr>
            </w:pPr>
          </w:p>
          <w:p w14:paraId="7472BAAF" w14:textId="77777777" w:rsidR="0088195F" w:rsidRPr="00023FEC" w:rsidRDefault="0088195F" w:rsidP="00023FEC">
            <w:pPr>
              <w:ind w:right="137" w:firstLine="303"/>
              <w:rPr>
                <w:rFonts w:ascii="Times New Roman" w:hAnsi="Times New Roman" w:cs="Times New Roman"/>
                <w:sz w:val="24"/>
                <w:szCs w:val="24"/>
              </w:rPr>
            </w:pPr>
          </w:p>
          <w:p w14:paraId="7070BDFD" w14:textId="77777777" w:rsidR="0088195F" w:rsidRPr="00023FEC" w:rsidRDefault="0088195F" w:rsidP="00023FEC">
            <w:pPr>
              <w:ind w:right="137" w:firstLine="303"/>
              <w:rPr>
                <w:rFonts w:ascii="Times New Roman" w:hAnsi="Times New Roman" w:cs="Times New Roman"/>
                <w:sz w:val="24"/>
                <w:szCs w:val="24"/>
              </w:rPr>
            </w:pPr>
          </w:p>
          <w:p w14:paraId="30357AD6" w14:textId="77777777" w:rsidR="0088195F" w:rsidRPr="00023FEC" w:rsidRDefault="0088195F" w:rsidP="00023FEC">
            <w:pPr>
              <w:ind w:right="137" w:firstLine="303"/>
              <w:rPr>
                <w:rFonts w:ascii="Times New Roman" w:hAnsi="Times New Roman" w:cs="Times New Roman"/>
                <w:sz w:val="24"/>
                <w:szCs w:val="24"/>
              </w:rPr>
            </w:pPr>
          </w:p>
          <w:p w14:paraId="0EB63B30" w14:textId="77777777" w:rsidR="0088195F" w:rsidRPr="00023FEC" w:rsidRDefault="0088195F" w:rsidP="00023FEC">
            <w:pPr>
              <w:ind w:right="137" w:firstLine="303"/>
              <w:rPr>
                <w:rFonts w:ascii="Times New Roman" w:hAnsi="Times New Roman" w:cs="Times New Roman"/>
                <w:sz w:val="24"/>
                <w:szCs w:val="24"/>
              </w:rPr>
            </w:pPr>
          </w:p>
          <w:p w14:paraId="000952F2" w14:textId="77777777" w:rsidR="0088195F" w:rsidRPr="00023FEC" w:rsidRDefault="0088195F" w:rsidP="00023FEC">
            <w:pPr>
              <w:ind w:right="137" w:firstLine="303"/>
              <w:rPr>
                <w:rFonts w:ascii="Times New Roman" w:hAnsi="Times New Roman" w:cs="Times New Roman"/>
                <w:sz w:val="24"/>
                <w:szCs w:val="24"/>
              </w:rPr>
            </w:pPr>
          </w:p>
          <w:p w14:paraId="00BFAB5D" w14:textId="77777777" w:rsidR="0088195F" w:rsidRPr="00023FEC" w:rsidRDefault="0088195F" w:rsidP="00023FEC">
            <w:pPr>
              <w:ind w:right="137" w:firstLine="303"/>
              <w:rPr>
                <w:rFonts w:ascii="Times New Roman" w:hAnsi="Times New Roman" w:cs="Times New Roman"/>
                <w:sz w:val="24"/>
                <w:szCs w:val="24"/>
              </w:rPr>
            </w:pPr>
          </w:p>
          <w:p w14:paraId="541DD106" w14:textId="77777777" w:rsidR="0088195F" w:rsidRPr="00023FEC" w:rsidRDefault="0088195F" w:rsidP="00023FEC">
            <w:pPr>
              <w:ind w:right="137" w:firstLine="303"/>
              <w:rPr>
                <w:rFonts w:ascii="Times New Roman" w:hAnsi="Times New Roman" w:cs="Times New Roman"/>
                <w:sz w:val="24"/>
                <w:szCs w:val="24"/>
              </w:rPr>
            </w:pPr>
          </w:p>
          <w:p w14:paraId="16E8AA31" w14:textId="77777777" w:rsidR="0088195F" w:rsidRPr="00023FEC" w:rsidRDefault="0088195F" w:rsidP="00023FEC">
            <w:pPr>
              <w:ind w:right="137" w:firstLine="303"/>
              <w:rPr>
                <w:rFonts w:ascii="Times New Roman" w:hAnsi="Times New Roman" w:cs="Times New Roman"/>
                <w:sz w:val="24"/>
                <w:szCs w:val="24"/>
              </w:rPr>
            </w:pPr>
          </w:p>
          <w:p w14:paraId="76D5E1A7" w14:textId="77777777" w:rsidR="0088195F" w:rsidRPr="00023FEC" w:rsidRDefault="0088195F" w:rsidP="00023FEC">
            <w:pPr>
              <w:ind w:right="137" w:firstLine="303"/>
              <w:rPr>
                <w:rFonts w:ascii="Times New Roman" w:hAnsi="Times New Roman" w:cs="Times New Roman"/>
                <w:sz w:val="24"/>
                <w:szCs w:val="24"/>
              </w:rPr>
            </w:pPr>
          </w:p>
          <w:p w14:paraId="063ECB4B" w14:textId="77777777" w:rsidR="0088195F" w:rsidRPr="00023FEC" w:rsidRDefault="0088195F" w:rsidP="00023FEC">
            <w:pPr>
              <w:ind w:right="137" w:firstLine="303"/>
              <w:rPr>
                <w:rFonts w:ascii="Times New Roman" w:hAnsi="Times New Roman" w:cs="Times New Roman"/>
                <w:sz w:val="24"/>
                <w:szCs w:val="24"/>
              </w:rPr>
            </w:pPr>
          </w:p>
          <w:p w14:paraId="3209A708" w14:textId="77777777" w:rsidR="0088195F" w:rsidRPr="00023FEC" w:rsidRDefault="0088195F" w:rsidP="00023FEC">
            <w:pPr>
              <w:ind w:right="137" w:firstLine="303"/>
              <w:rPr>
                <w:rFonts w:ascii="Times New Roman" w:hAnsi="Times New Roman" w:cs="Times New Roman"/>
                <w:sz w:val="24"/>
                <w:szCs w:val="24"/>
              </w:rPr>
            </w:pPr>
          </w:p>
          <w:p w14:paraId="3759ACE2" w14:textId="77777777" w:rsidR="0088195F" w:rsidRPr="00023FEC" w:rsidRDefault="0088195F" w:rsidP="00023FEC">
            <w:pPr>
              <w:ind w:right="137" w:firstLine="303"/>
              <w:rPr>
                <w:rFonts w:ascii="Times New Roman" w:hAnsi="Times New Roman" w:cs="Times New Roman"/>
                <w:sz w:val="24"/>
                <w:szCs w:val="24"/>
              </w:rPr>
            </w:pPr>
          </w:p>
          <w:p w14:paraId="064A1ED1" w14:textId="77777777" w:rsidR="0088195F" w:rsidRPr="00023FEC" w:rsidRDefault="0088195F" w:rsidP="00023FEC">
            <w:pPr>
              <w:ind w:right="137" w:firstLine="303"/>
              <w:rPr>
                <w:rFonts w:ascii="Times New Roman" w:hAnsi="Times New Roman" w:cs="Times New Roman"/>
                <w:sz w:val="24"/>
                <w:szCs w:val="24"/>
              </w:rPr>
            </w:pPr>
          </w:p>
          <w:p w14:paraId="648CDAB1" w14:textId="77777777" w:rsidR="0088195F" w:rsidRPr="00023FEC" w:rsidRDefault="0088195F" w:rsidP="00023FEC">
            <w:pPr>
              <w:ind w:right="137" w:firstLine="303"/>
              <w:rPr>
                <w:rFonts w:ascii="Times New Roman" w:hAnsi="Times New Roman" w:cs="Times New Roman"/>
                <w:sz w:val="24"/>
                <w:szCs w:val="24"/>
              </w:rPr>
            </w:pPr>
          </w:p>
          <w:p w14:paraId="0AAE9CEF" w14:textId="77777777" w:rsidR="0088195F" w:rsidRPr="00023FEC" w:rsidRDefault="0088195F" w:rsidP="00023FEC">
            <w:pPr>
              <w:ind w:right="137" w:firstLine="303"/>
              <w:rPr>
                <w:rFonts w:ascii="Times New Roman" w:hAnsi="Times New Roman" w:cs="Times New Roman"/>
                <w:sz w:val="24"/>
                <w:szCs w:val="24"/>
              </w:rPr>
            </w:pPr>
          </w:p>
          <w:p w14:paraId="67C72E20" w14:textId="77777777" w:rsidR="0088195F" w:rsidRPr="00023FEC" w:rsidRDefault="0088195F" w:rsidP="00023FEC">
            <w:pPr>
              <w:ind w:right="137" w:firstLine="303"/>
              <w:rPr>
                <w:rFonts w:ascii="Times New Roman" w:hAnsi="Times New Roman" w:cs="Times New Roman"/>
                <w:sz w:val="24"/>
                <w:szCs w:val="24"/>
              </w:rPr>
            </w:pPr>
          </w:p>
          <w:p w14:paraId="5F416F65" w14:textId="77777777" w:rsidR="0088195F" w:rsidRPr="00023FEC" w:rsidRDefault="0088195F" w:rsidP="00023FEC">
            <w:pPr>
              <w:ind w:right="137" w:firstLine="303"/>
              <w:rPr>
                <w:rFonts w:ascii="Times New Roman" w:hAnsi="Times New Roman" w:cs="Times New Roman"/>
                <w:sz w:val="24"/>
                <w:szCs w:val="24"/>
              </w:rPr>
            </w:pPr>
          </w:p>
          <w:p w14:paraId="6C5B5380" w14:textId="77777777" w:rsidR="0088195F" w:rsidRPr="00023FEC" w:rsidRDefault="0088195F" w:rsidP="00023FEC">
            <w:pPr>
              <w:ind w:right="137" w:firstLine="303"/>
              <w:rPr>
                <w:rFonts w:ascii="Times New Roman" w:hAnsi="Times New Roman" w:cs="Times New Roman"/>
                <w:sz w:val="24"/>
                <w:szCs w:val="24"/>
              </w:rPr>
            </w:pPr>
          </w:p>
          <w:p w14:paraId="069F3F3A" w14:textId="77777777" w:rsidR="0088195F" w:rsidRPr="00023FEC" w:rsidRDefault="0088195F" w:rsidP="00023FEC">
            <w:pPr>
              <w:ind w:right="137" w:firstLine="303"/>
              <w:rPr>
                <w:rFonts w:ascii="Times New Roman" w:hAnsi="Times New Roman" w:cs="Times New Roman"/>
                <w:sz w:val="24"/>
                <w:szCs w:val="24"/>
              </w:rPr>
            </w:pPr>
          </w:p>
          <w:p w14:paraId="264952F0" w14:textId="77777777" w:rsidR="0088195F" w:rsidRPr="00023FEC" w:rsidRDefault="0088195F" w:rsidP="00023FEC">
            <w:pPr>
              <w:ind w:right="137" w:firstLine="303"/>
              <w:rPr>
                <w:rFonts w:ascii="Times New Roman" w:hAnsi="Times New Roman" w:cs="Times New Roman"/>
                <w:sz w:val="24"/>
                <w:szCs w:val="24"/>
              </w:rPr>
            </w:pPr>
          </w:p>
          <w:p w14:paraId="65FF83DF" w14:textId="77777777" w:rsidR="0088195F" w:rsidRPr="00023FEC" w:rsidRDefault="0088195F" w:rsidP="00023FEC">
            <w:pPr>
              <w:ind w:right="137" w:firstLine="303"/>
              <w:rPr>
                <w:rFonts w:ascii="Times New Roman" w:hAnsi="Times New Roman" w:cs="Times New Roman"/>
                <w:sz w:val="24"/>
                <w:szCs w:val="24"/>
              </w:rPr>
            </w:pPr>
          </w:p>
          <w:p w14:paraId="1672F52E" w14:textId="77777777" w:rsidR="0088195F" w:rsidRPr="00023FEC" w:rsidRDefault="0088195F" w:rsidP="00023FEC">
            <w:pPr>
              <w:ind w:right="137" w:firstLine="303"/>
              <w:rPr>
                <w:rFonts w:ascii="Times New Roman" w:hAnsi="Times New Roman" w:cs="Times New Roman"/>
                <w:sz w:val="24"/>
                <w:szCs w:val="24"/>
              </w:rPr>
            </w:pPr>
          </w:p>
          <w:p w14:paraId="5334A027" w14:textId="77777777" w:rsidR="0088195F" w:rsidRPr="00023FEC" w:rsidRDefault="0088195F" w:rsidP="00023FEC">
            <w:pPr>
              <w:ind w:right="137" w:firstLine="303"/>
              <w:rPr>
                <w:rFonts w:ascii="Times New Roman" w:hAnsi="Times New Roman" w:cs="Times New Roman"/>
                <w:sz w:val="24"/>
                <w:szCs w:val="24"/>
              </w:rPr>
            </w:pPr>
          </w:p>
          <w:p w14:paraId="24F0EC16" w14:textId="77777777" w:rsidR="0088195F" w:rsidRPr="00023FEC" w:rsidRDefault="0088195F" w:rsidP="00023FEC">
            <w:pPr>
              <w:ind w:right="137" w:firstLine="303"/>
              <w:rPr>
                <w:rFonts w:ascii="Times New Roman" w:hAnsi="Times New Roman" w:cs="Times New Roman"/>
                <w:sz w:val="24"/>
                <w:szCs w:val="24"/>
              </w:rPr>
            </w:pPr>
          </w:p>
          <w:p w14:paraId="499DBB65" w14:textId="77777777" w:rsidR="0088195F" w:rsidRPr="00023FEC" w:rsidRDefault="0088195F" w:rsidP="00023FEC">
            <w:pPr>
              <w:ind w:right="137" w:firstLine="303"/>
              <w:rPr>
                <w:rFonts w:ascii="Times New Roman" w:hAnsi="Times New Roman" w:cs="Times New Roman"/>
                <w:sz w:val="24"/>
                <w:szCs w:val="24"/>
              </w:rPr>
            </w:pPr>
          </w:p>
          <w:p w14:paraId="432ADC65" w14:textId="77777777" w:rsidR="0088195F" w:rsidRPr="00023FEC" w:rsidRDefault="0088195F" w:rsidP="00023FEC">
            <w:pPr>
              <w:ind w:right="137" w:firstLine="303"/>
              <w:rPr>
                <w:rFonts w:ascii="Times New Roman" w:hAnsi="Times New Roman" w:cs="Times New Roman"/>
                <w:sz w:val="24"/>
                <w:szCs w:val="24"/>
              </w:rPr>
            </w:pPr>
          </w:p>
          <w:p w14:paraId="5E55EC33" w14:textId="77777777" w:rsidR="0088195F" w:rsidRPr="00023FEC" w:rsidRDefault="0088195F" w:rsidP="00023FEC">
            <w:pPr>
              <w:ind w:right="137" w:firstLine="303"/>
              <w:rPr>
                <w:rFonts w:ascii="Times New Roman" w:hAnsi="Times New Roman" w:cs="Times New Roman"/>
                <w:sz w:val="24"/>
                <w:szCs w:val="24"/>
              </w:rPr>
            </w:pPr>
          </w:p>
          <w:p w14:paraId="215354BE" w14:textId="77777777" w:rsidR="0088195F" w:rsidRPr="00023FEC" w:rsidRDefault="0088195F" w:rsidP="00023FEC">
            <w:pPr>
              <w:ind w:right="137" w:firstLine="303"/>
              <w:rPr>
                <w:rFonts w:ascii="Times New Roman" w:hAnsi="Times New Roman" w:cs="Times New Roman"/>
                <w:sz w:val="24"/>
                <w:szCs w:val="24"/>
              </w:rPr>
            </w:pPr>
          </w:p>
          <w:p w14:paraId="2BA451D3" w14:textId="77777777" w:rsidR="0088195F" w:rsidRPr="00023FEC" w:rsidRDefault="0088195F" w:rsidP="00023FEC">
            <w:pPr>
              <w:rPr>
                <w:rFonts w:ascii="Times New Roman" w:hAnsi="Times New Roman" w:cs="Times New Roman"/>
                <w:sz w:val="24"/>
                <w:szCs w:val="24"/>
              </w:rPr>
            </w:pPr>
          </w:p>
          <w:p w14:paraId="59E3E5CA" w14:textId="77777777" w:rsidR="0088195F" w:rsidRPr="00023FEC" w:rsidRDefault="0088195F" w:rsidP="00023FEC">
            <w:pPr>
              <w:rPr>
                <w:rFonts w:ascii="Times New Roman" w:hAnsi="Times New Roman" w:cs="Times New Roman"/>
                <w:b/>
                <w:bCs/>
                <w:sz w:val="24"/>
                <w:szCs w:val="24"/>
              </w:rPr>
            </w:pPr>
            <w:r w:rsidRPr="00023FEC">
              <w:rPr>
                <w:rFonts w:ascii="Times New Roman" w:hAnsi="Times New Roman" w:cs="Times New Roman"/>
                <w:b/>
                <w:bCs/>
                <w:sz w:val="24"/>
                <w:szCs w:val="24"/>
              </w:rPr>
              <w:t xml:space="preserve">Обоснование </w:t>
            </w:r>
          </w:p>
          <w:p w14:paraId="16F363EE" w14:textId="77777777" w:rsidR="0088195F" w:rsidRPr="00023FEC" w:rsidRDefault="0088195F" w:rsidP="00023FEC">
            <w:pPr>
              <w:rPr>
                <w:rFonts w:ascii="Times New Roman" w:hAnsi="Times New Roman" w:cs="Times New Roman"/>
                <w:sz w:val="24"/>
                <w:szCs w:val="24"/>
              </w:rPr>
            </w:pPr>
            <w:r w:rsidRPr="00023FEC">
              <w:rPr>
                <w:rFonts w:ascii="Times New Roman" w:hAnsi="Times New Roman" w:cs="Times New Roman"/>
                <w:sz w:val="24"/>
                <w:szCs w:val="24"/>
              </w:rPr>
              <w:t>Редакционная правка в связи с переносом оплаты за совершение нотариальных действий частными нотариусам в Закон «О нотариате».</w:t>
            </w:r>
          </w:p>
          <w:p w14:paraId="728C02D2" w14:textId="77777777" w:rsidR="0088195F" w:rsidRPr="00023FEC" w:rsidRDefault="0088195F" w:rsidP="00023FEC">
            <w:pPr>
              <w:rPr>
                <w:rFonts w:ascii="Times New Roman" w:eastAsia="Times New Roman" w:hAnsi="Times New Roman" w:cs="Times New Roman"/>
                <w:b/>
                <w:bCs/>
                <w:sz w:val="24"/>
                <w:szCs w:val="24"/>
              </w:rPr>
            </w:pPr>
          </w:p>
        </w:tc>
      </w:tr>
      <w:tr w:rsidR="0088195F" w:rsidRPr="00023FEC" w14:paraId="17C31CE5" w14:textId="77777777" w:rsidTr="006B16AB">
        <w:tc>
          <w:tcPr>
            <w:tcW w:w="500" w:type="dxa"/>
            <w:shd w:val="clear" w:color="auto" w:fill="FFFFFF"/>
            <w:tcMar>
              <w:top w:w="45" w:type="dxa"/>
              <w:left w:w="75" w:type="dxa"/>
              <w:bottom w:w="45" w:type="dxa"/>
              <w:right w:w="75" w:type="dxa"/>
            </w:tcMar>
          </w:tcPr>
          <w:p w14:paraId="5D2058BB" w14:textId="77777777" w:rsidR="0088195F" w:rsidRPr="00023FEC" w:rsidRDefault="0088195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93DB8B1" w14:textId="77777777" w:rsidR="0088195F" w:rsidRPr="00023FEC" w:rsidRDefault="0088195F" w:rsidP="00023FEC">
            <w:pPr>
              <w:rPr>
                <w:rFonts w:ascii="Times New Roman" w:hAnsi="Times New Roman" w:cs="Times New Roman"/>
                <w:b/>
                <w:sz w:val="24"/>
                <w:szCs w:val="24"/>
              </w:rPr>
            </w:pPr>
            <w:r w:rsidRPr="00023FEC">
              <w:rPr>
                <w:rFonts w:ascii="Times New Roman" w:hAnsi="Times New Roman" w:cs="Times New Roman"/>
                <w:b/>
                <w:sz w:val="24"/>
                <w:szCs w:val="24"/>
              </w:rPr>
              <w:t xml:space="preserve">Новая </w:t>
            </w:r>
          </w:p>
          <w:p w14:paraId="4FE3500B" w14:textId="77777777" w:rsidR="0088195F" w:rsidRPr="00023FEC" w:rsidRDefault="0088195F" w:rsidP="00023FEC">
            <w:pPr>
              <w:rPr>
                <w:rFonts w:ascii="Times New Roman" w:hAnsi="Times New Roman" w:cs="Times New Roman"/>
                <w:b/>
                <w:sz w:val="24"/>
                <w:szCs w:val="24"/>
              </w:rPr>
            </w:pPr>
            <w:r w:rsidRPr="00023FEC">
              <w:rPr>
                <w:rFonts w:ascii="Times New Roman" w:hAnsi="Times New Roman" w:cs="Times New Roman"/>
                <w:b/>
                <w:sz w:val="24"/>
                <w:szCs w:val="24"/>
              </w:rPr>
              <w:t>Статья 30-3</w:t>
            </w:r>
          </w:p>
          <w:p w14:paraId="3CF8F0E0" w14:textId="12EB9A71" w:rsidR="0088195F" w:rsidRPr="00023FEC" w:rsidRDefault="0088195F" w:rsidP="00023FEC">
            <w:pPr>
              <w:rPr>
                <w:rFonts w:ascii="Times New Roman" w:eastAsia="Times New Roman" w:hAnsi="Times New Roman" w:cs="Times New Roman"/>
                <w:b/>
                <w:bCs/>
                <w:color w:val="000000"/>
                <w:sz w:val="24"/>
                <w:szCs w:val="24"/>
              </w:rPr>
            </w:pPr>
          </w:p>
        </w:tc>
        <w:tc>
          <w:tcPr>
            <w:tcW w:w="3969" w:type="dxa"/>
            <w:shd w:val="clear" w:color="auto" w:fill="FFFFFF"/>
            <w:tcMar>
              <w:top w:w="45" w:type="dxa"/>
              <w:left w:w="75" w:type="dxa"/>
              <w:bottom w:w="45" w:type="dxa"/>
              <w:right w:w="75" w:type="dxa"/>
            </w:tcMar>
          </w:tcPr>
          <w:p w14:paraId="353D9BAA" w14:textId="57CA38C4" w:rsidR="0088195F" w:rsidRPr="00023FEC" w:rsidRDefault="0088195F" w:rsidP="00023FEC">
            <w:pPr>
              <w:shd w:val="clear" w:color="auto" w:fill="FFFFFF"/>
              <w:textAlignment w:val="baseline"/>
              <w:rPr>
                <w:rFonts w:ascii="Times New Roman" w:eastAsia="Times New Roman" w:hAnsi="Times New Roman" w:cs="Times New Roman"/>
                <w:b/>
                <w:bCs/>
                <w:color w:val="000000"/>
                <w:spacing w:val="2"/>
                <w:sz w:val="24"/>
                <w:szCs w:val="24"/>
                <w:bdr w:val="none" w:sz="0" w:space="0" w:color="auto" w:frame="1"/>
              </w:rPr>
            </w:pPr>
            <w:r w:rsidRPr="00023FEC">
              <w:rPr>
                <w:rFonts w:ascii="Times New Roman" w:eastAsia="Times New Roman" w:hAnsi="Times New Roman" w:cs="Times New Roman"/>
                <w:b/>
                <w:sz w:val="24"/>
                <w:szCs w:val="24"/>
              </w:rPr>
              <w:t>Отсутствует</w:t>
            </w:r>
          </w:p>
        </w:tc>
        <w:tc>
          <w:tcPr>
            <w:tcW w:w="5576" w:type="dxa"/>
            <w:shd w:val="clear" w:color="auto" w:fill="FFFFFF"/>
            <w:tcMar>
              <w:top w:w="45" w:type="dxa"/>
              <w:left w:w="75" w:type="dxa"/>
              <w:bottom w:w="45" w:type="dxa"/>
              <w:right w:w="75" w:type="dxa"/>
            </w:tcMar>
          </w:tcPr>
          <w:p w14:paraId="41186C3A" w14:textId="77777777" w:rsidR="0088195F" w:rsidRPr="00023FEC" w:rsidRDefault="0088195F"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 xml:space="preserve">Статья 30-3. </w:t>
            </w:r>
            <w:r w:rsidRPr="00023FEC">
              <w:rPr>
                <w:b/>
                <w:bCs/>
                <w:color w:val="000000"/>
                <w:spacing w:val="2"/>
                <w:bdr w:val="none" w:sz="0" w:space="0" w:color="auto" w:frame="1"/>
                <w:shd w:val="clear" w:color="auto" w:fill="FFFFFF"/>
              </w:rPr>
              <w:t xml:space="preserve">Освобождение от </w:t>
            </w:r>
            <w:r w:rsidRPr="00023FEC">
              <w:rPr>
                <w:b/>
                <w:bCs/>
                <w:color w:val="000000"/>
                <w:spacing w:val="2"/>
              </w:rPr>
              <w:t xml:space="preserve">оплаты нотариальных действий и </w:t>
            </w:r>
            <w:r w:rsidRPr="00023FEC">
              <w:rPr>
                <w:b/>
                <w:bCs/>
                <w:color w:val="000000"/>
                <w:spacing w:val="2"/>
                <w:bdr w:val="none" w:sz="0" w:space="0" w:color="auto" w:frame="1"/>
              </w:rPr>
              <w:t>услуг правового и технического характера при совершении нотариальных действий частным нотариусом</w:t>
            </w:r>
          </w:p>
          <w:p w14:paraId="60FCBAD8"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p>
          <w:p w14:paraId="5A98DF23"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От оплаты нотариальных действий и услуг правового и технического характера при совершении нотариальных действий частным нотариусом освобождаются:</w:t>
            </w:r>
          </w:p>
          <w:p w14:paraId="35B5266B"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1) физические лица – за удостоверение их завещаний, договоров дарения имущества в пользу государства;</w:t>
            </w:r>
          </w:p>
          <w:p w14:paraId="018FB582"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w:t>
            </w:r>
          </w:p>
          <w:p w14:paraId="0132FF84"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3) физические лица – за выдачу им свидетельств о праве на наследство:</w:t>
            </w:r>
          </w:p>
          <w:p w14:paraId="1C8122C7"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w:t>
            </w:r>
          </w:p>
          <w:p w14:paraId="211FF7A2"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имущества реабилитированных граждан;</w:t>
            </w:r>
          </w:p>
          <w:p w14:paraId="626BCA0B"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xml:space="preserve">4)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w:t>
            </w:r>
            <w:r w:rsidRPr="00023FEC">
              <w:rPr>
                <w:rFonts w:ascii="Times New Roman" w:eastAsia="Times New Roman" w:hAnsi="Times New Roman" w:cs="Times New Roman"/>
                <w:color w:val="000000"/>
                <w:spacing w:val="2"/>
                <w:sz w:val="24"/>
                <w:szCs w:val="24"/>
              </w:rPr>
              <w:lastRenderedPageBreak/>
              <w:t>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по всем нотариальным действиям;</w:t>
            </w:r>
          </w:p>
          <w:p w14:paraId="5C32F56D"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 xml:space="preserve">5)лица с инвалидностью – по всем нотариальным действиям, </w:t>
            </w:r>
          </w:p>
          <w:p w14:paraId="29FE4EA2"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6) один из родителей лица с инвалидностью с детства, ребенка с инвалидностью – по всем нотариальным действиям;</w:t>
            </w:r>
          </w:p>
          <w:p w14:paraId="1C1B763E"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7) кандасы – по всем нотариальным действиям, связанным с приобретением гражданства Республики Казахстан;</w:t>
            </w:r>
          </w:p>
          <w:p w14:paraId="6493F6BF"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8) многодетные матери, удостоенные звания «Мать-героиня», награжденные подвесками «Алтын алқа», «Күмiс алқа», – по всем нотариальным действиям;</w:t>
            </w:r>
          </w:p>
          <w:p w14:paraId="1B6DEF81"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9)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w:t>
            </w:r>
          </w:p>
          <w:p w14:paraId="6389F3D7" w14:textId="77777777" w:rsidR="0088195F" w:rsidRPr="00023FEC" w:rsidRDefault="0088195F" w:rsidP="00023FEC">
            <w:pPr>
              <w:shd w:val="clear" w:color="auto" w:fill="FFFFFF"/>
              <w:textAlignment w:val="baseline"/>
              <w:rPr>
                <w:rFonts w:ascii="Times New Roman" w:eastAsia="Times New Roman" w:hAnsi="Times New Roman" w:cs="Times New Roman"/>
                <w:color w:val="000000"/>
                <w:spacing w:val="2"/>
                <w:sz w:val="24"/>
                <w:szCs w:val="24"/>
              </w:rPr>
            </w:pPr>
            <w:r w:rsidRPr="00023FEC">
              <w:rPr>
                <w:rFonts w:ascii="Times New Roman" w:eastAsia="Times New Roman" w:hAnsi="Times New Roman" w:cs="Times New Roman"/>
                <w:color w:val="000000"/>
                <w:spacing w:val="2"/>
                <w:sz w:val="24"/>
                <w:szCs w:val="24"/>
              </w:rPr>
              <w:t>10) дети-сироты и дети, оставшиеся без попечения родителей, до достижения ими восемнадцатилетнего возраста – за выдачу им свидетельств о праве на наследство.</w:t>
            </w:r>
          </w:p>
          <w:p w14:paraId="3E5C5FF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11) престарелые и лица с инвалидностью, проживающие в медико-социальных учреждениях (организациях) для престарелых и лиц с инвалидностью – по всем нотариальным действиям;</w:t>
            </w:r>
          </w:p>
          <w:p w14:paraId="78DB416D" w14:textId="77777777" w:rsidR="0088195F" w:rsidRPr="00023FEC" w:rsidRDefault="0088195F"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12) пенсионеры по возрасту – за удостоверение доверенности на получение пенсии и пособий;</w:t>
            </w:r>
          </w:p>
          <w:p w14:paraId="17899DE1" w14:textId="0E69EE9B" w:rsidR="0088195F" w:rsidRPr="00023FEC" w:rsidRDefault="0088195F" w:rsidP="00023FEC">
            <w:pPr>
              <w:rPr>
                <w:rFonts w:ascii="Times New Roman" w:eastAsia="Times New Roman" w:hAnsi="Times New Roman" w:cs="Times New Roman"/>
                <w:color w:val="000000"/>
                <w:sz w:val="24"/>
                <w:szCs w:val="24"/>
              </w:rPr>
            </w:pPr>
            <w:r w:rsidRPr="00023FEC">
              <w:rPr>
                <w:rFonts w:ascii="Times New Roman" w:hAnsi="Times New Roman" w:cs="Times New Roman"/>
                <w:color w:val="000000"/>
                <w:spacing w:val="2"/>
                <w:sz w:val="24"/>
                <w:szCs w:val="24"/>
              </w:rPr>
              <w:t>13) взыскатели по требованию, предусмотренному подпунктом 9) пункта 2 </w:t>
            </w:r>
            <w:hyperlink r:id="rId17" w:anchor="z681" w:history="1">
              <w:r w:rsidRPr="00023FEC">
                <w:rPr>
                  <w:rStyle w:val="a5"/>
                  <w:rFonts w:ascii="Times New Roman" w:hAnsi="Times New Roman" w:cs="Times New Roman"/>
                  <w:color w:val="073A5E"/>
                  <w:spacing w:val="2"/>
                  <w:sz w:val="24"/>
                  <w:szCs w:val="24"/>
                </w:rPr>
                <w:t>статьи 92-1</w:t>
              </w:r>
            </w:hyperlink>
            <w:r w:rsidRPr="00023FEC">
              <w:rPr>
                <w:rFonts w:ascii="Times New Roman" w:hAnsi="Times New Roman" w:cs="Times New Roman"/>
                <w:spacing w:val="2"/>
                <w:sz w:val="24"/>
                <w:szCs w:val="24"/>
              </w:rPr>
              <w:t> настоящего Закона.</w:t>
            </w:r>
          </w:p>
        </w:tc>
        <w:tc>
          <w:tcPr>
            <w:tcW w:w="3260" w:type="dxa"/>
            <w:shd w:val="clear" w:color="auto" w:fill="auto"/>
            <w:vAlign w:val="center"/>
          </w:tcPr>
          <w:p w14:paraId="157A8168" w14:textId="77777777" w:rsidR="0088195F" w:rsidRPr="00023FEC" w:rsidRDefault="0088195F" w:rsidP="00023FEC">
            <w:pPr>
              <w:rPr>
                <w:rFonts w:ascii="Times New Roman" w:eastAsia="Times New Roman" w:hAnsi="Times New Roman" w:cs="Times New Roman"/>
                <w:b/>
                <w:bCs/>
                <w:sz w:val="24"/>
                <w:szCs w:val="24"/>
              </w:rPr>
            </w:pPr>
          </w:p>
        </w:tc>
      </w:tr>
      <w:tr w:rsidR="00736C90" w:rsidRPr="00023FEC" w14:paraId="414BD5D5" w14:textId="77777777" w:rsidTr="006B16AB">
        <w:tc>
          <w:tcPr>
            <w:tcW w:w="5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B06BB0A"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highlight w:val="green"/>
              </w:rPr>
            </w:pP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C423299" w14:textId="6614FAA8"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w:t>
            </w:r>
            <w:r w:rsidR="00DA1CE8" w:rsidRPr="00023FEC">
              <w:rPr>
                <w:rFonts w:ascii="Times New Roman" w:eastAsia="Times New Roman" w:hAnsi="Times New Roman" w:cs="Times New Roman"/>
                <w:b/>
                <w:bCs/>
                <w:color w:val="000000"/>
                <w:sz w:val="24"/>
                <w:szCs w:val="24"/>
              </w:rPr>
              <w:t>одп</w:t>
            </w:r>
            <w:r w:rsidRPr="00023FEC">
              <w:rPr>
                <w:rFonts w:ascii="Times New Roman" w:eastAsia="Times New Roman" w:hAnsi="Times New Roman" w:cs="Times New Roman"/>
                <w:b/>
                <w:bCs/>
                <w:color w:val="000000"/>
                <w:sz w:val="24"/>
                <w:szCs w:val="24"/>
              </w:rPr>
              <w:t>ункт 1</w:t>
            </w:r>
            <w:r w:rsidR="00DA1CE8" w:rsidRPr="00023FEC">
              <w:rPr>
                <w:rFonts w:ascii="Times New Roman" w:eastAsia="Times New Roman" w:hAnsi="Times New Roman" w:cs="Times New Roman"/>
                <w:b/>
                <w:bCs/>
                <w:color w:val="000000"/>
                <w:sz w:val="24"/>
                <w:szCs w:val="24"/>
              </w:rPr>
              <w:t>0 пункта 2</w:t>
            </w:r>
          </w:p>
          <w:p w14:paraId="629BC164" w14:textId="77777777" w:rsidR="00736C90" w:rsidRPr="00023FEC" w:rsidRDefault="00736C90" w:rsidP="00023FEC">
            <w:pPr>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статьи 33</w:t>
            </w:r>
          </w:p>
          <w:p w14:paraId="0C5700CF" w14:textId="77777777" w:rsidR="00736C90" w:rsidRPr="00023FEC" w:rsidRDefault="00736C90" w:rsidP="00023FEC">
            <w:pPr>
              <w:rPr>
                <w:rFonts w:ascii="Times New Roman" w:eastAsia="Times New Roman" w:hAnsi="Times New Roman" w:cs="Times New Roman"/>
                <w:b/>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C6B2C3" w14:textId="77777777" w:rsidR="00736C90" w:rsidRPr="00023FEC" w:rsidRDefault="00736C90"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33. Компетенция территориального органа юстиции в области регулирования нотариата</w:t>
            </w:r>
          </w:p>
          <w:p w14:paraId="443E8EF3" w14:textId="77777777" w:rsidR="00DA1CE8" w:rsidRPr="00023FEC" w:rsidRDefault="00DA1CE8"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1652BF0B" w14:textId="77777777" w:rsidR="00DA1CE8" w:rsidRPr="00023FEC" w:rsidRDefault="00DA1CE8"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2. Территориальный орган юстиции совместно с нотариальной палатой:</w:t>
            </w:r>
          </w:p>
          <w:p w14:paraId="0175D3C6" w14:textId="1C094513" w:rsidR="00DA1CE8" w:rsidRPr="00023FEC" w:rsidRDefault="00DA1CE8"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w:t>
            </w:r>
          </w:p>
          <w:p w14:paraId="628150C0" w14:textId="47AAE090" w:rsidR="00736C90" w:rsidRPr="00023FEC" w:rsidRDefault="00DA1CE8" w:rsidP="00023FEC">
            <w:pPr>
              <w:pStyle w:val="a3"/>
              <w:shd w:val="clear" w:color="auto" w:fill="FFFFFF"/>
              <w:spacing w:before="0" w:beforeAutospacing="0" w:after="0" w:afterAutospacing="0" w:line="216" w:lineRule="auto"/>
              <w:textAlignment w:val="baseline"/>
              <w:rPr>
                <w:b/>
                <w:bCs/>
                <w:color w:val="1E1E1E"/>
              </w:rPr>
            </w:pPr>
            <w:r w:rsidRPr="00023FEC">
              <w:rPr>
                <w:b/>
                <w:color w:val="000000"/>
                <w:spacing w:val="2"/>
                <w:shd w:val="clear" w:color="auto" w:fill="FFFFFF"/>
              </w:rPr>
              <w:t>  10) принимает меры по уничтожению печати и передаче документов нотариуса, который прекратил свою деятельность в соответствующем нотариальном округе, другому нотариусу или в частный нотариальный архив, а также по изъятию лицензии для передачи ее лицензиару в случае, если у нотариуса прекращено действие лицензии.</w:t>
            </w:r>
            <w:r w:rsidR="00736C90" w:rsidRPr="00023FEC">
              <w:rPr>
                <w:b/>
                <w:color w:val="000000"/>
                <w:spacing w:val="2"/>
              </w:rPr>
              <w:t xml:space="preserve"> </w:t>
            </w:r>
          </w:p>
        </w:tc>
        <w:tc>
          <w:tcPr>
            <w:tcW w:w="557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603B164" w14:textId="77777777" w:rsidR="00736C90" w:rsidRPr="00023FEC" w:rsidRDefault="00736C90" w:rsidP="00023FEC">
            <w:pPr>
              <w:rPr>
                <w:rFonts w:ascii="Times New Roman" w:eastAsia="Times New Roman" w:hAnsi="Times New Roman" w:cs="Times New Roman"/>
                <w:color w:val="000000"/>
                <w:sz w:val="24"/>
                <w:szCs w:val="24"/>
              </w:rPr>
            </w:pPr>
          </w:p>
          <w:p w14:paraId="26B9026D" w14:textId="77777777" w:rsidR="00736C90" w:rsidRPr="00023FEC" w:rsidRDefault="00736C90" w:rsidP="00023FEC">
            <w:pPr>
              <w:rPr>
                <w:rFonts w:ascii="Times New Roman" w:eastAsia="Times New Roman" w:hAnsi="Times New Roman" w:cs="Times New Roman"/>
                <w:color w:val="000000"/>
                <w:sz w:val="24"/>
                <w:szCs w:val="24"/>
              </w:rPr>
            </w:pPr>
          </w:p>
          <w:p w14:paraId="229ED2CF" w14:textId="369071B6" w:rsidR="00736C90" w:rsidRPr="00023FEC" w:rsidRDefault="00AB1581" w:rsidP="00023FEC">
            <w:pPr>
              <w:rPr>
                <w:rFonts w:ascii="Times New Roman" w:eastAsia="Times New Roman" w:hAnsi="Times New Roman" w:cs="Times New Roman"/>
                <w:b/>
                <w:color w:val="000000"/>
                <w:sz w:val="24"/>
                <w:szCs w:val="24"/>
              </w:rPr>
            </w:pPr>
            <w:r w:rsidRPr="00023FEC">
              <w:rPr>
                <w:rFonts w:ascii="Times New Roman" w:eastAsia="Times New Roman" w:hAnsi="Times New Roman" w:cs="Times New Roman"/>
                <w:b/>
                <w:color w:val="000000"/>
                <w:sz w:val="24"/>
                <w:szCs w:val="24"/>
              </w:rPr>
              <w:t xml:space="preserve">Исключить </w:t>
            </w:r>
          </w:p>
          <w:p w14:paraId="635A479B" w14:textId="77777777" w:rsidR="00736C90" w:rsidRPr="00023FEC" w:rsidRDefault="00736C90" w:rsidP="00023FEC">
            <w:pPr>
              <w:rPr>
                <w:rFonts w:ascii="Times New Roman" w:eastAsia="Times New Roman" w:hAnsi="Times New Roman" w:cs="Times New Roman"/>
                <w:color w:val="000000"/>
                <w:sz w:val="24"/>
                <w:szCs w:val="24"/>
              </w:rPr>
            </w:pPr>
          </w:p>
          <w:p w14:paraId="420A266A" w14:textId="2AC97A3B" w:rsidR="00736C90" w:rsidRPr="00023FEC" w:rsidRDefault="00736C90" w:rsidP="00023FEC">
            <w:pPr>
              <w:rPr>
                <w:rFonts w:ascii="Times New Roman" w:eastAsia="Times New Roman" w:hAnsi="Times New Roman" w:cs="Times New Roman"/>
                <w:color w:val="000000"/>
                <w:sz w:val="24"/>
                <w:szCs w:val="24"/>
              </w:rPr>
            </w:pPr>
          </w:p>
          <w:p w14:paraId="37E4F954" w14:textId="77777777" w:rsidR="00736C90" w:rsidRPr="00023FEC" w:rsidRDefault="00736C90" w:rsidP="00023FEC">
            <w:pPr>
              <w:rPr>
                <w:rFonts w:ascii="Times New Roman" w:eastAsia="Times New Roman" w:hAnsi="Times New Roman" w:cs="Times New Roman"/>
                <w:b/>
                <w:bCs/>
                <w:color w:val="000000"/>
                <w:sz w:val="24"/>
                <w:szCs w:val="24"/>
              </w:rPr>
            </w:pPr>
          </w:p>
          <w:p w14:paraId="663DEE7E" w14:textId="77777777" w:rsidR="00736C90" w:rsidRPr="00023FEC" w:rsidRDefault="00736C90" w:rsidP="00023FEC">
            <w:pPr>
              <w:rPr>
                <w:rFonts w:ascii="Times New Roman" w:eastAsia="Times New Roman" w:hAnsi="Times New Roman" w:cs="Times New Roman"/>
                <w:b/>
                <w:bCs/>
                <w:color w:val="000000"/>
                <w:sz w:val="24"/>
                <w:szCs w:val="24"/>
              </w:rPr>
            </w:pPr>
          </w:p>
          <w:p w14:paraId="70F355F3" w14:textId="77777777" w:rsidR="00736C90" w:rsidRPr="00023FEC" w:rsidRDefault="00736C90" w:rsidP="00023FEC">
            <w:pPr>
              <w:rPr>
                <w:rFonts w:ascii="Times New Roman" w:eastAsia="Times New Roman" w:hAnsi="Times New Roman" w:cs="Times New Roman"/>
                <w:b/>
                <w:bCs/>
                <w:color w:val="000000"/>
                <w:sz w:val="24"/>
                <w:szCs w:val="24"/>
              </w:rPr>
            </w:pPr>
          </w:p>
          <w:p w14:paraId="423546FC" w14:textId="77777777" w:rsidR="00736C90" w:rsidRPr="00023FEC" w:rsidRDefault="00736C90" w:rsidP="00023FEC">
            <w:pPr>
              <w:rPr>
                <w:rFonts w:ascii="Times New Roman" w:eastAsia="Times New Roman" w:hAnsi="Times New Roman" w:cs="Times New Roman"/>
                <w:b/>
                <w:bCs/>
                <w:color w:val="000000"/>
                <w:sz w:val="24"/>
                <w:szCs w:val="24"/>
              </w:rPr>
            </w:pPr>
          </w:p>
          <w:p w14:paraId="10F10731" w14:textId="77777777" w:rsidR="00736C90" w:rsidRPr="00023FEC" w:rsidRDefault="00736C90" w:rsidP="00023FEC">
            <w:pPr>
              <w:rPr>
                <w:rFonts w:ascii="Times New Roman" w:eastAsia="Times New Roman" w:hAnsi="Times New Roman" w:cs="Times New Roman"/>
                <w:b/>
                <w:bCs/>
                <w:color w:val="000000"/>
                <w:sz w:val="24"/>
                <w:szCs w:val="24"/>
              </w:rPr>
            </w:pPr>
          </w:p>
          <w:p w14:paraId="09ADADE2" w14:textId="37B8A0EA" w:rsidR="00736C90" w:rsidRPr="00023FEC" w:rsidRDefault="00736C90" w:rsidP="00023FEC">
            <w:pPr>
              <w:rPr>
                <w:rFonts w:ascii="Times New Roman" w:eastAsia="Times New Roman" w:hAnsi="Times New Roman" w:cs="Times New Roman"/>
                <w:b/>
                <w:bCs/>
                <w:color w:val="000000"/>
                <w:sz w:val="24"/>
                <w:szCs w:val="24"/>
              </w:rPr>
            </w:pPr>
          </w:p>
          <w:p w14:paraId="4102144A" w14:textId="07D12836" w:rsidR="00736C90" w:rsidRPr="00023FEC" w:rsidRDefault="00736C90" w:rsidP="00023FEC">
            <w:pPr>
              <w:rPr>
                <w:rFonts w:ascii="Times New Roman" w:eastAsia="Times New Roman" w:hAnsi="Times New Roman" w:cs="Times New Roman"/>
                <w:b/>
                <w:bCs/>
                <w:color w:val="000000"/>
                <w:sz w:val="24"/>
                <w:szCs w:val="24"/>
              </w:rPr>
            </w:pPr>
          </w:p>
          <w:p w14:paraId="7E006479" w14:textId="701B7362" w:rsidR="00736C90" w:rsidRPr="00023FEC" w:rsidRDefault="00736C90" w:rsidP="00023FEC">
            <w:pPr>
              <w:rPr>
                <w:rFonts w:ascii="Times New Roman" w:eastAsia="Times New Roman" w:hAnsi="Times New Roman" w:cs="Times New Roman"/>
                <w:b/>
                <w:bCs/>
                <w:color w:val="000000"/>
                <w:sz w:val="24"/>
                <w:szCs w:val="24"/>
              </w:rPr>
            </w:pPr>
          </w:p>
          <w:p w14:paraId="68267980" w14:textId="77777777" w:rsidR="00736C90" w:rsidRPr="00023FEC" w:rsidRDefault="00736C90" w:rsidP="00023FEC">
            <w:pPr>
              <w:rPr>
                <w:rFonts w:ascii="Times New Roman" w:eastAsia="Times New Roman" w:hAnsi="Times New Roman" w:cs="Times New Roman"/>
                <w:b/>
                <w:bCs/>
                <w:color w:val="000000"/>
                <w:sz w:val="24"/>
                <w:szCs w:val="24"/>
              </w:rPr>
            </w:pPr>
          </w:p>
          <w:p w14:paraId="66F46ABA" w14:textId="77777777" w:rsidR="00736C90" w:rsidRPr="00023FEC" w:rsidRDefault="00736C90" w:rsidP="00023FEC">
            <w:pPr>
              <w:rPr>
                <w:rFonts w:ascii="Times New Roman" w:eastAsia="Times New Roman" w:hAnsi="Times New Roman" w:cs="Times New Roman"/>
                <w:b/>
                <w:bCs/>
                <w:color w:val="000000"/>
                <w:sz w:val="24"/>
                <w:szCs w:val="24"/>
              </w:rPr>
            </w:pPr>
          </w:p>
          <w:p w14:paraId="49AF412E" w14:textId="77777777" w:rsidR="00736C90" w:rsidRPr="00023FEC" w:rsidRDefault="00736C90" w:rsidP="00023FEC">
            <w:pPr>
              <w:rPr>
                <w:rFonts w:ascii="Times New Roman" w:eastAsia="Times New Roman" w:hAnsi="Times New Roman" w:cs="Times New Roman"/>
                <w:b/>
                <w:bCs/>
                <w:color w:val="000000"/>
                <w:sz w:val="24"/>
                <w:szCs w:val="24"/>
              </w:rPr>
            </w:pPr>
          </w:p>
          <w:p w14:paraId="1ACB90E6" w14:textId="77777777" w:rsidR="00736C90" w:rsidRPr="00023FEC" w:rsidRDefault="00736C90" w:rsidP="00023FEC">
            <w:pPr>
              <w:rPr>
                <w:rFonts w:ascii="Times New Roman" w:eastAsia="Times New Roman" w:hAnsi="Times New Roman" w:cs="Times New Roman"/>
                <w:b/>
                <w:bCs/>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281B5A3" w14:textId="7B4ACEAF" w:rsidR="00736C90" w:rsidRPr="00023FEC" w:rsidRDefault="00736C90"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
                <w:bCs/>
                <w:sz w:val="24"/>
                <w:szCs w:val="24"/>
              </w:rPr>
              <w:t xml:space="preserve"> </w:t>
            </w:r>
          </w:p>
          <w:p w14:paraId="632EEEB1" w14:textId="73EBE2A5" w:rsidR="00736C90" w:rsidRPr="00023FEC" w:rsidRDefault="00AB1581" w:rsidP="00023FEC">
            <w:pPr>
              <w:rPr>
                <w:rFonts w:ascii="Times New Roman" w:eastAsia="Times New Roman" w:hAnsi="Times New Roman" w:cs="Times New Roman"/>
                <w:b/>
                <w:sz w:val="24"/>
                <w:szCs w:val="24"/>
              </w:rPr>
            </w:pPr>
            <w:r w:rsidRPr="00023FEC">
              <w:rPr>
                <w:rFonts w:ascii="Times New Roman" w:eastAsia="Times New Roman" w:hAnsi="Times New Roman" w:cs="Times New Roman"/>
                <w:b/>
                <w:sz w:val="24"/>
                <w:szCs w:val="24"/>
              </w:rPr>
              <w:t>Передать</w:t>
            </w:r>
            <w:r w:rsidR="00A60074" w:rsidRPr="00023FEC">
              <w:rPr>
                <w:rFonts w:ascii="Times New Roman" w:eastAsia="Times New Roman" w:hAnsi="Times New Roman" w:cs="Times New Roman"/>
                <w:b/>
                <w:sz w:val="24"/>
                <w:szCs w:val="24"/>
              </w:rPr>
              <w:t xml:space="preserve"> в </w:t>
            </w:r>
            <w:r w:rsidRPr="00023FEC">
              <w:rPr>
                <w:rFonts w:ascii="Times New Roman" w:eastAsia="Times New Roman" w:hAnsi="Times New Roman" w:cs="Times New Roman"/>
                <w:b/>
                <w:sz w:val="24"/>
                <w:szCs w:val="24"/>
              </w:rPr>
              <w:t>компетенцию ТНП</w:t>
            </w:r>
          </w:p>
          <w:p w14:paraId="6948A813" w14:textId="77777777" w:rsidR="00736C90" w:rsidRPr="00023FEC" w:rsidRDefault="00736C90" w:rsidP="00023FEC">
            <w:pPr>
              <w:rPr>
                <w:rFonts w:ascii="Times New Roman" w:eastAsia="Times New Roman" w:hAnsi="Times New Roman" w:cs="Times New Roman"/>
                <w:b/>
                <w:sz w:val="24"/>
                <w:szCs w:val="24"/>
              </w:rPr>
            </w:pPr>
          </w:p>
          <w:p w14:paraId="6D033E2C" w14:textId="77777777" w:rsidR="00736C90" w:rsidRPr="00023FEC" w:rsidRDefault="00736C90" w:rsidP="00023FEC">
            <w:pPr>
              <w:rPr>
                <w:rFonts w:ascii="Times New Roman" w:eastAsia="Times New Roman" w:hAnsi="Times New Roman" w:cs="Times New Roman"/>
                <w:b/>
                <w:sz w:val="24"/>
                <w:szCs w:val="24"/>
              </w:rPr>
            </w:pPr>
          </w:p>
          <w:p w14:paraId="15FD413E" w14:textId="77777777" w:rsidR="00736C90" w:rsidRPr="00023FEC" w:rsidRDefault="00736C90" w:rsidP="00023FEC">
            <w:pPr>
              <w:rPr>
                <w:rFonts w:ascii="Times New Roman" w:eastAsia="Times New Roman" w:hAnsi="Times New Roman" w:cs="Times New Roman"/>
                <w:b/>
                <w:sz w:val="24"/>
                <w:szCs w:val="24"/>
              </w:rPr>
            </w:pPr>
          </w:p>
          <w:p w14:paraId="727076B6" w14:textId="77777777" w:rsidR="00736C90" w:rsidRPr="00023FEC" w:rsidRDefault="00736C90" w:rsidP="00023FEC">
            <w:pPr>
              <w:rPr>
                <w:rFonts w:ascii="Times New Roman" w:eastAsia="Times New Roman" w:hAnsi="Times New Roman" w:cs="Times New Roman"/>
                <w:b/>
                <w:sz w:val="24"/>
                <w:szCs w:val="24"/>
              </w:rPr>
            </w:pPr>
          </w:p>
          <w:p w14:paraId="0E828C44" w14:textId="2FBCA0C5" w:rsidR="00736C90" w:rsidRPr="00023FEC" w:rsidRDefault="00736C90" w:rsidP="00023FEC">
            <w:pPr>
              <w:rPr>
                <w:rFonts w:ascii="Times New Roman" w:eastAsia="Times New Roman" w:hAnsi="Times New Roman" w:cs="Times New Roman"/>
                <w:sz w:val="24"/>
                <w:szCs w:val="24"/>
              </w:rPr>
            </w:pPr>
          </w:p>
        </w:tc>
      </w:tr>
      <w:tr w:rsidR="003C30B6" w:rsidRPr="00023FEC" w14:paraId="72A83DD9" w14:textId="77777777" w:rsidTr="006B16AB">
        <w:tc>
          <w:tcPr>
            <w:tcW w:w="5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D4D042" w14:textId="77777777" w:rsidR="003C30B6" w:rsidRPr="00023FEC" w:rsidRDefault="003C30B6" w:rsidP="00023FEC">
            <w:pPr>
              <w:textAlignment w:val="baseline"/>
              <w:rPr>
                <w:rFonts w:ascii="Times New Roman" w:eastAsia="Times New Roman" w:hAnsi="Times New Roman" w:cs="Times New Roman"/>
                <w:color w:val="000000"/>
                <w:spacing w:val="2"/>
                <w:sz w:val="24"/>
                <w:szCs w:val="24"/>
                <w:highlight w:val="green"/>
              </w:rPr>
            </w:pP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7463F81" w14:textId="6EECD3CE" w:rsidR="003C30B6" w:rsidRPr="00023FEC" w:rsidRDefault="003C30B6" w:rsidP="00023FEC">
            <w:pPr>
              <w:rPr>
                <w:rFonts w:ascii="Times New Roman" w:eastAsia="Times New Roman" w:hAnsi="Times New Roman" w:cs="Times New Roman"/>
                <w:b/>
                <w:bCs/>
                <w:color w:val="000000"/>
                <w:sz w:val="24"/>
                <w:szCs w:val="24"/>
              </w:rPr>
            </w:pPr>
            <w:r w:rsidRPr="00023FEC">
              <w:rPr>
                <w:rFonts w:ascii="Times New Roman" w:hAnsi="Times New Roman" w:cs="Times New Roman"/>
                <w:b/>
                <w:sz w:val="24"/>
                <w:szCs w:val="24"/>
              </w:rPr>
              <w:t xml:space="preserve">Пп.22) пункта 1 статьи 34 новый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38A5DAD" w14:textId="77777777" w:rsidR="003C30B6" w:rsidRPr="00023FEC" w:rsidRDefault="003C30B6"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b/>
                <w:bCs/>
                <w:color w:val="000000"/>
                <w:spacing w:val="2"/>
                <w:sz w:val="24"/>
                <w:szCs w:val="24"/>
                <w:bdr w:val="none" w:sz="0" w:space="0" w:color="auto" w:frame="1"/>
                <w:lang w:eastAsia="ru-RU"/>
              </w:rPr>
              <w:t>Статья 34. Нотариальные действия, совершаемые нотариусом</w:t>
            </w:r>
          </w:p>
          <w:p w14:paraId="3E3876BC" w14:textId="77777777" w:rsidR="003C30B6" w:rsidRPr="00023FEC" w:rsidRDefault="003C30B6"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color w:val="000000"/>
                <w:spacing w:val="2"/>
                <w:sz w:val="24"/>
                <w:szCs w:val="24"/>
                <w:lang w:eastAsia="ru-RU"/>
              </w:rPr>
              <w:t>      1. Нотариус совершает следующие нотариальные действия:</w:t>
            </w:r>
          </w:p>
          <w:p w14:paraId="172FEFAD" w14:textId="77777777" w:rsidR="003C30B6" w:rsidRPr="00023FEC" w:rsidRDefault="003C30B6"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color w:val="000000"/>
                <w:spacing w:val="2"/>
                <w:sz w:val="24"/>
                <w:szCs w:val="24"/>
                <w:lang w:eastAsia="ru-RU"/>
              </w:rPr>
              <w:t>…</w:t>
            </w:r>
          </w:p>
          <w:p w14:paraId="55AD6827" w14:textId="77777777" w:rsidR="003C30B6" w:rsidRPr="00023FEC" w:rsidRDefault="003C30B6" w:rsidP="00023FEC">
            <w:pPr>
              <w:pStyle w:val="a3"/>
              <w:shd w:val="clear" w:color="auto" w:fill="FFFFFF"/>
              <w:spacing w:before="0" w:beforeAutospacing="0" w:after="0" w:afterAutospacing="0" w:line="216" w:lineRule="auto"/>
              <w:textAlignment w:val="baseline"/>
              <w:rPr>
                <w:color w:val="000000"/>
                <w:spacing w:val="2"/>
                <w:shd w:val="clear" w:color="auto" w:fill="FFFFFF"/>
              </w:rPr>
            </w:pPr>
            <w:r w:rsidRPr="00023FEC">
              <w:rPr>
                <w:color w:val="000000"/>
                <w:spacing w:val="2"/>
                <w:shd w:val="clear" w:color="auto" w:fill="FFFFFF"/>
              </w:rPr>
              <w:t> 21) удостоверяет равнозначность документа, изготовленного нотариусом на бумажном носителе, электронному документу.</w:t>
            </w:r>
          </w:p>
          <w:p w14:paraId="3CFF154D" w14:textId="78818DEF" w:rsidR="003C30B6" w:rsidRPr="00023FEC" w:rsidRDefault="003C30B6"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color w:val="000000"/>
                <w:spacing w:val="2"/>
                <w:shd w:val="clear" w:color="auto" w:fill="FFFFFF"/>
              </w:rPr>
              <w:t xml:space="preserve">22) отсутствует </w:t>
            </w:r>
          </w:p>
        </w:tc>
        <w:tc>
          <w:tcPr>
            <w:tcW w:w="557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63B9199" w14:textId="77777777" w:rsidR="003C30B6" w:rsidRPr="00023FEC" w:rsidRDefault="003C30B6" w:rsidP="00023FEC">
            <w:pPr>
              <w:rPr>
                <w:rFonts w:ascii="Times New Roman" w:hAnsi="Times New Roman" w:cs="Times New Roman"/>
                <w:sz w:val="24"/>
                <w:szCs w:val="24"/>
              </w:rPr>
            </w:pPr>
            <w:r w:rsidRPr="00023FEC">
              <w:rPr>
                <w:rFonts w:ascii="Times New Roman" w:hAnsi="Times New Roman" w:cs="Times New Roman"/>
                <w:sz w:val="24"/>
                <w:szCs w:val="24"/>
              </w:rPr>
              <w:t xml:space="preserve">Дополнить подпунктом 22) следующего содержания: </w:t>
            </w:r>
          </w:p>
          <w:p w14:paraId="20E0F1DB" w14:textId="364D55DA" w:rsidR="003C30B6" w:rsidRPr="00023FEC" w:rsidRDefault="003C30B6" w:rsidP="00023FEC">
            <w:pPr>
              <w:rPr>
                <w:rFonts w:ascii="Times New Roman" w:eastAsia="Times New Roman" w:hAnsi="Times New Roman" w:cs="Times New Roman"/>
                <w:color w:val="000000"/>
                <w:sz w:val="24"/>
                <w:szCs w:val="24"/>
              </w:rPr>
            </w:pPr>
            <w:r w:rsidRPr="00023FEC">
              <w:rPr>
                <w:rFonts w:ascii="Times New Roman" w:hAnsi="Times New Roman" w:cs="Times New Roman"/>
                <w:b/>
                <w:sz w:val="24"/>
                <w:szCs w:val="24"/>
              </w:rPr>
              <w:t>«22) проставляет апостиль на официальных документах, исходящих от нотариусов».</w:t>
            </w:r>
          </w:p>
        </w:tc>
        <w:tc>
          <w:tcPr>
            <w:tcW w:w="3260" w:type="dxa"/>
            <w:tcBorders>
              <w:top w:val="single" w:sz="4" w:space="0" w:color="auto"/>
              <w:left w:val="single" w:sz="4" w:space="0" w:color="auto"/>
              <w:bottom w:val="single" w:sz="4" w:space="0" w:color="auto"/>
              <w:right w:val="single" w:sz="4" w:space="0" w:color="auto"/>
            </w:tcBorders>
            <w:vAlign w:val="center"/>
          </w:tcPr>
          <w:p w14:paraId="70AB31F3" w14:textId="502C5906" w:rsidR="003C30B6" w:rsidRPr="00023FEC" w:rsidRDefault="00D85DA5" w:rsidP="00023FEC">
            <w:pPr>
              <w:rPr>
                <w:rFonts w:ascii="Times New Roman" w:eastAsia="Times New Roman" w:hAnsi="Times New Roman" w:cs="Times New Roman"/>
                <w:b/>
                <w:bCs/>
                <w:sz w:val="24"/>
                <w:szCs w:val="24"/>
              </w:rPr>
            </w:pPr>
            <w:r w:rsidRPr="00023FEC">
              <w:rPr>
                <w:rFonts w:ascii="Times New Roman" w:eastAsia="Times New Roman" w:hAnsi="Times New Roman" w:cs="Times New Roman"/>
                <w:bCs/>
                <w:sz w:val="24"/>
                <w:szCs w:val="24"/>
                <w:lang w:eastAsia="ru-RU"/>
              </w:rPr>
              <w:t>В связи с передачей нотариусам право проставления апостиля на документах, исходящих от нотариуса.</w:t>
            </w:r>
          </w:p>
        </w:tc>
      </w:tr>
      <w:tr w:rsidR="00B958E6" w:rsidRPr="00023FEC" w14:paraId="4BCED767" w14:textId="77777777" w:rsidTr="006B16AB">
        <w:tc>
          <w:tcPr>
            <w:tcW w:w="500" w:type="dxa"/>
            <w:shd w:val="clear" w:color="auto" w:fill="FFFFFF"/>
            <w:tcMar>
              <w:top w:w="45" w:type="dxa"/>
              <w:left w:w="75" w:type="dxa"/>
              <w:bottom w:w="45" w:type="dxa"/>
              <w:right w:w="75" w:type="dxa"/>
            </w:tcMar>
          </w:tcPr>
          <w:p w14:paraId="4B04E7EC" w14:textId="77777777" w:rsidR="00B958E6" w:rsidRPr="00023FEC" w:rsidRDefault="00B958E6"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6423562" w14:textId="6F6E6437" w:rsidR="00B958E6" w:rsidRPr="00023FEC" w:rsidRDefault="00B958E6" w:rsidP="00023FEC">
            <w:pPr>
              <w:ind w:right="111"/>
              <w:rPr>
                <w:rFonts w:ascii="Times New Roman" w:eastAsia="Times New Roman" w:hAnsi="Times New Roman" w:cs="Times New Roman"/>
                <w:b/>
                <w:bCs/>
                <w:color w:val="000000"/>
                <w:sz w:val="24"/>
                <w:szCs w:val="24"/>
              </w:rPr>
            </w:pPr>
            <w:r w:rsidRPr="00023FEC">
              <w:rPr>
                <w:rFonts w:ascii="Times New Roman" w:hAnsi="Times New Roman" w:cs="Times New Roman"/>
                <w:b/>
                <w:sz w:val="24"/>
                <w:szCs w:val="24"/>
              </w:rPr>
              <w:t>Статья 39</w:t>
            </w:r>
          </w:p>
        </w:tc>
        <w:tc>
          <w:tcPr>
            <w:tcW w:w="3969" w:type="dxa"/>
            <w:shd w:val="clear" w:color="auto" w:fill="FFFFFF"/>
            <w:tcMar>
              <w:top w:w="45" w:type="dxa"/>
              <w:left w:w="75" w:type="dxa"/>
              <w:bottom w:w="45" w:type="dxa"/>
              <w:right w:w="75" w:type="dxa"/>
            </w:tcMar>
          </w:tcPr>
          <w:p w14:paraId="7907837E" w14:textId="77777777" w:rsidR="00B958E6" w:rsidRPr="00023FEC" w:rsidRDefault="00B958E6"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b/>
                <w:bCs/>
                <w:color w:val="000000"/>
                <w:spacing w:val="2"/>
                <w:sz w:val="24"/>
                <w:szCs w:val="24"/>
                <w:bdr w:val="none" w:sz="0" w:space="0" w:color="auto" w:frame="1"/>
                <w:lang w:eastAsia="ru-RU"/>
              </w:rPr>
              <w:t>Статья 39. Порядок совершения нотариальных действий</w:t>
            </w:r>
          </w:p>
          <w:p w14:paraId="0506B29E" w14:textId="304C802C" w:rsidR="00B958E6" w:rsidRPr="00023FEC" w:rsidRDefault="00B958E6" w:rsidP="00023FEC">
            <w:pPr>
              <w:pStyle w:val="a3"/>
              <w:shd w:val="clear" w:color="auto" w:fill="FFFFFF"/>
              <w:spacing w:before="0" w:beforeAutospacing="0" w:after="0" w:afterAutospacing="0" w:line="216" w:lineRule="auto"/>
              <w:ind w:right="111"/>
              <w:textAlignment w:val="baseline"/>
              <w:rPr>
                <w:color w:val="1E1E1E"/>
              </w:rPr>
            </w:pPr>
            <w:r w:rsidRPr="00023FEC">
              <w:rPr>
                <w:color w:val="000000"/>
                <w:spacing w:val="2"/>
                <w:lang w:eastAsia="ru-RU"/>
              </w:rPr>
              <w:t xml:space="preserve">      Порядок совершения нотариальных действий устанавливается настоящим Законом, другими законодательными актами </w:t>
            </w:r>
            <w:r w:rsidRPr="00023FEC">
              <w:rPr>
                <w:b/>
                <w:color w:val="000000"/>
                <w:spacing w:val="2"/>
                <w:lang w:eastAsia="ru-RU"/>
              </w:rPr>
              <w:t>и</w:t>
            </w:r>
            <w:r w:rsidRPr="00023FEC">
              <w:rPr>
                <w:color w:val="000000"/>
                <w:spacing w:val="2"/>
                <w:lang w:eastAsia="ru-RU"/>
              </w:rPr>
              <w:t xml:space="preserve"> Правилами совершения </w:t>
            </w:r>
            <w:r w:rsidRPr="00023FEC">
              <w:rPr>
                <w:color w:val="000000"/>
                <w:spacing w:val="2"/>
                <w:lang w:eastAsia="ru-RU"/>
              </w:rPr>
              <w:lastRenderedPageBreak/>
              <w:t>нотариальных действий нотариусами, утверждаемыми Министерством юстиции Республики Казахстан.</w:t>
            </w:r>
          </w:p>
        </w:tc>
        <w:tc>
          <w:tcPr>
            <w:tcW w:w="5576" w:type="dxa"/>
            <w:shd w:val="clear" w:color="auto" w:fill="FFFFFF"/>
            <w:tcMar>
              <w:top w:w="45" w:type="dxa"/>
              <w:left w:w="75" w:type="dxa"/>
              <w:bottom w:w="45" w:type="dxa"/>
              <w:right w:w="75" w:type="dxa"/>
            </w:tcMar>
          </w:tcPr>
          <w:p w14:paraId="01DDD428" w14:textId="77777777" w:rsidR="00B958E6" w:rsidRPr="00023FEC" w:rsidRDefault="00B958E6" w:rsidP="00023FEC">
            <w:pPr>
              <w:shd w:val="clear" w:color="auto" w:fill="FFFFFF"/>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23FEC">
              <w:rPr>
                <w:rFonts w:ascii="Times New Roman" w:eastAsia="Times New Roman" w:hAnsi="Times New Roman" w:cs="Times New Roman"/>
                <w:bCs/>
                <w:color w:val="000000"/>
                <w:spacing w:val="2"/>
                <w:sz w:val="24"/>
                <w:szCs w:val="24"/>
                <w:bdr w:val="none" w:sz="0" w:space="0" w:color="auto" w:frame="1"/>
                <w:lang w:eastAsia="ru-RU"/>
              </w:rPr>
              <w:lastRenderedPageBreak/>
              <w:t>Изложить в следующей редакции:</w:t>
            </w:r>
          </w:p>
          <w:p w14:paraId="3620B08A" w14:textId="77777777" w:rsidR="00B958E6" w:rsidRPr="00023FEC" w:rsidRDefault="00B958E6"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bCs/>
                <w:color w:val="000000"/>
                <w:spacing w:val="2"/>
                <w:sz w:val="24"/>
                <w:szCs w:val="24"/>
                <w:bdr w:val="none" w:sz="0" w:space="0" w:color="auto" w:frame="1"/>
                <w:lang w:eastAsia="ru-RU"/>
              </w:rPr>
              <w:t>Статья 39. Порядок совершения нотариальных действий</w:t>
            </w:r>
          </w:p>
          <w:p w14:paraId="6CFF0BD9" w14:textId="20F3A676" w:rsidR="00B958E6" w:rsidRPr="00023FEC" w:rsidRDefault="00B958E6" w:rsidP="00023FEC">
            <w:pPr>
              <w:ind w:firstLine="709"/>
              <w:rPr>
                <w:rFonts w:ascii="Times New Roman" w:hAnsi="Times New Roman" w:cs="Times New Roman"/>
                <w:b/>
                <w:bCs/>
                <w:color w:val="1E1E1E"/>
                <w:sz w:val="24"/>
                <w:szCs w:val="24"/>
              </w:rPr>
            </w:pPr>
            <w:r w:rsidRPr="00023FEC">
              <w:rPr>
                <w:rFonts w:ascii="Times New Roman" w:eastAsia="Times New Roman" w:hAnsi="Times New Roman" w:cs="Times New Roman"/>
                <w:color w:val="000000"/>
                <w:spacing w:val="2"/>
                <w:sz w:val="24"/>
                <w:szCs w:val="24"/>
                <w:lang w:eastAsia="ru-RU"/>
              </w:rPr>
              <w:t xml:space="preserve">Порядок совершения нотариальных действий устанавливается настоящим Законом, другими законодательными актами, Правилами совершения нотариальных действий нотариусами, </w:t>
            </w:r>
            <w:r w:rsidRPr="00023FEC">
              <w:rPr>
                <w:rFonts w:ascii="Times New Roman" w:eastAsia="Times New Roman" w:hAnsi="Times New Roman" w:cs="Times New Roman"/>
                <w:b/>
                <w:color w:val="000000"/>
                <w:spacing w:val="2"/>
                <w:sz w:val="24"/>
                <w:szCs w:val="24"/>
                <w:lang w:eastAsia="ru-RU"/>
              </w:rPr>
              <w:t xml:space="preserve">а также Едиными правилами о порядке и условиях </w:t>
            </w:r>
            <w:r w:rsidRPr="00023FEC">
              <w:rPr>
                <w:rFonts w:ascii="Times New Roman" w:eastAsia="Times New Roman" w:hAnsi="Times New Roman" w:cs="Times New Roman"/>
                <w:b/>
                <w:color w:val="000000"/>
                <w:spacing w:val="2"/>
                <w:sz w:val="24"/>
                <w:szCs w:val="24"/>
                <w:lang w:eastAsia="ru-RU"/>
              </w:rPr>
              <w:lastRenderedPageBreak/>
              <w:t xml:space="preserve">проставления апостиля на официальных документах, исходящих из государственных органов, а также от нотариусов Республики Казахстан </w:t>
            </w:r>
            <w:r w:rsidRPr="00023FEC">
              <w:rPr>
                <w:rFonts w:ascii="Times New Roman" w:eastAsia="Times New Roman" w:hAnsi="Times New Roman" w:cs="Times New Roman"/>
                <w:color w:val="000000"/>
                <w:spacing w:val="2"/>
                <w:sz w:val="24"/>
                <w:szCs w:val="24"/>
                <w:lang w:eastAsia="ru-RU"/>
              </w:rPr>
              <w:t>утверждаемыми Министерством юстиции Республики Казахстан,</w:t>
            </w:r>
          </w:p>
        </w:tc>
        <w:tc>
          <w:tcPr>
            <w:tcW w:w="3260" w:type="dxa"/>
            <w:shd w:val="clear" w:color="auto" w:fill="auto"/>
          </w:tcPr>
          <w:p w14:paraId="0F76635E" w14:textId="7B229D03" w:rsidR="00B958E6" w:rsidRPr="00023FEC" w:rsidRDefault="00D85DA5" w:rsidP="00023FEC">
            <w:pPr>
              <w:ind w:left="116" w:right="111" w:firstLine="425"/>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Cs/>
                <w:sz w:val="24"/>
                <w:szCs w:val="24"/>
                <w:lang w:eastAsia="ru-RU"/>
              </w:rPr>
              <w:lastRenderedPageBreak/>
              <w:t>В связи с передачей нотариусам право проставления апостиля на документах, исходящих от нотариуса.</w:t>
            </w:r>
          </w:p>
        </w:tc>
      </w:tr>
      <w:tr w:rsidR="00FA3503" w:rsidRPr="00023FEC" w14:paraId="061623F2" w14:textId="77777777" w:rsidTr="006B16AB">
        <w:tc>
          <w:tcPr>
            <w:tcW w:w="500" w:type="dxa"/>
            <w:shd w:val="clear" w:color="auto" w:fill="FFFFFF"/>
            <w:tcMar>
              <w:top w:w="45" w:type="dxa"/>
              <w:left w:w="75" w:type="dxa"/>
              <w:bottom w:w="45" w:type="dxa"/>
              <w:right w:w="75" w:type="dxa"/>
            </w:tcMar>
          </w:tcPr>
          <w:p w14:paraId="5C52E2DB" w14:textId="77777777" w:rsidR="00FA3503" w:rsidRPr="00023FEC" w:rsidRDefault="00FA3503"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2D5C911" w14:textId="72E6D3EE" w:rsidR="00FA3503" w:rsidRPr="00023FEC" w:rsidRDefault="00FA3503" w:rsidP="00023FEC">
            <w:pPr>
              <w:ind w:right="111"/>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Статья 44-2 новая </w:t>
            </w:r>
          </w:p>
        </w:tc>
        <w:tc>
          <w:tcPr>
            <w:tcW w:w="3969" w:type="dxa"/>
            <w:shd w:val="clear" w:color="auto" w:fill="FFFFFF"/>
            <w:tcMar>
              <w:top w:w="45" w:type="dxa"/>
              <w:left w:w="75" w:type="dxa"/>
              <w:bottom w:w="45" w:type="dxa"/>
              <w:right w:w="75" w:type="dxa"/>
            </w:tcMar>
          </w:tcPr>
          <w:p w14:paraId="0E8F8565" w14:textId="1C5D55F0" w:rsidR="00FA3503" w:rsidRPr="00023FEC" w:rsidRDefault="00FA3503" w:rsidP="00023FEC">
            <w:pPr>
              <w:pStyle w:val="a3"/>
              <w:shd w:val="clear" w:color="auto" w:fill="FFFFFF"/>
              <w:spacing w:before="0" w:beforeAutospacing="0" w:after="0" w:afterAutospacing="0" w:line="216" w:lineRule="auto"/>
              <w:ind w:right="111"/>
              <w:textAlignment w:val="baseline"/>
              <w:rPr>
                <w:b/>
                <w:bCs/>
                <w:color w:val="000000"/>
                <w:spacing w:val="2"/>
                <w:bdr w:val="none" w:sz="0" w:space="0" w:color="auto" w:frame="1"/>
              </w:rPr>
            </w:pPr>
            <w:r w:rsidRPr="00023FEC">
              <w:rPr>
                <w:color w:val="1E1E1E"/>
              </w:rPr>
              <w:t>Отсутствует</w:t>
            </w:r>
          </w:p>
        </w:tc>
        <w:tc>
          <w:tcPr>
            <w:tcW w:w="5576" w:type="dxa"/>
            <w:shd w:val="clear" w:color="auto" w:fill="FFFFFF"/>
            <w:tcMar>
              <w:top w:w="45" w:type="dxa"/>
              <w:left w:w="75" w:type="dxa"/>
              <w:bottom w:w="45" w:type="dxa"/>
              <w:right w:w="75" w:type="dxa"/>
            </w:tcMar>
          </w:tcPr>
          <w:p w14:paraId="43B6910F" w14:textId="77777777" w:rsidR="00FA3503" w:rsidRPr="00023FEC" w:rsidRDefault="00FA3503" w:rsidP="00023FEC">
            <w:pPr>
              <w:ind w:firstLine="709"/>
              <w:rPr>
                <w:rFonts w:ascii="Times New Roman" w:hAnsi="Times New Roman" w:cs="Times New Roman"/>
                <w:b/>
                <w:sz w:val="24"/>
                <w:szCs w:val="24"/>
              </w:rPr>
            </w:pPr>
            <w:r w:rsidRPr="00023FEC">
              <w:rPr>
                <w:rFonts w:ascii="Times New Roman" w:hAnsi="Times New Roman" w:cs="Times New Roman"/>
                <w:b/>
                <w:bCs/>
                <w:color w:val="1E1E1E"/>
                <w:sz w:val="24"/>
                <w:szCs w:val="24"/>
              </w:rPr>
              <w:t>Статья 44-2</w:t>
            </w:r>
            <w:r w:rsidRPr="00023FEC">
              <w:rPr>
                <w:rFonts w:ascii="Times New Roman" w:hAnsi="Times New Roman" w:cs="Times New Roman"/>
                <w:b/>
                <w:sz w:val="24"/>
                <w:szCs w:val="24"/>
              </w:rPr>
              <w:t>. Совершение нотариальных действий удаленно</w:t>
            </w:r>
          </w:p>
          <w:p w14:paraId="4DE7C11E" w14:textId="77777777" w:rsidR="00FA3503" w:rsidRPr="00FD5E02" w:rsidRDefault="00FA3503" w:rsidP="00023FEC">
            <w:pPr>
              <w:ind w:firstLine="720"/>
              <w:rPr>
                <w:rFonts w:ascii="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 xml:space="preserve">По просьбе лица, обратившегося за </w:t>
            </w:r>
            <w:r w:rsidRPr="00FD5E02">
              <w:rPr>
                <w:rFonts w:ascii="Times New Roman" w:hAnsi="Times New Roman" w:cs="Times New Roman"/>
                <w:color w:val="000000"/>
                <w:spacing w:val="2"/>
                <w:sz w:val="24"/>
                <w:szCs w:val="24"/>
                <w:shd w:val="clear" w:color="auto" w:fill="FFFFFF"/>
              </w:rPr>
              <w:t>совершением нотариального действия, нотариус может совершить нотариальное действие</w:t>
            </w:r>
            <w:r w:rsidRPr="00FD5E02">
              <w:rPr>
                <w:rFonts w:ascii="Times New Roman" w:hAnsi="Times New Roman" w:cs="Times New Roman"/>
                <w:sz w:val="24"/>
                <w:szCs w:val="24"/>
              </w:rPr>
              <w:t xml:space="preserve"> удаленно.</w:t>
            </w:r>
          </w:p>
          <w:p w14:paraId="4EE87F7A" w14:textId="77777777" w:rsidR="00FA3503" w:rsidRPr="00FD5E02" w:rsidRDefault="00FA3503" w:rsidP="00023FEC">
            <w:pPr>
              <w:ind w:firstLine="720"/>
              <w:rPr>
                <w:rFonts w:ascii="Times New Roman" w:hAnsi="Times New Roman" w:cs="Times New Roman"/>
                <w:sz w:val="24"/>
                <w:szCs w:val="24"/>
              </w:rPr>
            </w:pPr>
            <w:r w:rsidRPr="00FD5E02">
              <w:rPr>
                <w:rFonts w:ascii="Times New Roman" w:hAnsi="Times New Roman" w:cs="Times New Roman"/>
                <w:sz w:val="24"/>
                <w:szCs w:val="24"/>
              </w:rPr>
              <w:t>Нотариусы совершают нотариальные действия удаленно, за исключением удостоверения завещаний и нотариальных действий, указанных в подпунктах 10),11) пункта 1 статьи 34 настоящего Закона.</w:t>
            </w:r>
          </w:p>
          <w:p w14:paraId="720A4D0D" w14:textId="68734BE8" w:rsidR="00FA3503" w:rsidRPr="00023FEC" w:rsidRDefault="00FA3503" w:rsidP="00023FEC">
            <w:pPr>
              <w:ind w:firstLine="720"/>
              <w:rPr>
                <w:rFonts w:ascii="Times New Roman" w:hAnsi="Times New Roman" w:cs="Times New Roman"/>
                <w:sz w:val="24"/>
                <w:szCs w:val="24"/>
              </w:rPr>
            </w:pPr>
            <w:r w:rsidRPr="00FD5E02">
              <w:rPr>
                <w:rFonts w:ascii="Times New Roman" w:hAnsi="Times New Roman" w:cs="Times New Roman"/>
                <w:sz w:val="24"/>
                <w:szCs w:val="24"/>
              </w:rPr>
              <w:t>В случае поступления</w:t>
            </w:r>
            <w:r w:rsidRPr="00023FEC">
              <w:rPr>
                <w:rFonts w:ascii="Times New Roman" w:hAnsi="Times New Roman" w:cs="Times New Roman"/>
                <w:sz w:val="24"/>
                <w:szCs w:val="24"/>
              </w:rPr>
              <w:t xml:space="preserve"> просьбы лица о совершении нотариального действия удаленно, решение о способе совершения нотариального действия принимает нотариус. В целях обеспечения защиты законных интересов лица или выполнения положений, регулирующих совершение нотариальных действий, нотариус может воздержаться от удаленного совершения нотариального действия, даже если у него есть возможность обеспечить условия, указанные в частях 4 и 5 настоящей статьи. В этом случае нотариус информирует лицо о том, что запрашиваемое им нотариальное действие может быть совершено в порядке, предусмотренном </w:t>
            </w:r>
            <w:r w:rsidR="00BE6980" w:rsidRPr="00023FEC">
              <w:rPr>
                <w:rFonts w:ascii="Times New Roman" w:hAnsi="Times New Roman" w:cs="Times New Roman"/>
                <w:sz w:val="24"/>
                <w:szCs w:val="24"/>
              </w:rPr>
              <w:t xml:space="preserve">пунктом 4 </w:t>
            </w:r>
            <w:r w:rsidRPr="00023FEC">
              <w:rPr>
                <w:rFonts w:ascii="Times New Roman" w:hAnsi="Times New Roman" w:cs="Times New Roman"/>
                <w:sz w:val="24"/>
                <w:szCs w:val="24"/>
              </w:rPr>
              <w:t>статьей 21 настоящего Закона. Отказ в совершении нотариального действия удаленно обжалованию не подлежит.</w:t>
            </w:r>
          </w:p>
          <w:p w14:paraId="103AEAA8" w14:textId="77777777" w:rsidR="00FA3503" w:rsidRPr="00023FEC" w:rsidRDefault="00FA3503" w:rsidP="00023FEC">
            <w:pPr>
              <w:ind w:firstLine="720"/>
              <w:rPr>
                <w:rFonts w:ascii="Times New Roman" w:hAnsi="Times New Roman" w:cs="Times New Roman"/>
                <w:sz w:val="24"/>
                <w:szCs w:val="24"/>
              </w:rPr>
            </w:pPr>
            <w:r w:rsidRPr="00023FEC">
              <w:rPr>
                <w:rFonts w:ascii="Times New Roman" w:hAnsi="Times New Roman" w:cs="Times New Roman"/>
                <w:sz w:val="24"/>
                <w:szCs w:val="24"/>
              </w:rPr>
              <w:t xml:space="preserve">Нотариусы могут совершать нотариальные действия удаленно при условии, что они обеспечивают соблюдение требований законодательства, регламентирующих установление личности, при установлении личности, могут удаленно разъяснить смысл и последствия </w:t>
            </w:r>
            <w:r w:rsidRPr="00023FEC">
              <w:rPr>
                <w:rFonts w:ascii="Times New Roman" w:hAnsi="Times New Roman" w:cs="Times New Roman"/>
                <w:sz w:val="24"/>
                <w:szCs w:val="24"/>
              </w:rPr>
              <w:lastRenderedPageBreak/>
              <w:t>нотариальных действий и удостовериться в свободе волеизъявления лица, которое подтверждается квалифицированной электронной подписью.</w:t>
            </w:r>
          </w:p>
          <w:p w14:paraId="32FD1CAE" w14:textId="611BF0F2" w:rsidR="00FA3503" w:rsidRPr="00023FEC" w:rsidRDefault="00FA3503" w:rsidP="00023FEC">
            <w:pPr>
              <w:rPr>
                <w:rFonts w:ascii="Times New Roman" w:eastAsia="Times New Roman" w:hAnsi="Times New Roman" w:cs="Times New Roman"/>
                <w:color w:val="000000"/>
                <w:sz w:val="24"/>
                <w:szCs w:val="24"/>
              </w:rPr>
            </w:pPr>
            <w:r w:rsidRPr="00023FEC">
              <w:rPr>
                <w:rFonts w:ascii="Times New Roman" w:hAnsi="Times New Roman" w:cs="Times New Roman"/>
                <w:sz w:val="24"/>
                <w:szCs w:val="24"/>
              </w:rPr>
              <w:t xml:space="preserve">Нотариусы должны принимать меры по обеспечению безопасности и кибербезопасности электронной информации, обрабатываемой нотариусом, использованию соответствующих технических и организационных мер для обработки персональных данных, а также технических возможностей для надлежащей передачи данных в публичные регистры и информационные системы. Эти меры должны быть обеспечены с помощью единой </w:t>
            </w:r>
            <w:r w:rsidR="00360864" w:rsidRPr="00023FEC">
              <w:rPr>
                <w:rFonts w:ascii="Times New Roman" w:hAnsi="Times New Roman" w:cs="Times New Roman"/>
                <w:sz w:val="24"/>
                <w:szCs w:val="24"/>
              </w:rPr>
              <w:t xml:space="preserve">нотариальной </w:t>
            </w:r>
            <w:r w:rsidRPr="00023FEC">
              <w:rPr>
                <w:rFonts w:ascii="Times New Roman" w:hAnsi="Times New Roman" w:cs="Times New Roman"/>
                <w:sz w:val="24"/>
                <w:szCs w:val="24"/>
              </w:rPr>
              <w:t>информационно</w:t>
            </w:r>
            <w:r w:rsidR="00360864" w:rsidRPr="00023FEC">
              <w:rPr>
                <w:rFonts w:ascii="Times New Roman" w:hAnsi="Times New Roman" w:cs="Times New Roman"/>
                <w:sz w:val="24"/>
                <w:szCs w:val="24"/>
              </w:rPr>
              <w:t>й системы</w:t>
            </w:r>
            <w:r w:rsidRPr="00023FEC">
              <w:rPr>
                <w:rFonts w:ascii="Times New Roman" w:hAnsi="Times New Roman" w:cs="Times New Roman"/>
                <w:sz w:val="24"/>
                <w:szCs w:val="24"/>
              </w:rPr>
              <w:t xml:space="preserve">. </w:t>
            </w:r>
          </w:p>
        </w:tc>
        <w:tc>
          <w:tcPr>
            <w:tcW w:w="3260" w:type="dxa"/>
            <w:shd w:val="clear" w:color="auto" w:fill="auto"/>
          </w:tcPr>
          <w:p w14:paraId="33420066" w14:textId="082185D0" w:rsidR="00FA3503" w:rsidRPr="00023FEC" w:rsidRDefault="00D85DA5" w:rsidP="00023FEC">
            <w:pPr>
              <w:ind w:left="116" w:right="111" w:firstLine="425"/>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lastRenderedPageBreak/>
              <w:t xml:space="preserve">Регламентация нотариальных действий удаленно. </w:t>
            </w:r>
          </w:p>
        </w:tc>
      </w:tr>
      <w:tr w:rsidR="00B958E6" w:rsidRPr="00023FEC" w14:paraId="45ADBC57" w14:textId="77777777" w:rsidTr="006B16AB">
        <w:tc>
          <w:tcPr>
            <w:tcW w:w="500" w:type="dxa"/>
            <w:shd w:val="clear" w:color="auto" w:fill="FFFFFF"/>
            <w:tcMar>
              <w:top w:w="45" w:type="dxa"/>
              <w:left w:w="75" w:type="dxa"/>
              <w:bottom w:w="45" w:type="dxa"/>
              <w:right w:w="75" w:type="dxa"/>
            </w:tcMar>
          </w:tcPr>
          <w:p w14:paraId="7288B820" w14:textId="77777777" w:rsidR="00B958E6" w:rsidRPr="00023FEC" w:rsidRDefault="00B958E6"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20C8A0E" w14:textId="3E876B87" w:rsidR="00B958E6" w:rsidRPr="00023FEC" w:rsidRDefault="00D379AC" w:rsidP="00023FEC">
            <w:pPr>
              <w:ind w:right="111"/>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Пункт 1 с</w:t>
            </w:r>
            <w:r w:rsidR="00B958E6" w:rsidRPr="00023FEC">
              <w:rPr>
                <w:rFonts w:ascii="Times New Roman" w:eastAsia="Times New Roman" w:hAnsi="Times New Roman" w:cs="Times New Roman"/>
                <w:b/>
                <w:bCs/>
                <w:color w:val="000000"/>
                <w:sz w:val="24"/>
                <w:szCs w:val="24"/>
              </w:rPr>
              <w:t>тать</w:t>
            </w:r>
            <w:r w:rsidRPr="00023FEC">
              <w:rPr>
                <w:rFonts w:ascii="Times New Roman" w:eastAsia="Times New Roman" w:hAnsi="Times New Roman" w:cs="Times New Roman"/>
                <w:b/>
                <w:bCs/>
                <w:color w:val="000000"/>
                <w:sz w:val="24"/>
                <w:szCs w:val="24"/>
              </w:rPr>
              <w:t>и</w:t>
            </w:r>
            <w:r w:rsidR="00B958E6" w:rsidRPr="00023FEC">
              <w:rPr>
                <w:rFonts w:ascii="Times New Roman" w:eastAsia="Times New Roman" w:hAnsi="Times New Roman" w:cs="Times New Roman"/>
                <w:b/>
                <w:bCs/>
                <w:color w:val="000000"/>
                <w:sz w:val="24"/>
                <w:szCs w:val="24"/>
              </w:rPr>
              <w:t xml:space="preserve"> 46</w:t>
            </w:r>
          </w:p>
        </w:tc>
        <w:tc>
          <w:tcPr>
            <w:tcW w:w="3969" w:type="dxa"/>
            <w:shd w:val="clear" w:color="auto" w:fill="FFFFFF"/>
            <w:tcMar>
              <w:top w:w="45" w:type="dxa"/>
              <w:left w:w="75" w:type="dxa"/>
              <w:bottom w:w="45" w:type="dxa"/>
              <w:right w:w="75" w:type="dxa"/>
            </w:tcMar>
          </w:tcPr>
          <w:p w14:paraId="5A714BF1" w14:textId="77777777" w:rsidR="00D379AC" w:rsidRPr="00023FEC" w:rsidRDefault="00D379AC"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46. Ограничение права на совершение нотариальных действий</w:t>
            </w:r>
          </w:p>
          <w:p w14:paraId="477B3065" w14:textId="77777777" w:rsidR="00D379AC" w:rsidRPr="00023FEC" w:rsidRDefault="00D379AC"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1. Нотариус и должностные лица аппаратов акима города районного значения, поселка, села, сельского округа не вправе совершать нотариальные действия на свое имя и от своего имени, на имя и от имени своего супруга, его и своих родственников (родителей, детей, братьев, сестер, внуков, деда, бабушки), на имя и от имени помощников, стажеров нотариуса.</w:t>
            </w:r>
          </w:p>
          <w:p w14:paraId="3618FA40" w14:textId="6E412591" w:rsidR="00B958E6" w:rsidRPr="00023FEC" w:rsidRDefault="00B958E6" w:rsidP="00023FEC">
            <w:pPr>
              <w:pStyle w:val="a3"/>
              <w:shd w:val="clear" w:color="auto" w:fill="FFFFFF"/>
              <w:spacing w:before="0" w:beforeAutospacing="0" w:after="0" w:afterAutospacing="0" w:line="216" w:lineRule="auto"/>
              <w:ind w:right="111"/>
              <w:textAlignment w:val="baseline"/>
              <w:rPr>
                <w:color w:val="1E1E1E"/>
              </w:rPr>
            </w:pPr>
          </w:p>
        </w:tc>
        <w:tc>
          <w:tcPr>
            <w:tcW w:w="5576" w:type="dxa"/>
            <w:shd w:val="clear" w:color="auto" w:fill="FFFFFF"/>
            <w:tcMar>
              <w:top w:w="45" w:type="dxa"/>
              <w:left w:w="75" w:type="dxa"/>
              <w:bottom w:w="45" w:type="dxa"/>
              <w:right w:w="75" w:type="dxa"/>
            </w:tcMar>
          </w:tcPr>
          <w:p w14:paraId="431926BA" w14:textId="3727DEE0" w:rsidR="00D379AC" w:rsidRPr="00023FEC" w:rsidRDefault="00D379AC" w:rsidP="00023FEC">
            <w:pPr>
              <w:ind w:firstLine="709"/>
              <w:rPr>
                <w:rFonts w:ascii="Times New Roman" w:hAnsi="Times New Roman" w:cs="Times New Roman"/>
                <w:b/>
                <w:bCs/>
                <w:color w:val="1E1E1E"/>
                <w:sz w:val="24"/>
                <w:szCs w:val="24"/>
              </w:rPr>
            </w:pPr>
            <w:r w:rsidRPr="00023FEC">
              <w:rPr>
                <w:rFonts w:ascii="Times New Roman" w:hAnsi="Times New Roman" w:cs="Times New Roman"/>
                <w:b/>
                <w:bCs/>
                <w:color w:val="1E1E1E"/>
                <w:sz w:val="24"/>
                <w:szCs w:val="24"/>
              </w:rPr>
              <w:t>Слова «</w:t>
            </w:r>
            <w:r w:rsidRPr="00023FEC">
              <w:rPr>
                <w:rFonts w:ascii="Times New Roman" w:hAnsi="Times New Roman" w:cs="Times New Roman"/>
                <w:color w:val="000000"/>
                <w:spacing w:val="2"/>
                <w:sz w:val="24"/>
                <w:szCs w:val="24"/>
              </w:rPr>
              <w:t>родственников (родителей, детей, братьев, сестер, внуков, деда, бабушки)</w:t>
            </w:r>
            <w:r w:rsidRPr="00023FEC">
              <w:rPr>
                <w:rFonts w:ascii="Times New Roman" w:hAnsi="Times New Roman" w:cs="Times New Roman"/>
                <w:b/>
                <w:bCs/>
                <w:color w:val="1E1E1E"/>
                <w:sz w:val="24"/>
                <w:szCs w:val="24"/>
              </w:rPr>
              <w:t>» заменить на «</w:t>
            </w:r>
            <w:r w:rsidRPr="00023FEC">
              <w:rPr>
                <w:rFonts w:ascii="Times New Roman" w:hAnsi="Times New Roman" w:cs="Times New Roman"/>
                <w:sz w:val="24"/>
                <w:szCs w:val="24"/>
              </w:rPr>
              <w:t xml:space="preserve">близких родственников». </w:t>
            </w:r>
          </w:p>
          <w:p w14:paraId="36EF76ED" w14:textId="77777777" w:rsidR="00D379AC" w:rsidRPr="00023FEC" w:rsidRDefault="00D379AC" w:rsidP="00023FEC">
            <w:pPr>
              <w:ind w:firstLine="709"/>
              <w:rPr>
                <w:rFonts w:ascii="Times New Roman" w:hAnsi="Times New Roman" w:cs="Times New Roman"/>
                <w:b/>
                <w:bCs/>
                <w:color w:val="1E1E1E"/>
                <w:sz w:val="24"/>
                <w:szCs w:val="24"/>
              </w:rPr>
            </w:pPr>
          </w:p>
          <w:p w14:paraId="1BB23545" w14:textId="77777777" w:rsidR="00D379AC" w:rsidRPr="00023FEC" w:rsidRDefault="00D379AC" w:rsidP="00023FEC">
            <w:pPr>
              <w:ind w:firstLine="709"/>
              <w:rPr>
                <w:rFonts w:ascii="Times New Roman" w:hAnsi="Times New Roman" w:cs="Times New Roman"/>
                <w:b/>
                <w:bCs/>
                <w:color w:val="1E1E1E"/>
                <w:sz w:val="24"/>
                <w:szCs w:val="24"/>
              </w:rPr>
            </w:pPr>
          </w:p>
          <w:p w14:paraId="29F9066B" w14:textId="77777777" w:rsidR="00D379AC" w:rsidRPr="00023FEC" w:rsidRDefault="00D379AC" w:rsidP="00023FEC">
            <w:pPr>
              <w:ind w:firstLine="709"/>
              <w:rPr>
                <w:rFonts w:ascii="Times New Roman" w:hAnsi="Times New Roman" w:cs="Times New Roman"/>
                <w:b/>
                <w:bCs/>
                <w:color w:val="1E1E1E"/>
                <w:sz w:val="24"/>
                <w:szCs w:val="24"/>
              </w:rPr>
            </w:pPr>
          </w:p>
          <w:p w14:paraId="5177F3F0" w14:textId="77777777" w:rsidR="00D379AC" w:rsidRPr="00023FEC" w:rsidRDefault="00D379AC" w:rsidP="00023FEC">
            <w:pPr>
              <w:ind w:firstLine="709"/>
              <w:rPr>
                <w:rFonts w:ascii="Times New Roman" w:hAnsi="Times New Roman" w:cs="Times New Roman"/>
                <w:b/>
                <w:bCs/>
                <w:color w:val="1E1E1E"/>
                <w:sz w:val="24"/>
                <w:szCs w:val="24"/>
              </w:rPr>
            </w:pPr>
          </w:p>
          <w:p w14:paraId="01D61974" w14:textId="77777777" w:rsidR="00D379AC" w:rsidRPr="00023FEC" w:rsidRDefault="00D379AC" w:rsidP="00023FEC">
            <w:pPr>
              <w:ind w:firstLine="709"/>
              <w:rPr>
                <w:rFonts w:ascii="Times New Roman" w:hAnsi="Times New Roman" w:cs="Times New Roman"/>
                <w:b/>
                <w:bCs/>
                <w:color w:val="1E1E1E"/>
                <w:sz w:val="24"/>
                <w:szCs w:val="24"/>
              </w:rPr>
            </w:pPr>
          </w:p>
          <w:p w14:paraId="774547CF" w14:textId="4E4BAC53" w:rsidR="00D379AC" w:rsidRPr="00023FEC" w:rsidRDefault="00D379AC" w:rsidP="00023FEC">
            <w:pPr>
              <w:ind w:firstLine="709"/>
              <w:rPr>
                <w:rFonts w:ascii="Times New Roman" w:hAnsi="Times New Roman" w:cs="Times New Roman"/>
                <w:b/>
                <w:bCs/>
                <w:color w:val="1E1E1E"/>
                <w:sz w:val="24"/>
                <w:szCs w:val="24"/>
              </w:rPr>
            </w:pPr>
          </w:p>
        </w:tc>
        <w:tc>
          <w:tcPr>
            <w:tcW w:w="3260" w:type="dxa"/>
            <w:shd w:val="clear" w:color="auto" w:fill="auto"/>
          </w:tcPr>
          <w:p w14:paraId="37E0C9E2" w14:textId="00F4794D" w:rsidR="00B958E6" w:rsidRPr="00023FEC" w:rsidRDefault="00D85DA5" w:rsidP="00023FEC">
            <w:pPr>
              <w:ind w:left="116" w:right="111" w:firstLine="425"/>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Уточняющая правка </w:t>
            </w:r>
          </w:p>
        </w:tc>
      </w:tr>
      <w:tr w:rsidR="00D379AC" w:rsidRPr="00023FEC" w14:paraId="4472BC17" w14:textId="77777777" w:rsidTr="006B16AB">
        <w:tc>
          <w:tcPr>
            <w:tcW w:w="500" w:type="dxa"/>
            <w:shd w:val="clear" w:color="auto" w:fill="FFFFFF"/>
            <w:tcMar>
              <w:top w:w="45" w:type="dxa"/>
              <w:left w:w="75" w:type="dxa"/>
              <w:bottom w:w="45" w:type="dxa"/>
              <w:right w:w="75" w:type="dxa"/>
            </w:tcMar>
          </w:tcPr>
          <w:p w14:paraId="3742E44F" w14:textId="77777777" w:rsidR="00D379AC" w:rsidRPr="00023FEC" w:rsidRDefault="00D379AC"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C3D8344" w14:textId="00A68F82" w:rsidR="00D379AC" w:rsidRPr="00023FEC" w:rsidRDefault="00D379AC" w:rsidP="00023FEC">
            <w:pPr>
              <w:ind w:right="111"/>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 xml:space="preserve">Пункт 1-1 статьи 46 новый </w:t>
            </w:r>
          </w:p>
        </w:tc>
        <w:tc>
          <w:tcPr>
            <w:tcW w:w="3969" w:type="dxa"/>
            <w:shd w:val="clear" w:color="auto" w:fill="FFFFFF"/>
            <w:tcMar>
              <w:top w:w="45" w:type="dxa"/>
              <w:left w:w="75" w:type="dxa"/>
              <w:bottom w:w="45" w:type="dxa"/>
              <w:right w:w="75" w:type="dxa"/>
            </w:tcMar>
          </w:tcPr>
          <w:p w14:paraId="19764890" w14:textId="77777777" w:rsidR="00D379AC" w:rsidRPr="00023FEC" w:rsidRDefault="00D379AC"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46. Ограничение права на совершение нотариальных действий</w:t>
            </w:r>
          </w:p>
          <w:p w14:paraId="69CA8B82" w14:textId="77777777" w:rsidR="00D379AC" w:rsidRPr="00023FEC" w:rsidRDefault="00D379AC"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1. Нотариус и должностные лица аппаратов акима города районного значения, поселка, села, сельского округа не вправе совершать нотариальные действия на свое имя и от своего имени, на имя и от имени своего супруга, его и своих </w:t>
            </w:r>
            <w:r w:rsidRPr="00023FEC">
              <w:rPr>
                <w:color w:val="000000"/>
                <w:spacing w:val="2"/>
              </w:rPr>
              <w:lastRenderedPageBreak/>
              <w:t>родственников (родителей, детей, братьев, сестер, внуков, деда, бабушки), на имя и от имени помощников, стажеров нотариуса.</w:t>
            </w:r>
          </w:p>
          <w:p w14:paraId="7EE19600" w14:textId="15C98006" w:rsidR="00D379AC" w:rsidRPr="00023FEC" w:rsidRDefault="00D379AC"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color w:val="1E1E1E"/>
              </w:rPr>
              <w:t xml:space="preserve">1-1 Отсуствует </w:t>
            </w:r>
          </w:p>
        </w:tc>
        <w:tc>
          <w:tcPr>
            <w:tcW w:w="5576" w:type="dxa"/>
            <w:shd w:val="clear" w:color="auto" w:fill="FFFFFF"/>
            <w:tcMar>
              <w:top w:w="45" w:type="dxa"/>
              <w:left w:w="75" w:type="dxa"/>
              <w:bottom w:w="45" w:type="dxa"/>
              <w:right w:w="75" w:type="dxa"/>
            </w:tcMar>
          </w:tcPr>
          <w:p w14:paraId="63682CF9" w14:textId="3B668332" w:rsidR="00D379AC" w:rsidRPr="00023FEC" w:rsidRDefault="00D379AC" w:rsidP="00023FEC">
            <w:pPr>
              <w:pStyle w:val="a3"/>
              <w:shd w:val="clear" w:color="auto" w:fill="FFFFFF"/>
              <w:spacing w:before="0" w:beforeAutospacing="0" w:after="0" w:afterAutospacing="0" w:line="216" w:lineRule="auto"/>
              <w:textAlignment w:val="baseline"/>
              <w:rPr>
                <w:b/>
                <w:color w:val="000000"/>
                <w:spacing w:val="2"/>
              </w:rPr>
            </w:pPr>
            <w:r w:rsidRPr="00023FEC">
              <w:lastRenderedPageBreak/>
              <w:t>Дополнить подпунктом 1-1 следующего содержания «</w:t>
            </w:r>
            <w:r w:rsidRPr="00023FEC">
              <w:rPr>
                <w:b/>
                <w:color w:val="000000"/>
                <w:spacing w:val="2"/>
              </w:rPr>
              <w:t>1-1 Нотариус не проставляет апостиль на официальном документе, выданном (удостоверенном, засвидетельствованном, совершенном) им самим».</w:t>
            </w:r>
          </w:p>
          <w:p w14:paraId="2F447716" w14:textId="77777777" w:rsidR="00D379AC" w:rsidRPr="00023FEC" w:rsidRDefault="00D379AC" w:rsidP="00023FEC">
            <w:pPr>
              <w:ind w:firstLine="709"/>
              <w:rPr>
                <w:rFonts w:ascii="Times New Roman" w:hAnsi="Times New Roman" w:cs="Times New Roman"/>
                <w:b/>
                <w:bCs/>
                <w:color w:val="1E1E1E"/>
                <w:sz w:val="24"/>
                <w:szCs w:val="24"/>
              </w:rPr>
            </w:pPr>
          </w:p>
        </w:tc>
        <w:tc>
          <w:tcPr>
            <w:tcW w:w="3260" w:type="dxa"/>
            <w:shd w:val="clear" w:color="auto" w:fill="auto"/>
          </w:tcPr>
          <w:p w14:paraId="70994ED9" w14:textId="5818B275" w:rsidR="00D379AC" w:rsidRPr="00023FEC" w:rsidRDefault="00D85DA5" w:rsidP="00023FEC">
            <w:pPr>
              <w:ind w:left="116" w:right="111" w:firstLine="425"/>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Cs/>
                <w:sz w:val="24"/>
                <w:szCs w:val="24"/>
                <w:lang w:eastAsia="ru-RU"/>
              </w:rPr>
              <w:t>В связи с передачей нотариусам право проставления апостиля на документах, исходящих от нотариуса.</w:t>
            </w:r>
          </w:p>
        </w:tc>
      </w:tr>
      <w:tr w:rsidR="00344102" w:rsidRPr="00023FEC" w14:paraId="10F621CD" w14:textId="77777777" w:rsidTr="006B16AB">
        <w:tc>
          <w:tcPr>
            <w:tcW w:w="500" w:type="dxa"/>
            <w:shd w:val="clear" w:color="auto" w:fill="FFFFFF"/>
            <w:tcMar>
              <w:top w:w="45" w:type="dxa"/>
              <w:left w:w="75" w:type="dxa"/>
              <w:bottom w:w="45" w:type="dxa"/>
              <w:right w:w="75" w:type="dxa"/>
            </w:tcMar>
          </w:tcPr>
          <w:p w14:paraId="6AFC0AA9" w14:textId="77777777" w:rsidR="00344102" w:rsidRPr="00023FEC" w:rsidRDefault="00344102"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59FB532C" w14:textId="77777777" w:rsidR="00344102" w:rsidRPr="00023FEC" w:rsidRDefault="00344102" w:rsidP="00023FEC">
            <w:pPr>
              <w:ind w:right="111"/>
              <w:rPr>
                <w:rFonts w:ascii="Times New Roman" w:eastAsia="Times New Roman" w:hAnsi="Times New Roman" w:cs="Times New Roman"/>
                <w:b/>
                <w:bCs/>
                <w:color w:val="000000"/>
                <w:sz w:val="24"/>
                <w:szCs w:val="24"/>
              </w:rPr>
            </w:pPr>
            <w:r w:rsidRPr="00023FEC">
              <w:rPr>
                <w:rFonts w:ascii="Times New Roman" w:eastAsia="Times New Roman" w:hAnsi="Times New Roman" w:cs="Times New Roman"/>
                <w:b/>
                <w:bCs/>
                <w:color w:val="000000"/>
                <w:sz w:val="24"/>
                <w:szCs w:val="24"/>
              </w:rPr>
              <w:t>Новый</w:t>
            </w:r>
          </w:p>
          <w:p w14:paraId="6231E530" w14:textId="19B2A68A" w:rsidR="00344102" w:rsidRPr="00023FEC" w:rsidRDefault="00344102" w:rsidP="00023FEC">
            <w:pPr>
              <w:rPr>
                <w:rFonts w:ascii="Times New Roman" w:eastAsia="Calibri" w:hAnsi="Times New Roman" w:cs="Times New Roman"/>
                <w:b/>
                <w:sz w:val="24"/>
                <w:szCs w:val="24"/>
              </w:rPr>
            </w:pPr>
            <w:r w:rsidRPr="00023FEC">
              <w:rPr>
                <w:rFonts w:ascii="Times New Roman" w:eastAsia="Times New Roman" w:hAnsi="Times New Roman" w:cs="Times New Roman"/>
                <w:b/>
                <w:bCs/>
                <w:color w:val="000000"/>
                <w:sz w:val="24"/>
                <w:szCs w:val="24"/>
              </w:rPr>
              <w:t>пункт 2-1 статья 54</w:t>
            </w:r>
          </w:p>
        </w:tc>
        <w:tc>
          <w:tcPr>
            <w:tcW w:w="3969" w:type="dxa"/>
            <w:shd w:val="clear" w:color="auto" w:fill="FFFFFF"/>
            <w:tcMar>
              <w:top w:w="45" w:type="dxa"/>
              <w:left w:w="75" w:type="dxa"/>
              <w:bottom w:w="45" w:type="dxa"/>
              <w:right w:w="75" w:type="dxa"/>
            </w:tcMar>
          </w:tcPr>
          <w:p w14:paraId="75ABB0A8" w14:textId="77777777" w:rsidR="00344102" w:rsidRPr="00023FEC" w:rsidRDefault="00344102" w:rsidP="00023FEC">
            <w:pPr>
              <w:pStyle w:val="a3"/>
              <w:shd w:val="clear" w:color="auto" w:fill="FFFFFF"/>
              <w:spacing w:before="0" w:beforeAutospacing="0" w:after="0" w:afterAutospacing="0" w:line="216" w:lineRule="auto"/>
              <w:ind w:right="111"/>
              <w:textAlignment w:val="baseline"/>
              <w:rPr>
                <w:b/>
                <w:bCs/>
                <w:color w:val="000000"/>
                <w:spacing w:val="2"/>
              </w:rPr>
            </w:pPr>
            <w:r w:rsidRPr="00023FEC">
              <w:rPr>
                <w:b/>
                <w:bCs/>
                <w:color w:val="000000"/>
                <w:spacing w:val="2"/>
                <w:bdr w:val="none" w:sz="0" w:space="0" w:color="auto" w:frame="1"/>
              </w:rPr>
              <w:t>Статья 54. Удостоверение договоров об отчуждении и залоге имущества, подлежащего регистрации</w:t>
            </w:r>
          </w:p>
          <w:p w14:paraId="56A50388" w14:textId="77777777" w:rsidR="00344102" w:rsidRPr="00023FEC" w:rsidRDefault="00344102" w:rsidP="00023FEC">
            <w:pPr>
              <w:pStyle w:val="a3"/>
              <w:shd w:val="clear" w:color="auto" w:fill="FFFFFF"/>
              <w:spacing w:before="0" w:beforeAutospacing="0" w:after="0" w:afterAutospacing="0" w:line="216" w:lineRule="auto"/>
              <w:ind w:right="111"/>
              <w:textAlignment w:val="baseline"/>
              <w:rPr>
                <w:color w:val="000000"/>
                <w:spacing w:val="2"/>
              </w:rPr>
            </w:pPr>
            <w:r w:rsidRPr="00023FEC">
              <w:rPr>
                <w:color w:val="000000"/>
                <w:spacing w:val="2"/>
              </w:rPr>
              <w:t>      1. Договоры об отчуждении и залоге имущества, подлежащего регистрации, могут быть удостоверены при условии предъявления документов, подтверждающих право собственности на отчуждаемое или закладываемое имущество.</w:t>
            </w:r>
          </w:p>
          <w:p w14:paraId="138564D5" w14:textId="77777777" w:rsidR="00344102" w:rsidRPr="00023FEC" w:rsidRDefault="00344102" w:rsidP="00023FEC">
            <w:pPr>
              <w:shd w:val="clear" w:color="auto" w:fill="FFFFFF"/>
              <w:ind w:right="111"/>
              <w:textAlignment w:val="baseline"/>
              <w:rPr>
                <w:rFonts w:ascii="Times New Roman" w:hAnsi="Times New Roman" w:cs="Times New Roman"/>
                <w:sz w:val="24"/>
                <w:szCs w:val="24"/>
                <w:bdr w:val="none" w:sz="0" w:space="0" w:color="auto" w:frame="1"/>
                <w:shd w:val="clear" w:color="auto" w:fill="FFFFFF"/>
              </w:rPr>
            </w:pPr>
            <w:r w:rsidRPr="00023FEC">
              <w:rPr>
                <w:rFonts w:ascii="Times New Roman" w:hAnsi="Times New Roman" w:cs="Times New Roman"/>
                <w:sz w:val="24"/>
                <w:szCs w:val="24"/>
                <w:bdr w:val="none" w:sz="0" w:space="0" w:color="auto" w:frame="1"/>
                <w:shd w:val="clear" w:color="auto" w:fill="FFFFFF"/>
              </w:rPr>
              <w:t>      </w:t>
            </w:r>
            <w:bookmarkStart w:id="13" w:name="z422"/>
            <w:bookmarkEnd w:id="13"/>
            <w:r w:rsidRPr="00023FEC">
              <w:rPr>
                <w:rFonts w:ascii="Times New Roman" w:hAnsi="Times New Roman" w:cs="Times New Roman"/>
                <w:sz w:val="24"/>
                <w:szCs w:val="24"/>
                <w:bdr w:val="none" w:sz="0" w:space="0" w:color="auto" w:frame="1"/>
                <w:shd w:val="clear" w:color="auto" w:fill="FFFFFF"/>
              </w:rPr>
              <w:t xml:space="preserve">2. Исключен </w:t>
            </w:r>
          </w:p>
          <w:p w14:paraId="2F323C94" w14:textId="7F79EC7B" w:rsidR="00344102" w:rsidRPr="00023FEC" w:rsidRDefault="00344102" w:rsidP="00023FEC">
            <w:pPr>
              <w:rPr>
                <w:rFonts w:ascii="Times New Roman" w:hAnsi="Times New Roman" w:cs="Times New Roman"/>
                <w:b/>
                <w:bCs/>
                <w:color w:val="000000"/>
                <w:spacing w:val="2"/>
                <w:sz w:val="24"/>
                <w:szCs w:val="24"/>
                <w:bdr w:val="none" w:sz="0" w:space="0" w:color="auto" w:frame="1"/>
                <w:shd w:val="clear" w:color="auto" w:fill="FFFFFF"/>
              </w:rPr>
            </w:pPr>
            <w:r w:rsidRPr="00023FEC">
              <w:rPr>
                <w:rFonts w:ascii="Times New Roman" w:hAnsi="Times New Roman" w:cs="Times New Roman"/>
                <w:b/>
                <w:bCs/>
                <w:spacing w:val="2"/>
                <w:sz w:val="24"/>
                <w:szCs w:val="24"/>
                <w:bdr w:val="none" w:sz="0" w:space="0" w:color="auto" w:frame="1"/>
                <w:shd w:val="clear" w:color="auto" w:fill="FFFFFF"/>
              </w:rPr>
              <w:t xml:space="preserve">2-1 Отсутствует </w:t>
            </w:r>
          </w:p>
        </w:tc>
        <w:tc>
          <w:tcPr>
            <w:tcW w:w="5576" w:type="dxa"/>
            <w:shd w:val="clear" w:color="auto" w:fill="FFFFFF"/>
            <w:tcMar>
              <w:top w:w="45" w:type="dxa"/>
              <w:left w:w="75" w:type="dxa"/>
              <w:bottom w:w="45" w:type="dxa"/>
              <w:right w:w="75" w:type="dxa"/>
            </w:tcMar>
          </w:tcPr>
          <w:p w14:paraId="354AC0F3" w14:textId="0372383A" w:rsidR="00344102" w:rsidRPr="00023FEC" w:rsidRDefault="00344102" w:rsidP="00023FEC">
            <w:pPr>
              <w:rPr>
                <w:rFonts w:ascii="Times New Roman" w:hAnsi="Times New Roman" w:cs="Times New Roman"/>
                <w:bCs/>
                <w:color w:val="000000"/>
                <w:spacing w:val="2"/>
                <w:sz w:val="24"/>
                <w:szCs w:val="24"/>
                <w:bdr w:val="none" w:sz="0" w:space="0" w:color="auto" w:frame="1"/>
              </w:rPr>
            </w:pPr>
            <w:r w:rsidRPr="00023FEC">
              <w:rPr>
                <w:rFonts w:ascii="Times New Roman" w:eastAsia="Times New Roman" w:hAnsi="Times New Roman" w:cs="Times New Roman"/>
                <w:color w:val="000000"/>
                <w:sz w:val="24"/>
                <w:szCs w:val="24"/>
              </w:rPr>
              <w:t>Дополнить пунктом 2-1 следующего содержания</w:t>
            </w:r>
            <w:r w:rsidRPr="00023FEC">
              <w:rPr>
                <w:rFonts w:ascii="Times New Roman" w:eastAsia="Times New Roman" w:hAnsi="Times New Roman" w:cs="Times New Roman"/>
                <w:b/>
                <w:bCs/>
                <w:color w:val="000000"/>
                <w:sz w:val="24"/>
                <w:szCs w:val="24"/>
              </w:rPr>
              <w:t>: «</w:t>
            </w:r>
            <w:r w:rsidRPr="00023FEC">
              <w:rPr>
                <w:rFonts w:ascii="Times New Roman" w:hAnsi="Times New Roman" w:cs="Times New Roman"/>
                <w:b/>
                <w:bCs/>
                <w:color w:val="000000"/>
                <w:spacing w:val="2"/>
                <w:sz w:val="24"/>
                <w:szCs w:val="24"/>
                <w:shd w:val="clear" w:color="auto" w:fill="FFFFFF"/>
              </w:rPr>
              <w:t>2-1. Удостоверение договора об отчуждении и залоге недвижимого имущества, подлежащего регистрации, производится по месту нахождения этого имущества»</w:t>
            </w:r>
            <w:r w:rsidRPr="00023FEC">
              <w:rPr>
                <w:rFonts w:ascii="Times New Roman" w:hAnsi="Times New Roman" w:cs="Times New Roman"/>
                <w:color w:val="000000"/>
                <w:spacing w:val="2"/>
                <w:sz w:val="24"/>
                <w:szCs w:val="24"/>
                <w:shd w:val="clear" w:color="auto" w:fill="FFFFFF"/>
              </w:rPr>
              <w:t>.</w:t>
            </w:r>
          </w:p>
        </w:tc>
        <w:tc>
          <w:tcPr>
            <w:tcW w:w="3260" w:type="dxa"/>
            <w:shd w:val="clear" w:color="auto" w:fill="auto"/>
          </w:tcPr>
          <w:p w14:paraId="6F775083" w14:textId="77777777" w:rsidR="00344102" w:rsidRPr="00023FEC" w:rsidRDefault="00344102" w:rsidP="00023FEC">
            <w:pPr>
              <w:ind w:left="116" w:right="111" w:firstLine="425"/>
              <w:rPr>
                <w:rFonts w:ascii="Times New Roman" w:hAnsi="Times New Roman" w:cs="Times New Roman"/>
                <w:sz w:val="24"/>
                <w:szCs w:val="24"/>
              </w:rPr>
            </w:pPr>
            <w:r w:rsidRPr="00023FEC">
              <w:rPr>
                <w:rFonts w:ascii="Times New Roman" w:hAnsi="Times New Roman" w:cs="Times New Roman"/>
                <w:sz w:val="24"/>
                <w:szCs w:val="24"/>
              </w:rPr>
              <w:t>Принцип экстерриториальности при удостоверении сделок с недвижимостью стал применяться с 01 июля 2021 года. Принятие законодательного акта, закрепляющего указанный принцип был актуален в связи с ситуацией вокруг пандемии вируса Ковид – 19.</w:t>
            </w:r>
          </w:p>
          <w:p w14:paraId="4F589804" w14:textId="77777777" w:rsidR="00344102" w:rsidRPr="00023FEC" w:rsidRDefault="00344102" w:rsidP="00023FEC">
            <w:pPr>
              <w:ind w:left="116" w:right="111" w:firstLine="425"/>
              <w:rPr>
                <w:rFonts w:ascii="Times New Roman" w:hAnsi="Times New Roman" w:cs="Times New Roman"/>
                <w:sz w:val="24"/>
                <w:szCs w:val="24"/>
              </w:rPr>
            </w:pPr>
            <w:r w:rsidRPr="00023FEC">
              <w:rPr>
                <w:rFonts w:ascii="Times New Roman" w:hAnsi="Times New Roman" w:cs="Times New Roman"/>
                <w:sz w:val="24"/>
                <w:szCs w:val="24"/>
              </w:rPr>
              <w:t xml:space="preserve">Вместе с тем, отмена территориальной принадлежности сделок с отчуждением недвижимости привела к оттоку данного вида нотариальных сделок в пользу нотариусов находящихся на территории мегаполисов, что привело к ухудшению финансового состояния районных и сельских нотариусов, которые, находятся на самофинансировании. </w:t>
            </w:r>
          </w:p>
          <w:p w14:paraId="0FD8F330" w14:textId="14CCB6FC" w:rsidR="00344102" w:rsidRPr="00023FEC" w:rsidRDefault="00344102" w:rsidP="00023FEC">
            <w:pPr>
              <w:rPr>
                <w:rFonts w:ascii="Times New Roman" w:eastAsia="Times New Roman" w:hAnsi="Times New Roman" w:cs="Times New Roman"/>
                <w:b/>
                <w:bCs/>
                <w:sz w:val="24"/>
                <w:szCs w:val="24"/>
              </w:rPr>
            </w:pPr>
            <w:r w:rsidRPr="00023FEC">
              <w:rPr>
                <w:rFonts w:ascii="Times New Roman" w:hAnsi="Times New Roman" w:cs="Times New Roman"/>
                <w:sz w:val="24"/>
                <w:szCs w:val="24"/>
              </w:rPr>
              <w:t xml:space="preserve">Кроме того, возникает вопрос в отношении оригиналов правоустанавливающих документов, которые изымаются нотариусами при совершении сделки по отчуждению недвижимости. Ранее при сохранении </w:t>
            </w:r>
            <w:r w:rsidRPr="00023FEC">
              <w:rPr>
                <w:rFonts w:ascii="Times New Roman" w:hAnsi="Times New Roman" w:cs="Times New Roman"/>
                <w:sz w:val="24"/>
                <w:szCs w:val="24"/>
              </w:rPr>
              <w:lastRenderedPageBreak/>
              <w:t>принципа территориальности правоустанавливающие документы, хранились в архивах нотариусов по месту нахождения недвижимого имущества. которые в свою очередь при необходимости сдавали в нотариальный архив нотариальной палаты, а те в свою очередь при необходимости сдавали в местные государственные архивы. Таким образом целостность архива документов по правоустанавливающим документам одного региона сохранялась благодаря сохранению принципа территориальности совершения сделок с недвижимым имуществом. Надо учитывать также и то что, в случае отсутствия территориальности, и при необходимости изъятия документов (в судебном порядке, при расторжении сделки) необходимо будет искать правоустанавливающие документы по территории всей Республики, что приведет к сложностям, связанным с получением документов.</w:t>
            </w:r>
          </w:p>
        </w:tc>
      </w:tr>
      <w:tr w:rsidR="003B4740" w:rsidRPr="00023FEC" w14:paraId="0EDDB05E" w14:textId="77777777" w:rsidTr="006B16AB">
        <w:tc>
          <w:tcPr>
            <w:tcW w:w="500" w:type="dxa"/>
            <w:shd w:val="clear" w:color="auto" w:fill="FFFFFF"/>
            <w:tcMar>
              <w:top w:w="45" w:type="dxa"/>
              <w:left w:w="75" w:type="dxa"/>
              <w:bottom w:w="45" w:type="dxa"/>
              <w:right w:w="75" w:type="dxa"/>
            </w:tcMar>
          </w:tcPr>
          <w:p w14:paraId="6D97525E" w14:textId="77777777" w:rsidR="003B4740" w:rsidRPr="00023FEC" w:rsidRDefault="003B474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1C825B42" w14:textId="77777777" w:rsidR="003B4740" w:rsidRPr="00023FEC" w:rsidRDefault="003B4740" w:rsidP="00023FEC">
            <w:pPr>
              <w:rPr>
                <w:rFonts w:ascii="Times New Roman" w:eastAsia="Calibri" w:hAnsi="Times New Roman" w:cs="Times New Roman"/>
                <w:b/>
                <w:sz w:val="24"/>
                <w:szCs w:val="24"/>
              </w:rPr>
            </w:pPr>
            <w:r w:rsidRPr="00023FEC">
              <w:rPr>
                <w:rFonts w:ascii="Times New Roman" w:eastAsia="Calibri" w:hAnsi="Times New Roman" w:cs="Times New Roman"/>
                <w:b/>
                <w:sz w:val="24"/>
                <w:szCs w:val="24"/>
              </w:rPr>
              <w:t>Пункт 3 статьи 58</w:t>
            </w:r>
          </w:p>
          <w:p w14:paraId="613FD0EA" w14:textId="0E07D8DA" w:rsidR="003B4740" w:rsidRPr="00023FEC" w:rsidRDefault="003B4740" w:rsidP="00023FEC">
            <w:pPr>
              <w:rPr>
                <w:rFonts w:ascii="Times New Roman" w:eastAsia="Times New Roman" w:hAnsi="Times New Roman" w:cs="Times New Roman"/>
                <w:color w:val="000000"/>
                <w:sz w:val="24"/>
                <w:szCs w:val="24"/>
              </w:rPr>
            </w:pPr>
          </w:p>
        </w:tc>
        <w:tc>
          <w:tcPr>
            <w:tcW w:w="3969" w:type="dxa"/>
            <w:shd w:val="clear" w:color="auto" w:fill="FFFFFF"/>
            <w:tcMar>
              <w:top w:w="45" w:type="dxa"/>
              <w:left w:w="75" w:type="dxa"/>
              <w:bottom w:w="45" w:type="dxa"/>
              <w:right w:w="75" w:type="dxa"/>
            </w:tcMar>
          </w:tcPr>
          <w:p w14:paraId="51737FBE" w14:textId="77777777" w:rsidR="003B4740" w:rsidRPr="00023FEC" w:rsidRDefault="003B4740" w:rsidP="00023FEC">
            <w:pPr>
              <w:rPr>
                <w:rFonts w:ascii="Times New Roman" w:hAnsi="Times New Roman" w:cs="Times New Roman"/>
                <w:bCs/>
                <w:color w:val="000000"/>
                <w:spacing w:val="2"/>
                <w:sz w:val="24"/>
                <w:szCs w:val="24"/>
                <w:bdr w:val="none" w:sz="0" w:space="0" w:color="auto" w:frame="1"/>
                <w:shd w:val="clear" w:color="auto" w:fill="FFFFFF"/>
              </w:rPr>
            </w:pPr>
            <w:r w:rsidRPr="00023FEC">
              <w:rPr>
                <w:rFonts w:ascii="Times New Roman" w:hAnsi="Times New Roman" w:cs="Times New Roman"/>
                <w:bCs/>
                <w:color w:val="000000"/>
                <w:spacing w:val="2"/>
                <w:sz w:val="24"/>
                <w:szCs w:val="24"/>
                <w:bdr w:val="none" w:sz="0" w:space="0" w:color="auto" w:frame="1"/>
                <w:shd w:val="clear" w:color="auto" w:fill="FFFFFF"/>
              </w:rPr>
              <w:t>Статья 58. Удостоверение доверенностей и согласий</w:t>
            </w:r>
          </w:p>
          <w:p w14:paraId="56F88034" w14:textId="77777777" w:rsidR="003B4740" w:rsidRPr="00023FEC" w:rsidRDefault="003B4740" w:rsidP="00023FEC">
            <w:pPr>
              <w:rPr>
                <w:rStyle w:val="s1"/>
                <w:rFonts w:ascii="Times New Roman" w:hAnsi="Times New Roman" w:cs="Times New Roman"/>
                <w:b w:val="0"/>
                <w:sz w:val="24"/>
                <w:szCs w:val="24"/>
              </w:rPr>
            </w:pPr>
            <w:r w:rsidRPr="00023FEC">
              <w:rPr>
                <w:rStyle w:val="s1"/>
                <w:rFonts w:ascii="Times New Roman" w:hAnsi="Times New Roman" w:cs="Times New Roman"/>
                <w:spacing w:val="2"/>
                <w:sz w:val="24"/>
                <w:szCs w:val="24"/>
                <w:bdr w:val="none" w:sz="0" w:space="0" w:color="auto" w:frame="1"/>
                <w:shd w:val="clear" w:color="auto" w:fill="FFFFFF"/>
              </w:rPr>
              <w:t>…</w:t>
            </w:r>
          </w:p>
          <w:p w14:paraId="165B1F1D" w14:textId="77777777" w:rsidR="003B4740" w:rsidRPr="00023FEC" w:rsidRDefault="003B4740" w:rsidP="00023FEC">
            <w:pPr>
              <w:rPr>
                <w:rStyle w:val="s1"/>
                <w:rFonts w:ascii="Times New Roman" w:hAnsi="Times New Roman" w:cs="Times New Roman"/>
                <w:b w:val="0"/>
                <w:bCs w:val="0"/>
                <w:sz w:val="24"/>
                <w:szCs w:val="24"/>
              </w:rPr>
            </w:pPr>
          </w:p>
          <w:p w14:paraId="683E8915" w14:textId="40C5554E" w:rsidR="003B4740" w:rsidRPr="00023FEC" w:rsidRDefault="003B4740" w:rsidP="00023FEC">
            <w:pPr>
              <w:pStyle w:val="3"/>
              <w:shd w:val="clear" w:color="auto" w:fill="FFFFFF"/>
              <w:spacing w:before="0" w:beforeAutospacing="0" w:after="0" w:afterAutospacing="0" w:line="216" w:lineRule="auto"/>
              <w:textAlignment w:val="baseline"/>
              <w:rPr>
                <w:b w:val="0"/>
                <w:bCs w:val="0"/>
                <w:color w:val="1E1E1E"/>
                <w:sz w:val="24"/>
                <w:szCs w:val="24"/>
              </w:rPr>
            </w:pPr>
            <w:r w:rsidRPr="00023FEC">
              <w:rPr>
                <w:bCs w:val="0"/>
                <w:color w:val="000000"/>
                <w:spacing w:val="2"/>
                <w:sz w:val="24"/>
                <w:szCs w:val="24"/>
                <w:shd w:val="clear" w:color="auto" w:fill="FFFFFF"/>
              </w:rPr>
              <w:t>3.</w:t>
            </w:r>
            <w:r w:rsidRPr="00023FEC">
              <w:rPr>
                <w:color w:val="000000"/>
                <w:spacing w:val="2"/>
                <w:sz w:val="24"/>
                <w:szCs w:val="24"/>
                <w:shd w:val="clear" w:color="auto" w:fill="FFFFFF"/>
              </w:rPr>
              <w:t xml:space="preserve"> </w:t>
            </w:r>
            <w:r w:rsidRPr="00023FEC">
              <w:rPr>
                <w:bCs w:val="0"/>
                <w:color w:val="000000"/>
                <w:spacing w:val="2"/>
                <w:sz w:val="24"/>
                <w:szCs w:val="24"/>
                <w:shd w:val="clear" w:color="auto" w:fill="FFFFFF"/>
              </w:rPr>
              <w:t xml:space="preserve">Нотариусы удостоверяют согласия, для которых </w:t>
            </w:r>
            <w:r w:rsidRPr="00023FEC">
              <w:rPr>
                <w:bCs w:val="0"/>
                <w:color w:val="000000"/>
                <w:spacing w:val="2"/>
                <w:sz w:val="24"/>
                <w:szCs w:val="24"/>
                <w:shd w:val="clear" w:color="auto" w:fill="FFFFFF"/>
              </w:rPr>
              <w:lastRenderedPageBreak/>
              <w:t>законодательством Республики Казахстан предусмотрено обязательное нотариальное удостоверение.</w:t>
            </w:r>
          </w:p>
        </w:tc>
        <w:tc>
          <w:tcPr>
            <w:tcW w:w="5576" w:type="dxa"/>
            <w:shd w:val="clear" w:color="auto" w:fill="FFFFFF"/>
            <w:tcMar>
              <w:top w:w="45" w:type="dxa"/>
              <w:left w:w="75" w:type="dxa"/>
              <w:bottom w:w="45" w:type="dxa"/>
              <w:right w:w="75" w:type="dxa"/>
            </w:tcMar>
          </w:tcPr>
          <w:p w14:paraId="54232517" w14:textId="77777777" w:rsidR="003B4740" w:rsidRPr="00023FEC" w:rsidRDefault="003B4740" w:rsidP="00023FEC">
            <w:pPr>
              <w:rPr>
                <w:rFonts w:ascii="Times New Roman" w:hAnsi="Times New Roman" w:cs="Times New Roman"/>
                <w:bCs/>
                <w:color w:val="000000"/>
                <w:spacing w:val="2"/>
                <w:sz w:val="24"/>
                <w:szCs w:val="24"/>
                <w:bdr w:val="none" w:sz="0" w:space="0" w:color="auto" w:frame="1"/>
              </w:rPr>
            </w:pPr>
            <w:r w:rsidRPr="00023FEC">
              <w:rPr>
                <w:rFonts w:ascii="Times New Roman" w:hAnsi="Times New Roman" w:cs="Times New Roman"/>
                <w:bCs/>
                <w:color w:val="000000"/>
                <w:spacing w:val="2"/>
                <w:sz w:val="24"/>
                <w:szCs w:val="24"/>
                <w:bdr w:val="none" w:sz="0" w:space="0" w:color="auto" w:frame="1"/>
              </w:rPr>
              <w:lastRenderedPageBreak/>
              <w:t xml:space="preserve">Дополнить пункт абзацем следующего содержания: </w:t>
            </w:r>
          </w:p>
          <w:p w14:paraId="6352B34D" w14:textId="77777777" w:rsidR="003B4740" w:rsidRPr="00023FEC" w:rsidRDefault="003B4740" w:rsidP="00023FEC">
            <w:pPr>
              <w:rPr>
                <w:rFonts w:ascii="Times New Roman" w:hAnsi="Times New Roman" w:cs="Times New Roman"/>
                <w:bCs/>
                <w:color w:val="000000"/>
                <w:spacing w:val="2"/>
                <w:sz w:val="24"/>
                <w:szCs w:val="24"/>
                <w:bdr w:val="none" w:sz="0" w:space="0" w:color="auto" w:frame="1"/>
              </w:rPr>
            </w:pPr>
          </w:p>
          <w:p w14:paraId="76B589E7" w14:textId="77777777" w:rsidR="003B4740" w:rsidRPr="00023FEC" w:rsidRDefault="003B4740" w:rsidP="00023FEC">
            <w:pPr>
              <w:ind w:firstLine="309"/>
              <w:rPr>
                <w:rFonts w:ascii="Times New Roman" w:hAnsi="Times New Roman" w:cs="Times New Roman"/>
                <w:b/>
                <w:color w:val="000000"/>
                <w:spacing w:val="2"/>
                <w:sz w:val="24"/>
                <w:szCs w:val="24"/>
                <w:bdr w:val="none" w:sz="0" w:space="0" w:color="auto" w:frame="1"/>
              </w:rPr>
            </w:pPr>
            <w:r w:rsidRPr="00023FEC">
              <w:rPr>
                <w:rFonts w:ascii="Times New Roman" w:hAnsi="Times New Roman" w:cs="Times New Roman"/>
                <w:b/>
                <w:color w:val="000000"/>
                <w:spacing w:val="2"/>
                <w:sz w:val="24"/>
                <w:szCs w:val="24"/>
                <w:bdr w:val="none" w:sz="0" w:space="0" w:color="auto" w:frame="1"/>
              </w:rPr>
              <w:t>«Лицо, давшее согласие, может отменить согласие до совершения действия, на которое дано согласие, путем нотариального удостоверения отмены любым нотариусом.</w:t>
            </w:r>
          </w:p>
          <w:p w14:paraId="2D786991" w14:textId="77777777" w:rsidR="003B4740" w:rsidRPr="00023FEC" w:rsidRDefault="003B4740" w:rsidP="00023FEC">
            <w:pPr>
              <w:shd w:val="clear" w:color="auto" w:fill="FFFFFF"/>
              <w:ind w:firstLine="309"/>
              <w:textAlignment w:val="baseline"/>
              <w:rPr>
                <w:rFonts w:ascii="Times New Roman" w:eastAsia="Times New Roman" w:hAnsi="Times New Roman" w:cs="Times New Roman"/>
                <w:b/>
                <w:color w:val="000000"/>
                <w:spacing w:val="2"/>
                <w:sz w:val="24"/>
                <w:szCs w:val="24"/>
              </w:rPr>
            </w:pPr>
            <w:r w:rsidRPr="00023FEC">
              <w:rPr>
                <w:rFonts w:ascii="Times New Roman" w:eastAsia="Times New Roman" w:hAnsi="Times New Roman" w:cs="Times New Roman"/>
                <w:b/>
                <w:color w:val="000000"/>
                <w:spacing w:val="2"/>
                <w:sz w:val="24"/>
                <w:szCs w:val="24"/>
              </w:rPr>
              <w:lastRenderedPageBreak/>
              <w:t xml:space="preserve">Об отмене согласия лицо, давшее согласие обязано известить лицо, которому дано согласие.» </w:t>
            </w:r>
          </w:p>
          <w:p w14:paraId="421DCFEF" w14:textId="5CE00390" w:rsidR="003B4740" w:rsidRPr="00023FEC" w:rsidRDefault="003B4740" w:rsidP="00023FEC">
            <w:pPr>
              <w:pStyle w:val="11"/>
              <w:spacing w:after="0" w:line="216" w:lineRule="auto"/>
              <w:ind w:left="0"/>
              <w:rPr>
                <w:rFonts w:ascii="Times New Roman" w:eastAsiaTheme="minorHAnsi" w:hAnsi="Times New Roman"/>
                <w:b/>
                <w:color w:val="000000"/>
                <w:spacing w:val="2"/>
                <w:sz w:val="24"/>
                <w:szCs w:val="24"/>
                <w:bdr w:val="none" w:sz="0" w:space="0" w:color="auto" w:frame="1"/>
              </w:rPr>
            </w:pPr>
          </w:p>
        </w:tc>
        <w:tc>
          <w:tcPr>
            <w:tcW w:w="3260" w:type="dxa"/>
            <w:shd w:val="clear" w:color="auto" w:fill="auto"/>
          </w:tcPr>
          <w:p w14:paraId="67278B55" w14:textId="77777777" w:rsidR="003B4740" w:rsidRPr="00023FEC" w:rsidRDefault="003B4740" w:rsidP="00023FEC">
            <w:pPr>
              <w:ind w:firstLine="709"/>
              <w:rPr>
                <w:rFonts w:ascii="Times New Roman" w:eastAsia="Times New Roman" w:hAnsi="Times New Roman" w:cs="Times New Roman"/>
                <w:color w:val="000000"/>
                <w:spacing w:val="2"/>
                <w:sz w:val="24"/>
                <w:szCs w:val="24"/>
                <w:lang w:eastAsia="ru-RU"/>
              </w:rPr>
            </w:pPr>
            <w:r w:rsidRPr="00023FEC">
              <w:rPr>
                <w:rFonts w:ascii="Times New Roman" w:hAnsi="Times New Roman" w:cs="Times New Roman"/>
                <w:sz w:val="24"/>
                <w:szCs w:val="24"/>
              </w:rPr>
              <w:lastRenderedPageBreak/>
              <w:t xml:space="preserve">Согласие является </w:t>
            </w:r>
            <w:r w:rsidRPr="00023FEC">
              <w:rPr>
                <w:rFonts w:ascii="Times New Roman" w:hAnsi="Times New Roman" w:cs="Times New Roman"/>
                <w:color w:val="121212"/>
                <w:sz w:val="24"/>
                <w:szCs w:val="24"/>
                <w:shd w:val="clear" w:color="auto" w:fill="FFFFFF"/>
              </w:rPr>
              <w:t>односторонней сделкой и согласно п. 1 ст. 149 ГК РК од</w:t>
            </w:r>
            <w:r w:rsidRPr="00023FEC">
              <w:rPr>
                <w:rFonts w:ascii="Times New Roman" w:eastAsia="Times New Roman" w:hAnsi="Times New Roman" w:cs="Times New Roman"/>
                <w:color w:val="000000"/>
                <w:spacing w:val="2"/>
                <w:sz w:val="24"/>
                <w:szCs w:val="24"/>
                <w:lang w:eastAsia="ru-RU"/>
              </w:rPr>
              <w:t xml:space="preserve">носторонняя сделка создает обязанности для лица, совершившего сделку. </w:t>
            </w:r>
          </w:p>
          <w:p w14:paraId="73193602" w14:textId="77777777" w:rsidR="003B4740" w:rsidRPr="00023FEC" w:rsidRDefault="003B4740" w:rsidP="00023FEC">
            <w:pPr>
              <w:ind w:firstLine="709"/>
              <w:rPr>
                <w:rFonts w:ascii="Times New Roman" w:hAnsi="Times New Roman" w:cs="Times New Roman"/>
                <w:color w:val="121212"/>
                <w:sz w:val="24"/>
                <w:szCs w:val="24"/>
                <w:shd w:val="clear" w:color="auto" w:fill="FFFFFF"/>
              </w:rPr>
            </w:pPr>
            <w:r w:rsidRPr="00023FEC">
              <w:rPr>
                <w:rFonts w:ascii="Times New Roman" w:hAnsi="Times New Roman" w:cs="Times New Roman"/>
                <w:color w:val="121212"/>
                <w:sz w:val="24"/>
                <w:szCs w:val="24"/>
                <w:shd w:val="clear" w:color="auto" w:fill="FFFFFF"/>
              </w:rPr>
              <w:lastRenderedPageBreak/>
              <w:t>Отказ (отмена) от ранее выданного согласия является действием, препятствующим совершению сделки, на которую ранее было дано согласие. Таким образом лицо, давшее согласие нарушает собственные обязательства отказываясь от них. К</w:t>
            </w:r>
            <w:r w:rsidRPr="00023FEC">
              <w:rPr>
                <w:rFonts w:ascii="Times New Roman" w:eastAsia="Times New Roman" w:hAnsi="Times New Roman" w:cs="Times New Roman"/>
                <w:color w:val="000000"/>
                <w:spacing w:val="2"/>
                <w:sz w:val="24"/>
                <w:szCs w:val="24"/>
                <w:lang w:eastAsia="ru-RU"/>
              </w:rPr>
              <w:t xml:space="preserve"> односторонним сделкам применяются общие положения об обязательствах и о договорах, поскольку это не противоречит законодательству, природе и существу сделки. В связи с чем, </w:t>
            </w:r>
            <w:r w:rsidRPr="00023FEC">
              <w:rPr>
                <w:rFonts w:ascii="Times New Roman" w:hAnsi="Times New Roman" w:cs="Times New Roman"/>
                <w:color w:val="121212"/>
                <w:sz w:val="24"/>
                <w:szCs w:val="24"/>
                <w:shd w:val="clear" w:color="auto" w:fill="FFFFFF"/>
              </w:rPr>
              <w:t>в рамках ст. 273 ГК РК о</w:t>
            </w:r>
            <w:r w:rsidRPr="00023FEC">
              <w:rPr>
                <w:rFonts w:ascii="Times New Roman" w:hAnsi="Times New Roman" w:cs="Times New Roman"/>
                <w:color w:val="000000"/>
                <w:spacing w:val="2"/>
                <w:sz w:val="24"/>
                <w:szCs w:val="24"/>
                <w:shd w:val="clear" w:color="auto" w:fill="FFFFFF"/>
              </w:rPr>
              <w:t>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w:t>
            </w:r>
          </w:p>
          <w:p w14:paraId="2939EDC7" w14:textId="77777777" w:rsidR="003B4740" w:rsidRPr="00023FEC" w:rsidRDefault="003B4740" w:rsidP="00023FEC">
            <w:pPr>
              <w:ind w:firstLine="709"/>
              <w:rPr>
                <w:rFonts w:ascii="Times New Roman" w:hAnsi="Times New Roman" w:cs="Times New Roman"/>
                <w:color w:val="121212"/>
                <w:sz w:val="24"/>
                <w:szCs w:val="24"/>
                <w:shd w:val="clear" w:color="auto" w:fill="FFFFFF"/>
              </w:rPr>
            </w:pPr>
            <w:r w:rsidRPr="00023FEC">
              <w:rPr>
                <w:rFonts w:ascii="Times New Roman" w:hAnsi="Times New Roman" w:cs="Times New Roman"/>
                <w:color w:val="121212"/>
                <w:sz w:val="24"/>
                <w:szCs w:val="24"/>
                <w:shd w:val="clear" w:color="auto" w:fill="FFFFFF"/>
              </w:rPr>
              <w:t>Между тем, законом не предусмотрен односторонний отказ (отмена) от ранее выданного согласия в отличие, например, от специальных случаев, предусмотренных ст. 1053 ГК РК «Отмена и изменение завещания» и пп.3 п.1 ст. 170 ГК РК «Прекращение доверенности».</w:t>
            </w:r>
          </w:p>
          <w:p w14:paraId="2E63B94B" w14:textId="77777777" w:rsidR="003B4740" w:rsidRPr="00023FEC" w:rsidRDefault="003B4740" w:rsidP="00023FEC">
            <w:pPr>
              <w:ind w:firstLine="709"/>
              <w:rPr>
                <w:rFonts w:ascii="Times New Roman" w:hAnsi="Times New Roman" w:cs="Times New Roman"/>
                <w:sz w:val="24"/>
                <w:szCs w:val="24"/>
              </w:rPr>
            </w:pPr>
            <w:r w:rsidRPr="00023FEC">
              <w:rPr>
                <w:rFonts w:ascii="Times New Roman" w:hAnsi="Times New Roman" w:cs="Times New Roman"/>
                <w:sz w:val="24"/>
                <w:szCs w:val="24"/>
              </w:rPr>
              <w:t xml:space="preserve">В связи с чем, исходя из комплексного анализа норм права, отмена согласия возможна только в судебном </w:t>
            </w:r>
            <w:r w:rsidRPr="00023FEC">
              <w:rPr>
                <w:rFonts w:ascii="Times New Roman" w:hAnsi="Times New Roman" w:cs="Times New Roman"/>
                <w:sz w:val="24"/>
                <w:szCs w:val="24"/>
              </w:rPr>
              <w:lastRenderedPageBreak/>
              <w:t>порядке, поскольку иной порядок законодательно не предусмотрен.</w:t>
            </w:r>
          </w:p>
          <w:p w14:paraId="42C84F75" w14:textId="77777777" w:rsidR="003B4740" w:rsidRPr="00023FEC" w:rsidRDefault="003B4740" w:rsidP="00023FEC">
            <w:pPr>
              <w:ind w:firstLine="709"/>
              <w:rPr>
                <w:rFonts w:ascii="Times New Roman" w:hAnsi="Times New Roman" w:cs="Times New Roman"/>
                <w:color w:val="121212"/>
                <w:sz w:val="24"/>
                <w:szCs w:val="24"/>
                <w:shd w:val="clear" w:color="auto" w:fill="FFFFFF"/>
              </w:rPr>
            </w:pPr>
            <w:r w:rsidRPr="00023FEC">
              <w:rPr>
                <w:rFonts w:ascii="Times New Roman" w:hAnsi="Times New Roman" w:cs="Times New Roman"/>
                <w:color w:val="121212"/>
                <w:sz w:val="24"/>
                <w:szCs w:val="24"/>
                <w:shd w:val="clear" w:color="auto" w:fill="FFFFFF"/>
              </w:rPr>
              <w:t xml:space="preserve">Вместе с тем, возникают различные ситуации, когда такая отмена необходима. Например, согласие давалось супругом на сделку с недвижимостью какое-то время назад, через время супруг узнает о злоупотреблении другого супруга, либо они хотят расторгнуть брак и т.д., одним словом, сделка в отношении общего совместного имущества уже не актуальна для супруга, давшего согласие. </w:t>
            </w:r>
          </w:p>
          <w:p w14:paraId="0CBECD7B" w14:textId="3A0F253A" w:rsidR="003B4740" w:rsidRPr="00023FEC" w:rsidRDefault="003B4740" w:rsidP="00023FEC">
            <w:pPr>
              <w:rPr>
                <w:rFonts w:ascii="Times New Roman" w:eastAsia="Times New Roman" w:hAnsi="Times New Roman" w:cs="Times New Roman"/>
                <w:b/>
                <w:bCs/>
                <w:sz w:val="24"/>
                <w:szCs w:val="24"/>
                <w:highlight w:val="yellow"/>
              </w:rPr>
            </w:pPr>
            <w:r w:rsidRPr="00023FEC">
              <w:rPr>
                <w:rFonts w:ascii="Times New Roman" w:hAnsi="Times New Roman" w:cs="Times New Roman"/>
                <w:color w:val="121212"/>
                <w:sz w:val="24"/>
                <w:szCs w:val="24"/>
                <w:shd w:val="clear" w:color="auto" w:fill="FFFFFF"/>
              </w:rPr>
              <w:t xml:space="preserve">В этой связи необходимо предусмотреть законодательно, по аналогии с завещанием, доверенностью возможность отменить согласие  </w:t>
            </w:r>
            <w:r w:rsidRPr="00023FEC">
              <w:rPr>
                <w:rFonts w:ascii="Times New Roman" w:eastAsia="Times New Roman" w:hAnsi="Times New Roman" w:cs="Times New Roman"/>
                <w:b/>
                <w:bCs/>
                <w:sz w:val="24"/>
                <w:szCs w:val="24"/>
              </w:rPr>
              <w:t xml:space="preserve"> </w:t>
            </w:r>
          </w:p>
        </w:tc>
      </w:tr>
      <w:tr w:rsidR="00736C90" w:rsidRPr="00023FEC" w14:paraId="4885F713" w14:textId="77777777" w:rsidTr="006B16AB">
        <w:tc>
          <w:tcPr>
            <w:tcW w:w="500" w:type="dxa"/>
            <w:shd w:val="clear" w:color="auto" w:fill="FFFFFF"/>
            <w:tcMar>
              <w:top w:w="45" w:type="dxa"/>
              <w:left w:w="75" w:type="dxa"/>
              <w:bottom w:w="45" w:type="dxa"/>
              <w:right w:w="75" w:type="dxa"/>
            </w:tcMar>
          </w:tcPr>
          <w:p w14:paraId="608CEEE1"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8180CA6" w14:textId="728256F9" w:rsidR="00736C90" w:rsidRPr="00023FEC" w:rsidRDefault="00736C90" w:rsidP="00023FEC">
            <w:pPr>
              <w:rPr>
                <w:rFonts w:ascii="Times New Roman" w:hAnsi="Times New Roman" w:cs="Times New Roman"/>
                <w:b/>
                <w:bCs/>
                <w:sz w:val="24"/>
                <w:szCs w:val="24"/>
              </w:rPr>
            </w:pPr>
            <w:r w:rsidRPr="00023FEC">
              <w:rPr>
                <w:rFonts w:ascii="Times New Roman" w:hAnsi="Times New Roman" w:cs="Times New Roman"/>
                <w:b/>
                <w:bCs/>
                <w:sz w:val="24"/>
                <w:szCs w:val="24"/>
              </w:rPr>
              <w:t xml:space="preserve">Новая </w:t>
            </w:r>
          </w:p>
          <w:p w14:paraId="19B51824" w14:textId="36D0ECC5" w:rsidR="00736C90" w:rsidRPr="00023FEC" w:rsidRDefault="00736C90" w:rsidP="00023FEC">
            <w:pPr>
              <w:rPr>
                <w:rFonts w:ascii="Times New Roman" w:hAnsi="Times New Roman" w:cs="Times New Roman"/>
                <w:b/>
                <w:bCs/>
                <w:sz w:val="24"/>
                <w:szCs w:val="24"/>
              </w:rPr>
            </w:pPr>
            <w:r w:rsidRPr="00023FEC">
              <w:rPr>
                <w:rFonts w:ascii="Times New Roman" w:hAnsi="Times New Roman" w:cs="Times New Roman"/>
                <w:b/>
                <w:bCs/>
                <w:sz w:val="24"/>
                <w:szCs w:val="24"/>
              </w:rPr>
              <w:t>Статья 72-1</w:t>
            </w:r>
          </w:p>
        </w:tc>
        <w:tc>
          <w:tcPr>
            <w:tcW w:w="3969" w:type="dxa"/>
            <w:shd w:val="clear" w:color="auto" w:fill="FFFFFF"/>
            <w:tcMar>
              <w:top w:w="45" w:type="dxa"/>
              <w:left w:w="75" w:type="dxa"/>
              <w:bottom w:w="45" w:type="dxa"/>
              <w:right w:w="75" w:type="dxa"/>
            </w:tcMar>
          </w:tcPr>
          <w:p w14:paraId="536BCDDB" w14:textId="366ECF16" w:rsidR="00736C90" w:rsidRPr="00023FEC" w:rsidRDefault="00736C90" w:rsidP="00023FEC">
            <w:pPr>
              <w:shd w:val="clear" w:color="auto" w:fill="FFFFFF"/>
              <w:ind w:firstLine="218"/>
              <w:textAlignment w:val="baseline"/>
              <w:rPr>
                <w:rFonts w:ascii="Times New Roman" w:hAnsi="Times New Roman" w:cs="Times New Roman"/>
                <w:b/>
                <w:bCs/>
                <w:color w:val="000000"/>
                <w:spacing w:val="2"/>
                <w:sz w:val="24"/>
                <w:szCs w:val="24"/>
                <w:bdr w:val="none" w:sz="0" w:space="0" w:color="auto" w:frame="1"/>
              </w:rPr>
            </w:pPr>
            <w:r w:rsidRPr="00023FEC">
              <w:rPr>
                <w:rFonts w:ascii="Times New Roman" w:hAnsi="Times New Roman" w:cs="Times New Roman"/>
                <w:b/>
                <w:bCs/>
                <w:color w:val="1E1E1E"/>
                <w:sz w:val="24"/>
                <w:szCs w:val="24"/>
              </w:rPr>
              <w:t>Отсутствует</w:t>
            </w:r>
          </w:p>
        </w:tc>
        <w:tc>
          <w:tcPr>
            <w:tcW w:w="5576" w:type="dxa"/>
            <w:shd w:val="clear" w:color="auto" w:fill="FFFFFF"/>
            <w:tcMar>
              <w:top w:w="45" w:type="dxa"/>
              <w:left w:w="75" w:type="dxa"/>
              <w:bottom w:w="45" w:type="dxa"/>
              <w:right w:w="75" w:type="dxa"/>
            </w:tcMar>
          </w:tcPr>
          <w:p w14:paraId="096A43E9" w14:textId="77777777" w:rsidR="003B4740" w:rsidRPr="00023FEC" w:rsidRDefault="003B4740" w:rsidP="00023FEC">
            <w:pPr>
              <w:pStyle w:val="1"/>
              <w:spacing w:before="0"/>
              <w:ind w:right="300"/>
              <w:textAlignment w:val="baseline"/>
              <w:rPr>
                <w:rFonts w:ascii="Times New Roman" w:eastAsiaTheme="minorHAnsi" w:hAnsi="Times New Roman" w:cs="Times New Roman"/>
                <w:b/>
                <w:color w:val="000000"/>
                <w:spacing w:val="2"/>
                <w:sz w:val="24"/>
                <w:szCs w:val="24"/>
                <w:bdr w:val="none" w:sz="0" w:space="0" w:color="auto" w:frame="1"/>
              </w:rPr>
            </w:pPr>
            <w:r w:rsidRPr="00023FEC">
              <w:rPr>
                <w:rFonts w:ascii="Times New Roman" w:eastAsiaTheme="minorHAnsi" w:hAnsi="Times New Roman" w:cs="Times New Roman"/>
                <w:b/>
                <w:color w:val="000000"/>
                <w:spacing w:val="2"/>
                <w:sz w:val="24"/>
                <w:szCs w:val="24"/>
                <w:bdr w:val="none" w:sz="0" w:space="0" w:color="auto" w:frame="1"/>
              </w:rPr>
              <w:t>Статья 72-1. Выдача свидетельства об удостоверении полномочий исполнителя завещания (душеприказчика)</w:t>
            </w:r>
          </w:p>
          <w:p w14:paraId="69C52DE9" w14:textId="610AFFB1" w:rsidR="00736C90" w:rsidRPr="00023FEC" w:rsidRDefault="003B4740" w:rsidP="00023FEC">
            <w:pPr>
              <w:shd w:val="clear" w:color="auto" w:fill="FFFFFF"/>
              <w:ind w:firstLine="213"/>
              <w:textAlignment w:val="baseline"/>
              <w:rPr>
                <w:rFonts w:ascii="Times New Roman" w:hAnsi="Times New Roman" w:cs="Times New Roman"/>
                <w:b/>
                <w:color w:val="000000"/>
                <w:spacing w:val="2"/>
                <w:sz w:val="24"/>
                <w:szCs w:val="24"/>
                <w:highlight w:val="green"/>
                <w:bdr w:val="none" w:sz="0" w:space="0" w:color="auto" w:frame="1"/>
              </w:rPr>
            </w:pPr>
            <w:r w:rsidRPr="00023FEC">
              <w:rPr>
                <w:rFonts w:ascii="Times New Roman" w:hAnsi="Times New Roman" w:cs="Times New Roman"/>
                <w:b/>
                <w:color w:val="000000"/>
                <w:spacing w:val="2"/>
                <w:sz w:val="24"/>
                <w:szCs w:val="24"/>
                <w:bdr w:val="none" w:sz="0" w:space="0" w:color="auto" w:frame="1"/>
              </w:rPr>
              <w:t>В случае, если завещатель поручил исполнение завещания указанному им в завещании лицу (исполнителю завещания, душеприказчику) по просьбе исполнителя завещания (душеприказчика) в подтверждение его полномочий нотариус выдает свидетельство об удостоверении полномочий исполнителя завещания (душеприказчика). В свидетельстве указываются сведения об исполнителе завещания (душеприказчике), основаниях возникновения его полномочий, а также объем предоставленных ему полномочий.</w:t>
            </w:r>
          </w:p>
        </w:tc>
        <w:tc>
          <w:tcPr>
            <w:tcW w:w="3260" w:type="dxa"/>
            <w:shd w:val="clear" w:color="auto" w:fill="auto"/>
            <w:vAlign w:val="center"/>
          </w:tcPr>
          <w:p w14:paraId="5C7DD8FA" w14:textId="3293E61C" w:rsidR="003B4740" w:rsidRPr="00023FEC" w:rsidRDefault="00736C90" w:rsidP="00023FEC">
            <w:pPr>
              <w:tabs>
                <w:tab w:val="left" w:pos="6096"/>
                <w:tab w:val="left" w:pos="6379"/>
              </w:tabs>
              <w:rPr>
                <w:rFonts w:ascii="Times New Roman" w:hAnsi="Times New Roman" w:cs="Times New Roman"/>
                <w:color w:val="121212"/>
                <w:sz w:val="24"/>
                <w:szCs w:val="24"/>
                <w:shd w:val="clear" w:color="auto" w:fill="FFFFFF"/>
              </w:rPr>
            </w:pPr>
            <w:r w:rsidRPr="00023FEC">
              <w:rPr>
                <w:rFonts w:ascii="Times New Roman" w:hAnsi="Times New Roman" w:cs="Times New Roman"/>
                <w:b/>
                <w:iCs/>
                <w:sz w:val="24"/>
                <w:szCs w:val="24"/>
                <w:highlight w:val="green"/>
              </w:rPr>
              <w:t xml:space="preserve"> </w:t>
            </w:r>
            <w:r w:rsidR="003B4740" w:rsidRPr="00023FEC">
              <w:rPr>
                <w:rFonts w:ascii="Times New Roman" w:hAnsi="Times New Roman" w:cs="Times New Roman"/>
                <w:color w:val="121212"/>
                <w:sz w:val="24"/>
                <w:szCs w:val="24"/>
                <w:shd w:val="clear" w:color="auto" w:fill="FFFFFF"/>
              </w:rPr>
              <w:t xml:space="preserve">Гражданский кодекс РК в ст. 1059 ГК РК предусматривает право завещателя поручить исполнение завещания лицу, не являющемуся наследником.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w:t>
            </w:r>
          </w:p>
          <w:p w14:paraId="62F9E5E1" w14:textId="77777777" w:rsidR="003B4740" w:rsidRPr="00023FEC" w:rsidRDefault="003B4740" w:rsidP="00023FEC">
            <w:pPr>
              <w:ind w:firstLine="709"/>
              <w:rPr>
                <w:rFonts w:ascii="Times New Roman" w:hAnsi="Times New Roman" w:cs="Times New Roman"/>
                <w:sz w:val="24"/>
                <w:szCs w:val="24"/>
              </w:rPr>
            </w:pPr>
            <w:r w:rsidRPr="00023FEC">
              <w:rPr>
                <w:rFonts w:ascii="Times New Roman" w:hAnsi="Times New Roman" w:cs="Times New Roman"/>
                <w:color w:val="121212"/>
                <w:sz w:val="24"/>
                <w:szCs w:val="24"/>
                <w:shd w:val="clear" w:color="auto" w:fill="FFFFFF"/>
              </w:rPr>
              <w:t xml:space="preserve">Таким образом, полномочия исполнителя </w:t>
            </w:r>
            <w:r w:rsidRPr="00023FEC">
              <w:rPr>
                <w:rFonts w:ascii="Times New Roman" w:hAnsi="Times New Roman" w:cs="Times New Roman"/>
                <w:color w:val="121212"/>
                <w:sz w:val="24"/>
                <w:szCs w:val="24"/>
                <w:shd w:val="clear" w:color="auto" w:fill="FFFFFF"/>
              </w:rPr>
              <w:lastRenderedPageBreak/>
              <w:t>завещания основываются на завещании, которым он назначен исполнителем. Вместе с тем, в настоящее время отсутствует документ подтверждающий его правовой статус в отношениях с третьими лицами. (банками, судами, налоговыми организациями и т.д.). Указанное затрудняет их представительские возможности.</w:t>
            </w:r>
          </w:p>
          <w:p w14:paraId="27F4DAA2" w14:textId="77777777" w:rsidR="003B4740" w:rsidRPr="00023FEC" w:rsidRDefault="003B4740" w:rsidP="00023FEC">
            <w:pPr>
              <w:ind w:firstLine="709"/>
              <w:rPr>
                <w:rFonts w:ascii="Times New Roman" w:hAnsi="Times New Roman" w:cs="Times New Roman"/>
                <w:sz w:val="24"/>
                <w:szCs w:val="24"/>
              </w:rPr>
            </w:pPr>
            <w:r w:rsidRPr="00023FEC">
              <w:rPr>
                <w:rFonts w:ascii="Times New Roman" w:hAnsi="Times New Roman" w:cs="Times New Roman"/>
                <w:sz w:val="24"/>
                <w:szCs w:val="24"/>
              </w:rPr>
              <w:t xml:space="preserve">В связи с чем, необходимо законодательно закрепить право нотариуса выдавать документ, удостоверяющий права исполнителя завещания, по аналогии с назначением доверительного управляющего наследственным имуществом. </w:t>
            </w:r>
          </w:p>
          <w:p w14:paraId="77742FEC" w14:textId="77777777" w:rsidR="003B4740" w:rsidRPr="00023FEC" w:rsidRDefault="003B4740" w:rsidP="00023FEC">
            <w:pPr>
              <w:ind w:firstLine="709"/>
              <w:rPr>
                <w:rFonts w:ascii="Times New Roman" w:hAnsi="Times New Roman" w:cs="Times New Roman"/>
                <w:color w:val="121212"/>
                <w:sz w:val="24"/>
                <w:szCs w:val="24"/>
                <w:shd w:val="clear" w:color="auto" w:fill="FFFFFF"/>
              </w:rPr>
            </w:pPr>
            <w:r w:rsidRPr="00023FEC">
              <w:rPr>
                <w:rFonts w:ascii="Times New Roman" w:hAnsi="Times New Roman" w:cs="Times New Roman"/>
                <w:color w:val="121212"/>
                <w:sz w:val="24"/>
                <w:szCs w:val="24"/>
                <w:shd w:val="clear" w:color="auto" w:fill="FFFFFF"/>
              </w:rPr>
              <w:t>Право нотариуса удостоверять полномочия исполнителя завещания закреплено в Законе Республики Беларусь «О Нотариате и Нотариальной Деятельности», Законе Республики Таджикистан «О государственном нотариате».</w:t>
            </w:r>
          </w:p>
          <w:p w14:paraId="4C7F3E4D" w14:textId="77E0F739" w:rsidR="00736C90" w:rsidRPr="00023FEC" w:rsidRDefault="00736C90" w:rsidP="00023FEC">
            <w:pPr>
              <w:tabs>
                <w:tab w:val="left" w:pos="6096"/>
                <w:tab w:val="left" w:pos="6379"/>
              </w:tabs>
              <w:rPr>
                <w:rFonts w:ascii="Times New Roman" w:hAnsi="Times New Roman" w:cs="Times New Roman"/>
                <w:b/>
                <w:iCs/>
                <w:sz w:val="24"/>
                <w:szCs w:val="24"/>
                <w:highlight w:val="green"/>
              </w:rPr>
            </w:pPr>
          </w:p>
        </w:tc>
      </w:tr>
      <w:tr w:rsidR="00736C90" w:rsidRPr="00023FEC" w14:paraId="4EADCB63" w14:textId="77777777" w:rsidTr="006B16AB">
        <w:tc>
          <w:tcPr>
            <w:tcW w:w="500" w:type="dxa"/>
            <w:shd w:val="clear" w:color="auto" w:fill="FFFFFF"/>
            <w:tcMar>
              <w:top w:w="45" w:type="dxa"/>
              <w:left w:w="75" w:type="dxa"/>
              <w:bottom w:w="45" w:type="dxa"/>
              <w:right w:w="75" w:type="dxa"/>
            </w:tcMar>
          </w:tcPr>
          <w:p w14:paraId="6ED76DF6" w14:textId="77777777" w:rsidR="00736C90" w:rsidRPr="00023FEC" w:rsidRDefault="00736C90"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59A271B3" w14:textId="6152E3D5" w:rsidR="00736C90" w:rsidRPr="00023FEC" w:rsidRDefault="00FA3503"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 xml:space="preserve">Статья 74 </w:t>
            </w:r>
          </w:p>
        </w:tc>
        <w:tc>
          <w:tcPr>
            <w:tcW w:w="3969" w:type="dxa"/>
            <w:shd w:val="clear" w:color="auto" w:fill="FFFFFF"/>
            <w:tcMar>
              <w:top w:w="45" w:type="dxa"/>
              <w:left w:w="75" w:type="dxa"/>
              <w:bottom w:w="45" w:type="dxa"/>
              <w:right w:w="75" w:type="dxa"/>
            </w:tcMar>
          </w:tcPr>
          <w:p w14:paraId="152FAA32" w14:textId="77777777" w:rsidR="00891FFC" w:rsidRPr="00023FEC" w:rsidRDefault="00891FFC" w:rsidP="00023FEC">
            <w:pPr>
              <w:pStyle w:val="a3"/>
              <w:shd w:val="clear" w:color="auto" w:fill="FFFFFF"/>
              <w:spacing w:before="0" w:beforeAutospacing="0" w:after="0" w:afterAutospacing="0" w:line="216" w:lineRule="auto"/>
              <w:textAlignment w:val="baseline"/>
              <w:rPr>
                <w:color w:val="000000"/>
                <w:spacing w:val="2"/>
              </w:rPr>
            </w:pPr>
            <w:r w:rsidRPr="00023FEC">
              <w:rPr>
                <w:b/>
                <w:bCs/>
                <w:color w:val="000000"/>
                <w:spacing w:val="2"/>
                <w:bdr w:val="none" w:sz="0" w:space="0" w:color="auto" w:frame="1"/>
              </w:rPr>
              <w:t>Статья 74. Выдача свидетельства о праве собственности на долю в общем имуществе супругов по заявлению пережившего супруга</w:t>
            </w:r>
          </w:p>
          <w:p w14:paraId="60A0F882" w14:textId="77777777" w:rsidR="00891FFC" w:rsidRPr="00023FEC" w:rsidRDefault="00891FFC"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      1. В случае смерти одного из супругов свидетельство о праве </w:t>
            </w:r>
            <w:r w:rsidRPr="00023FEC">
              <w:rPr>
                <w:color w:val="000000"/>
                <w:spacing w:val="2"/>
              </w:rPr>
              <w:lastRenderedPageBreak/>
              <w:t>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14:paraId="1A6A83D9" w14:textId="77777777" w:rsidR="00891FFC" w:rsidRPr="00023FEC" w:rsidRDefault="00891FFC"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 если иное не установлено в брачном контракте.</w:t>
            </w:r>
          </w:p>
          <w:p w14:paraId="0350CF89" w14:textId="77777777" w:rsidR="00891FFC" w:rsidRPr="00023FEC" w:rsidRDefault="00891FFC"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3. Свидетельство о праве собственности на долю умершего супруга в их общем имуществе может быть выдано наследникам умершего супруга по их заявлению.</w:t>
            </w:r>
          </w:p>
          <w:p w14:paraId="47F0B944" w14:textId="5B56DEC0" w:rsidR="00736C90" w:rsidRPr="00023FEC" w:rsidRDefault="00736C90" w:rsidP="00023FEC">
            <w:pPr>
              <w:pStyle w:val="a3"/>
              <w:shd w:val="clear" w:color="auto" w:fill="FFFFFF"/>
              <w:spacing w:before="0" w:beforeAutospacing="0" w:after="0" w:afterAutospacing="0" w:line="216" w:lineRule="auto"/>
              <w:textAlignment w:val="baseline"/>
              <w:rPr>
                <w:b/>
                <w:bCs/>
                <w:color w:val="1E1E1E"/>
              </w:rPr>
            </w:pPr>
          </w:p>
        </w:tc>
        <w:tc>
          <w:tcPr>
            <w:tcW w:w="5576" w:type="dxa"/>
            <w:shd w:val="clear" w:color="auto" w:fill="FFFFFF"/>
            <w:tcMar>
              <w:top w:w="45" w:type="dxa"/>
              <w:left w:w="75" w:type="dxa"/>
              <w:bottom w:w="45" w:type="dxa"/>
              <w:right w:w="75" w:type="dxa"/>
            </w:tcMar>
          </w:tcPr>
          <w:p w14:paraId="2233B4E4" w14:textId="77777777" w:rsidR="00736C90" w:rsidRPr="00023FEC" w:rsidRDefault="00EE3416" w:rsidP="00023FEC">
            <w:pPr>
              <w:ind w:firstLine="720"/>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lastRenderedPageBreak/>
              <w:t xml:space="preserve">Статью изложить в следующей редакции: </w:t>
            </w:r>
          </w:p>
          <w:p w14:paraId="73F32A06" w14:textId="77777777" w:rsidR="00891FFC" w:rsidRPr="00023FEC" w:rsidRDefault="00891FFC"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r w:rsidRPr="00023FEC">
              <w:rPr>
                <w:b/>
                <w:bCs/>
                <w:color w:val="000000"/>
                <w:spacing w:val="2"/>
                <w:bdr w:val="none" w:sz="0" w:space="0" w:color="auto" w:frame="1"/>
              </w:rPr>
              <w:t>Статья 74. Выдача свидетельства о праве собственности на долю в общем имуществе супругов (бывших супругов) в случае смерти одного из супругов (бывших супругов) или обоих супругов (бывших супругов)</w:t>
            </w:r>
          </w:p>
          <w:p w14:paraId="4E367AFC" w14:textId="77777777" w:rsidR="00891FFC" w:rsidRPr="00023FEC" w:rsidRDefault="00891FFC" w:rsidP="00023FEC">
            <w:pPr>
              <w:pStyle w:val="a3"/>
              <w:shd w:val="clear" w:color="auto" w:fill="FFFFFF"/>
              <w:spacing w:before="0" w:beforeAutospacing="0" w:after="0" w:afterAutospacing="0" w:line="216" w:lineRule="auto"/>
              <w:textAlignment w:val="baseline"/>
              <w:rPr>
                <w:b/>
                <w:bCs/>
                <w:color w:val="000000"/>
                <w:spacing w:val="2"/>
                <w:bdr w:val="none" w:sz="0" w:space="0" w:color="auto" w:frame="1"/>
              </w:rPr>
            </w:pPr>
          </w:p>
          <w:p w14:paraId="03307071" w14:textId="5B1BBC54" w:rsidR="00891FFC" w:rsidRPr="00023FEC" w:rsidRDefault="00891FFC" w:rsidP="00023FEC">
            <w:pPr>
              <w:pStyle w:val="a3"/>
              <w:shd w:val="clear" w:color="auto" w:fill="FFFFFF"/>
              <w:spacing w:before="0" w:beforeAutospacing="0" w:after="0" w:afterAutospacing="0" w:line="216" w:lineRule="auto"/>
              <w:textAlignment w:val="baseline"/>
              <w:rPr>
                <w:b/>
                <w:color w:val="000000"/>
                <w:spacing w:val="2"/>
              </w:rPr>
            </w:pPr>
            <w:r w:rsidRPr="00023FEC">
              <w:rPr>
                <w:b/>
                <w:color w:val="000000"/>
              </w:rPr>
              <w:t xml:space="preserve">1. В случае смерти одного из супругов (бывших супругов), имеющих имущество на праве совместной собственности </w:t>
            </w:r>
            <w:r w:rsidRPr="00023FEC">
              <w:rPr>
                <w:b/>
                <w:color w:val="000000"/>
                <w:spacing w:val="2"/>
              </w:rPr>
              <w:t xml:space="preserve">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(бывшего супруга), с извещением наследников, принявших наследство. </w:t>
            </w:r>
          </w:p>
          <w:p w14:paraId="74563F4E" w14:textId="77777777" w:rsidR="00891FFC" w:rsidRPr="00023FEC" w:rsidRDefault="00891FFC" w:rsidP="00023FEC">
            <w:pPr>
              <w:pStyle w:val="a3"/>
              <w:shd w:val="clear" w:color="auto" w:fill="FFFFFF"/>
              <w:spacing w:before="0" w:beforeAutospacing="0" w:after="0" w:afterAutospacing="0" w:line="216" w:lineRule="auto"/>
              <w:textAlignment w:val="baseline"/>
              <w:rPr>
                <w:b/>
                <w:color w:val="000000"/>
                <w:spacing w:val="2"/>
              </w:rPr>
            </w:pPr>
            <w:r w:rsidRPr="00023FEC">
              <w:rPr>
                <w:b/>
                <w:color w:val="000000"/>
                <w:spacing w:val="2"/>
              </w:rPr>
              <w:t xml:space="preserve">2. Свидетельство о праве собственности на долю в общем имуществе супругов </w:t>
            </w:r>
            <w:r w:rsidRPr="00023FEC">
              <w:rPr>
                <w:b/>
                <w:color w:val="000000"/>
              </w:rPr>
              <w:t xml:space="preserve">(бывших супругов) выдается </w:t>
            </w:r>
            <w:r w:rsidRPr="00023FEC">
              <w:rPr>
                <w:b/>
                <w:color w:val="000000"/>
                <w:spacing w:val="2"/>
              </w:rPr>
              <w:t>пережившему супругу на половину общего имущества, нажитого во время брака, если иное не установлено в брачном контракте.</w:t>
            </w:r>
          </w:p>
          <w:p w14:paraId="2BC787E4" w14:textId="77777777" w:rsidR="00891FFC" w:rsidRPr="00023FEC" w:rsidRDefault="00891FFC" w:rsidP="00023FEC">
            <w:pPr>
              <w:pStyle w:val="a3"/>
              <w:shd w:val="clear" w:color="auto" w:fill="FFFFFF"/>
              <w:spacing w:before="0" w:beforeAutospacing="0" w:after="0" w:afterAutospacing="0" w:line="216" w:lineRule="auto"/>
              <w:textAlignment w:val="baseline"/>
              <w:rPr>
                <w:b/>
                <w:color w:val="000000"/>
                <w:spacing w:val="2"/>
              </w:rPr>
            </w:pPr>
            <w:r w:rsidRPr="00023FEC">
              <w:rPr>
                <w:b/>
                <w:color w:val="000000"/>
                <w:spacing w:val="2"/>
              </w:rPr>
              <w:t xml:space="preserve">      3. Свидетельство о праве собственности на долю умершего супруга (бывшего супруга) в их общем имуществе может быть выдано </w:t>
            </w:r>
            <w:r w:rsidRPr="00023FEC">
              <w:rPr>
                <w:b/>
                <w:color w:val="000000"/>
              </w:rPr>
              <w:t xml:space="preserve">одному либо нескольким </w:t>
            </w:r>
            <w:r w:rsidRPr="00023FEC">
              <w:rPr>
                <w:b/>
                <w:color w:val="000000"/>
                <w:spacing w:val="2"/>
              </w:rPr>
              <w:t>наследникам умершего супруга по их заявлению.</w:t>
            </w:r>
          </w:p>
          <w:p w14:paraId="20B50208" w14:textId="77777777" w:rsidR="00891FFC" w:rsidRPr="00023FEC" w:rsidRDefault="00891FFC" w:rsidP="00023FEC">
            <w:pPr>
              <w:pStyle w:val="a3"/>
              <w:shd w:val="clear" w:color="auto" w:fill="FFFFFF"/>
              <w:spacing w:before="0" w:beforeAutospacing="0" w:after="0" w:afterAutospacing="0" w:line="216" w:lineRule="auto"/>
              <w:textAlignment w:val="baseline"/>
              <w:rPr>
                <w:b/>
              </w:rPr>
            </w:pPr>
            <w:r w:rsidRPr="00023FEC">
              <w:rPr>
                <w:b/>
                <w:color w:val="000000"/>
                <w:spacing w:val="2"/>
              </w:rPr>
              <w:t xml:space="preserve">4. Смерть </w:t>
            </w:r>
            <w:r w:rsidRPr="00023FEC">
              <w:rPr>
                <w:b/>
                <w:color w:val="000000"/>
              </w:rPr>
              <w:t>обоих супругов (бывших супругов), является основанием для определения равных долей супругов (бывших супругов) в общей совместной собственности, о чем нотариусом, выдается свидетельство о праве собственности на имя обоих супругов (бывших супругов). Свидетельство о праве собственности выдается по заявлению одного либо нескольких наследников, принявших наследство.</w:t>
            </w:r>
          </w:p>
          <w:p w14:paraId="79004C5A" w14:textId="715B73BF" w:rsidR="00891FFC" w:rsidRPr="00023FEC" w:rsidRDefault="00891FFC" w:rsidP="00023FEC">
            <w:pPr>
              <w:ind w:firstLine="720"/>
              <w:rPr>
                <w:rFonts w:ascii="Times New Roman" w:eastAsia="Times New Roman" w:hAnsi="Times New Roman" w:cs="Times New Roman"/>
                <w:color w:val="000000"/>
                <w:sz w:val="24"/>
                <w:szCs w:val="24"/>
              </w:rPr>
            </w:pPr>
          </w:p>
        </w:tc>
        <w:tc>
          <w:tcPr>
            <w:tcW w:w="3260" w:type="dxa"/>
            <w:shd w:val="clear" w:color="auto" w:fill="auto"/>
          </w:tcPr>
          <w:p w14:paraId="1B7E130E" w14:textId="5D6142A5" w:rsidR="00736C90" w:rsidRPr="00023FEC" w:rsidRDefault="00745C9D" w:rsidP="00023FEC">
            <w:pPr>
              <w:rPr>
                <w:rFonts w:ascii="Times New Roman" w:eastAsia="Times New Roman" w:hAnsi="Times New Roman" w:cs="Times New Roman"/>
                <w:sz w:val="24"/>
                <w:szCs w:val="24"/>
              </w:rPr>
            </w:pPr>
            <w:r w:rsidRPr="00023FEC">
              <w:rPr>
                <w:rFonts w:ascii="Times New Roman" w:eastAsia="Times New Roman" w:hAnsi="Times New Roman" w:cs="Times New Roman"/>
                <w:sz w:val="24"/>
                <w:szCs w:val="24"/>
              </w:rPr>
              <w:lastRenderedPageBreak/>
              <w:t xml:space="preserve">Уточнить порядок выдачи свидетельства о праве собственности бывших супругов, и в случае смерти обоих супругов. </w:t>
            </w:r>
          </w:p>
        </w:tc>
      </w:tr>
      <w:tr w:rsidR="005D211F" w:rsidRPr="00023FEC" w14:paraId="1EC7CEE1" w14:textId="77777777" w:rsidTr="006B16AB">
        <w:tc>
          <w:tcPr>
            <w:tcW w:w="500" w:type="dxa"/>
            <w:shd w:val="clear" w:color="auto" w:fill="FFFFFF"/>
            <w:tcMar>
              <w:top w:w="45" w:type="dxa"/>
              <w:left w:w="75" w:type="dxa"/>
              <w:bottom w:w="45" w:type="dxa"/>
              <w:right w:w="75" w:type="dxa"/>
            </w:tcMar>
          </w:tcPr>
          <w:p w14:paraId="609F3872" w14:textId="77777777" w:rsidR="005D211F" w:rsidRPr="00023FEC" w:rsidRDefault="005D211F"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57454F32" w14:textId="3EBF602E" w:rsidR="005D211F" w:rsidRPr="00023FEC" w:rsidRDefault="00D379AC" w:rsidP="00023FEC">
            <w:pPr>
              <w:rPr>
                <w:rFonts w:ascii="Times New Roman" w:eastAsia="Times New Roman" w:hAnsi="Times New Roman" w:cs="Times New Roman"/>
                <w:color w:val="000000"/>
                <w:sz w:val="24"/>
                <w:szCs w:val="24"/>
              </w:rPr>
            </w:pPr>
            <w:r w:rsidRPr="00023FEC">
              <w:rPr>
                <w:rFonts w:ascii="Times New Roman" w:eastAsia="Times New Roman" w:hAnsi="Times New Roman" w:cs="Times New Roman"/>
                <w:color w:val="000000"/>
                <w:sz w:val="24"/>
                <w:szCs w:val="24"/>
              </w:rPr>
              <w:t>Статья 99-3</w:t>
            </w:r>
          </w:p>
        </w:tc>
        <w:tc>
          <w:tcPr>
            <w:tcW w:w="3969" w:type="dxa"/>
            <w:shd w:val="clear" w:color="auto" w:fill="FFFFFF"/>
            <w:tcMar>
              <w:top w:w="45" w:type="dxa"/>
              <w:left w:w="75" w:type="dxa"/>
              <w:bottom w:w="45" w:type="dxa"/>
              <w:right w:w="75" w:type="dxa"/>
            </w:tcMar>
          </w:tcPr>
          <w:p w14:paraId="18FC0C94" w14:textId="4ED993E9" w:rsidR="005D211F" w:rsidRPr="00023FEC" w:rsidRDefault="00D379AC" w:rsidP="00023FEC">
            <w:pPr>
              <w:pStyle w:val="3"/>
              <w:shd w:val="clear" w:color="auto" w:fill="FFFFFF"/>
              <w:spacing w:before="0" w:beforeAutospacing="0" w:after="0" w:afterAutospacing="0" w:line="216" w:lineRule="auto"/>
              <w:textAlignment w:val="baseline"/>
              <w:rPr>
                <w:b w:val="0"/>
                <w:bCs w:val="0"/>
                <w:color w:val="1E1E1E"/>
                <w:sz w:val="24"/>
                <w:szCs w:val="24"/>
              </w:rPr>
            </w:pPr>
            <w:r w:rsidRPr="00023FEC">
              <w:rPr>
                <w:b w:val="0"/>
                <w:bCs w:val="0"/>
                <w:color w:val="1E1E1E"/>
                <w:sz w:val="24"/>
                <w:szCs w:val="24"/>
              </w:rPr>
              <w:t xml:space="preserve">Отсутствует </w:t>
            </w:r>
          </w:p>
        </w:tc>
        <w:tc>
          <w:tcPr>
            <w:tcW w:w="5576" w:type="dxa"/>
            <w:shd w:val="clear" w:color="auto" w:fill="FFFFFF"/>
            <w:tcMar>
              <w:top w:w="45" w:type="dxa"/>
              <w:left w:w="75" w:type="dxa"/>
              <w:bottom w:w="45" w:type="dxa"/>
              <w:right w:w="75" w:type="dxa"/>
            </w:tcMar>
          </w:tcPr>
          <w:p w14:paraId="27F5AFD3" w14:textId="440492FF" w:rsidR="00D379AC" w:rsidRPr="00023FEC" w:rsidRDefault="00D379AC" w:rsidP="00023FEC">
            <w:pPr>
              <w:rPr>
                <w:rFonts w:ascii="Times New Roman" w:hAnsi="Times New Roman" w:cs="Times New Roman"/>
                <w:b/>
                <w:sz w:val="24"/>
                <w:szCs w:val="24"/>
              </w:rPr>
            </w:pPr>
            <w:r w:rsidRPr="00023FEC">
              <w:rPr>
                <w:rFonts w:ascii="Times New Roman" w:hAnsi="Times New Roman" w:cs="Times New Roman"/>
                <w:b/>
                <w:sz w:val="24"/>
                <w:szCs w:val="24"/>
              </w:rPr>
              <w:t>Статья 99-3 Проставление апостиля</w:t>
            </w:r>
          </w:p>
          <w:p w14:paraId="1766F265" w14:textId="77777777" w:rsidR="00D379AC" w:rsidRPr="00023FEC" w:rsidRDefault="00D379AC" w:rsidP="00023FEC">
            <w:pPr>
              <w:rPr>
                <w:rFonts w:ascii="Times New Roman" w:hAnsi="Times New Roman" w:cs="Times New Roman"/>
                <w:b/>
                <w:sz w:val="24"/>
                <w:szCs w:val="24"/>
              </w:rPr>
            </w:pPr>
          </w:p>
          <w:p w14:paraId="636DBDC5" w14:textId="456CB781" w:rsidR="00D379AC" w:rsidRPr="00023FEC" w:rsidRDefault="00D379AC" w:rsidP="00023FEC">
            <w:pPr>
              <w:rPr>
                <w:rFonts w:ascii="Times New Roman" w:hAnsi="Times New Roman" w:cs="Times New Roman"/>
                <w:b/>
                <w:color w:val="000000"/>
                <w:spacing w:val="2"/>
                <w:sz w:val="24"/>
                <w:szCs w:val="24"/>
              </w:rPr>
            </w:pPr>
            <w:r w:rsidRPr="00023FEC">
              <w:rPr>
                <w:rFonts w:ascii="Times New Roman" w:hAnsi="Times New Roman" w:cs="Times New Roman"/>
                <w:b/>
                <w:sz w:val="24"/>
                <w:szCs w:val="24"/>
              </w:rPr>
              <w:t>1. Нотариус проставляет апостиль на</w:t>
            </w:r>
            <w:r w:rsidRPr="00023FEC">
              <w:rPr>
                <w:rFonts w:ascii="Times New Roman" w:hAnsi="Times New Roman" w:cs="Times New Roman"/>
                <w:b/>
                <w:color w:val="000000"/>
                <w:spacing w:val="2"/>
                <w:sz w:val="24"/>
                <w:szCs w:val="24"/>
              </w:rPr>
              <w:t xml:space="preserve"> официальных документах, исходящих от нотариусов.</w:t>
            </w:r>
          </w:p>
          <w:p w14:paraId="0416076F" w14:textId="42AF48DC" w:rsidR="00D379AC" w:rsidRPr="00023FEC" w:rsidRDefault="00D379AC" w:rsidP="00023FEC">
            <w:pPr>
              <w:rPr>
                <w:rFonts w:ascii="Times New Roman" w:hAnsi="Times New Roman" w:cs="Times New Roman"/>
                <w:b/>
                <w:color w:val="000000"/>
                <w:spacing w:val="2"/>
                <w:sz w:val="24"/>
                <w:szCs w:val="24"/>
              </w:rPr>
            </w:pPr>
            <w:r w:rsidRPr="00023FEC">
              <w:rPr>
                <w:rFonts w:ascii="Times New Roman" w:hAnsi="Times New Roman" w:cs="Times New Roman"/>
                <w:b/>
                <w:color w:val="000000"/>
                <w:spacing w:val="2"/>
                <w:sz w:val="24"/>
                <w:szCs w:val="24"/>
              </w:rPr>
              <w:t xml:space="preserve">2. При проставлении апостиля нотариус удостоверяет подлинность подписи и статус </w:t>
            </w:r>
            <w:r w:rsidRPr="00023FEC">
              <w:rPr>
                <w:rFonts w:ascii="Times New Roman" w:hAnsi="Times New Roman" w:cs="Times New Roman"/>
                <w:b/>
                <w:color w:val="000000"/>
                <w:spacing w:val="2"/>
                <w:sz w:val="24"/>
                <w:szCs w:val="24"/>
              </w:rPr>
              <w:lastRenderedPageBreak/>
              <w:t>лица, подписавшего официальный документ, и оттиска печати.</w:t>
            </w:r>
          </w:p>
          <w:p w14:paraId="187B5452" w14:textId="5C27F122" w:rsidR="005D211F" w:rsidRPr="00023FEC" w:rsidRDefault="00D379AC" w:rsidP="00023FEC">
            <w:pPr>
              <w:rPr>
                <w:rFonts w:ascii="Times New Roman" w:eastAsia="Times New Roman" w:hAnsi="Times New Roman" w:cs="Times New Roman"/>
                <w:color w:val="000000"/>
                <w:sz w:val="24"/>
                <w:szCs w:val="24"/>
              </w:rPr>
            </w:pPr>
            <w:r w:rsidRPr="00023FEC">
              <w:rPr>
                <w:rFonts w:ascii="Times New Roman" w:hAnsi="Times New Roman" w:cs="Times New Roman"/>
                <w:b/>
                <w:color w:val="000000"/>
                <w:spacing w:val="2"/>
                <w:sz w:val="24"/>
                <w:szCs w:val="24"/>
              </w:rPr>
              <w:t xml:space="preserve">Нотариус при проставлении апостиля </w:t>
            </w:r>
            <w:r w:rsidRPr="00023FEC">
              <w:rPr>
                <w:rFonts w:ascii="Times New Roman" w:hAnsi="Times New Roman" w:cs="Times New Roman"/>
                <w:b/>
                <w:sz w:val="24"/>
                <w:szCs w:val="24"/>
              </w:rPr>
              <w:t>на</w:t>
            </w:r>
            <w:r w:rsidRPr="00023FEC">
              <w:rPr>
                <w:rFonts w:ascii="Times New Roman" w:hAnsi="Times New Roman" w:cs="Times New Roman"/>
                <w:b/>
                <w:color w:val="000000"/>
                <w:spacing w:val="2"/>
                <w:sz w:val="24"/>
                <w:szCs w:val="24"/>
              </w:rPr>
              <w:t xml:space="preserve"> официальном документе, </w:t>
            </w:r>
            <w:r w:rsidRPr="00023FEC">
              <w:rPr>
                <w:rFonts w:ascii="Times New Roman" w:hAnsi="Times New Roman" w:cs="Times New Roman"/>
                <w:b/>
                <w:color w:val="000000"/>
                <w:spacing w:val="2"/>
                <w:sz w:val="24"/>
                <w:szCs w:val="24"/>
                <w:shd w:val="clear" w:color="auto" w:fill="FFFFFF"/>
              </w:rPr>
              <w:t>не удостоверяет фактов, изложенных в официальном документе.</w:t>
            </w:r>
          </w:p>
        </w:tc>
        <w:tc>
          <w:tcPr>
            <w:tcW w:w="3260" w:type="dxa"/>
            <w:shd w:val="clear" w:color="auto" w:fill="auto"/>
            <w:vAlign w:val="center"/>
          </w:tcPr>
          <w:p w14:paraId="4E5E9D5D" w14:textId="7B1E9E1D" w:rsidR="005D211F" w:rsidRPr="00023FEC" w:rsidRDefault="00745C9D" w:rsidP="00023FEC">
            <w:pPr>
              <w:rPr>
                <w:rFonts w:ascii="Times New Roman" w:eastAsia="Times New Roman" w:hAnsi="Times New Roman" w:cs="Times New Roman"/>
                <w:sz w:val="24"/>
                <w:szCs w:val="24"/>
              </w:rPr>
            </w:pPr>
            <w:r w:rsidRPr="00023FEC">
              <w:rPr>
                <w:rFonts w:ascii="Times New Roman" w:eastAsia="Times New Roman" w:hAnsi="Times New Roman" w:cs="Times New Roman"/>
                <w:bCs/>
                <w:sz w:val="24"/>
                <w:szCs w:val="24"/>
                <w:lang w:eastAsia="ru-RU"/>
              </w:rPr>
              <w:lastRenderedPageBreak/>
              <w:t>В связи с передачей нотариусам право проставления апостиля на документах, исходящих от нотариуса.</w:t>
            </w:r>
          </w:p>
        </w:tc>
      </w:tr>
      <w:tr w:rsidR="00A31A51" w:rsidRPr="00023FEC" w14:paraId="46B5DE9F" w14:textId="77777777" w:rsidTr="004E2D57">
        <w:tc>
          <w:tcPr>
            <w:tcW w:w="14643" w:type="dxa"/>
            <w:gridSpan w:val="5"/>
            <w:shd w:val="clear" w:color="auto" w:fill="FFFFFF"/>
            <w:tcMar>
              <w:top w:w="45" w:type="dxa"/>
              <w:left w:w="75" w:type="dxa"/>
              <w:bottom w:w="45" w:type="dxa"/>
              <w:right w:w="75" w:type="dxa"/>
            </w:tcMar>
          </w:tcPr>
          <w:p w14:paraId="773EFE7C" w14:textId="138650B1" w:rsidR="00A31A51" w:rsidRPr="00023FEC" w:rsidRDefault="00A31A51" w:rsidP="00023FEC">
            <w:pPr>
              <w:rPr>
                <w:rFonts w:ascii="Times New Roman" w:eastAsia="Times New Roman" w:hAnsi="Times New Roman" w:cs="Times New Roman"/>
                <w:sz w:val="24"/>
                <w:szCs w:val="24"/>
              </w:rPr>
            </w:pPr>
            <w:r w:rsidRPr="00023FEC">
              <w:rPr>
                <w:rFonts w:ascii="Times New Roman" w:hAnsi="Times New Roman" w:cs="Times New Roman"/>
                <w:b/>
                <w:sz w:val="24"/>
                <w:szCs w:val="24"/>
              </w:rPr>
              <w:lastRenderedPageBreak/>
              <w:t>Постановление Правительства Республики Казахстан от 24 апреля 2001 года №545 «О мерах по реализации положений Конвенции, отменяющей требование легализации иностранных официальных документов (Гаага, 5 октября 1961 года)»</w:t>
            </w:r>
          </w:p>
        </w:tc>
      </w:tr>
      <w:tr w:rsidR="00A31A51" w:rsidRPr="00023FEC" w14:paraId="47904C0B" w14:textId="77777777" w:rsidTr="006B16AB">
        <w:tc>
          <w:tcPr>
            <w:tcW w:w="500" w:type="dxa"/>
            <w:shd w:val="clear" w:color="auto" w:fill="FFFFFF"/>
            <w:tcMar>
              <w:top w:w="45" w:type="dxa"/>
              <w:left w:w="75" w:type="dxa"/>
              <w:bottom w:w="45" w:type="dxa"/>
              <w:right w:w="75" w:type="dxa"/>
            </w:tcMar>
          </w:tcPr>
          <w:p w14:paraId="3A821F23" w14:textId="77777777" w:rsidR="00A31A51" w:rsidRPr="00023FEC" w:rsidRDefault="00A31A51"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2CF15B08" w14:textId="5D0458FB" w:rsidR="00A31A51" w:rsidRPr="00023FEC" w:rsidRDefault="00A31A51" w:rsidP="00023FEC">
            <w:pPr>
              <w:rPr>
                <w:rFonts w:ascii="Times New Roman" w:eastAsia="Times New Roman" w:hAnsi="Times New Roman" w:cs="Times New Roman"/>
                <w:color w:val="000000"/>
                <w:sz w:val="24"/>
                <w:szCs w:val="24"/>
              </w:rPr>
            </w:pPr>
            <w:r w:rsidRPr="00023FEC">
              <w:rPr>
                <w:rFonts w:ascii="Times New Roman" w:hAnsi="Times New Roman" w:cs="Times New Roman"/>
                <w:b/>
                <w:sz w:val="24"/>
                <w:szCs w:val="24"/>
              </w:rPr>
              <w:t xml:space="preserve">Пункт 2 </w:t>
            </w:r>
          </w:p>
        </w:tc>
        <w:tc>
          <w:tcPr>
            <w:tcW w:w="3969" w:type="dxa"/>
            <w:shd w:val="clear" w:color="auto" w:fill="FFFFFF"/>
            <w:tcMar>
              <w:top w:w="45" w:type="dxa"/>
              <w:left w:w="75" w:type="dxa"/>
              <w:bottom w:w="45" w:type="dxa"/>
              <w:right w:w="75" w:type="dxa"/>
            </w:tcMar>
          </w:tcPr>
          <w:p w14:paraId="0AD6704D" w14:textId="77777777"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2. Определить в качестве организаций, обладающих полномочиями по проставлению апостиля следующие государственные органы:</w:t>
            </w:r>
          </w:p>
          <w:p w14:paraId="5F9EE8A7" w14:textId="2DD3DA6E"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b/>
                <w:color w:val="000000"/>
                <w:spacing w:val="2"/>
              </w:rPr>
              <w:t xml:space="preserve"> Министерство юстиции Республики Казахстан - </w:t>
            </w:r>
            <w:r w:rsidRPr="00023FEC">
              <w:rPr>
                <w:color w:val="000000"/>
                <w:spacing w:val="2"/>
              </w:rPr>
              <w:t>на официальных документах, исходящих из органов юстиции и иных государственных органов, а также нотариусов;</w:t>
            </w:r>
          </w:p>
          <w:p w14:paraId="6E502EB9" w14:textId="77777777"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423E092A" w14:textId="28AE5B80" w:rsidR="00A31A51" w:rsidRPr="00023FEC" w:rsidRDefault="00A31A51" w:rsidP="00023FEC">
            <w:pPr>
              <w:pStyle w:val="3"/>
              <w:shd w:val="clear" w:color="auto" w:fill="FFFFFF"/>
              <w:spacing w:before="0" w:beforeAutospacing="0" w:after="0" w:afterAutospacing="0" w:line="216" w:lineRule="auto"/>
              <w:textAlignment w:val="baseline"/>
              <w:rPr>
                <w:b w:val="0"/>
                <w:bCs w:val="0"/>
                <w:color w:val="1E1E1E"/>
                <w:sz w:val="24"/>
                <w:szCs w:val="24"/>
              </w:rPr>
            </w:pPr>
          </w:p>
        </w:tc>
        <w:tc>
          <w:tcPr>
            <w:tcW w:w="5576" w:type="dxa"/>
            <w:shd w:val="clear" w:color="auto" w:fill="FFFFFF"/>
            <w:tcMar>
              <w:top w:w="45" w:type="dxa"/>
              <w:left w:w="75" w:type="dxa"/>
              <w:bottom w:w="45" w:type="dxa"/>
              <w:right w:w="75" w:type="dxa"/>
            </w:tcMar>
          </w:tcPr>
          <w:p w14:paraId="151D6A2B" w14:textId="77777777" w:rsidR="00A31A51" w:rsidRPr="00023FEC" w:rsidRDefault="00A31A51" w:rsidP="00023FEC">
            <w:pPr>
              <w:pStyle w:val="a9"/>
              <w:spacing w:line="216" w:lineRule="auto"/>
              <w:rPr>
                <w:rFonts w:ascii="Times New Roman" w:hAnsi="Times New Roman" w:cs="Times New Roman"/>
                <w:b/>
                <w:sz w:val="24"/>
                <w:szCs w:val="24"/>
                <w:u w:val="single"/>
                <w:lang w:eastAsia="ru-RU"/>
              </w:rPr>
            </w:pPr>
            <w:r w:rsidRPr="00023FEC">
              <w:rPr>
                <w:rFonts w:ascii="Times New Roman" w:hAnsi="Times New Roman" w:cs="Times New Roman"/>
                <w:sz w:val="24"/>
                <w:szCs w:val="24"/>
              </w:rPr>
              <w:t xml:space="preserve">Абзац второй пункта 2 </w:t>
            </w:r>
            <w:r w:rsidRPr="00023FEC">
              <w:rPr>
                <w:rFonts w:ascii="Times New Roman" w:hAnsi="Times New Roman" w:cs="Times New Roman"/>
                <w:b/>
                <w:sz w:val="24"/>
                <w:szCs w:val="24"/>
                <w:u w:val="single"/>
                <w:lang w:eastAsia="ru-RU"/>
              </w:rPr>
              <w:t>изложить в следующей редакции:</w:t>
            </w:r>
          </w:p>
          <w:p w14:paraId="2A4A76D7" w14:textId="69FE6BD1"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2. Определить в качестве организаций, обладающих полномочиями по проставлению апостиля следующие государственные органы:</w:t>
            </w:r>
          </w:p>
          <w:p w14:paraId="607B2CEE" w14:textId="5938F8F3" w:rsidR="00745C9D" w:rsidRPr="00023FEC" w:rsidRDefault="00745C9D" w:rsidP="00023FEC">
            <w:pPr>
              <w:pStyle w:val="a3"/>
              <w:shd w:val="clear" w:color="auto" w:fill="FFFFFF"/>
              <w:spacing w:before="0" w:beforeAutospacing="0" w:after="0" w:afterAutospacing="0" w:line="216" w:lineRule="auto"/>
              <w:textAlignment w:val="baseline"/>
              <w:rPr>
                <w:color w:val="000000"/>
                <w:spacing w:val="2"/>
              </w:rPr>
            </w:pPr>
          </w:p>
          <w:p w14:paraId="13097E07" w14:textId="1316D7A6" w:rsidR="00745C9D" w:rsidRPr="00023FEC" w:rsidRDefault="00745C9D" w:rsidP="00023FEC">
            <w:pPr>
              <w:pStyle w:val="a3"/>
              <w:shd w:val="clear" w:color="auto" w:fill="FFFFFF"/>
              <w:spacing w:before="0" w:beforeAutospacing="0" w:after="0" w:afterAutospacing="0" w:line="216" w:lineRule="auto"/>
              <w:textAlignment w:val="baseline"/>
              <w:rPr>
                <w:color w:val="000000"/>
                <w:spacing w:val="2"/>
              </w:rPr>
            </w:pPr>
            <w:r w:rsidRPr="00023FEC">
              <w:rPr>
                <w:b/>
                <w:color w:val="000000"/>
                <w:spacing w:val="2"/>
              </w:rPr>
              <w:t xml:space="preserve">  Министерство юстиции Республики Казахстан - </w:t>
            </w:r>
            <w:r w:rsidRPr="00023FEC">
              <w:rPr>
                <w:color w:val="000000"/>
                <w:spacing w:val="2"/>
              </w:rPr>
              <w:t>на официальных документах, исходящих из органов юстиции и иных государственных органов;</w:t>
            </w:r>
          </w:p>
          <w:p w14:paraId="05BDEC5A" w14:textId="7EA0F1D3"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b/>
                <w:color w:val="000000"/>
                <w:spacing w:val="2"/>
              </w:rPr>
              <w:t xml:space="preserve">нотариусы Республики Казахстан - </w:t>
            </w:r>
            <w:r w:rsidRPr="00023FEC">
              <w:rPr>
                <w:color w:val="000000"/>
                <w:spacing w:val="2"/>
              </w:rPr>
              <w:t xml:space="preserve">на официальных документах, исходящих </w:t>
            </w:r>
            <w:r w:rsidR="00745C9D" w:rsidRPr="00023FEC">
              <w:rPr>
                <w:color w:val="000000"/>
                <w:spacing w:val="2"/>
              </w:rPr>
              <w:t xml:space="preserve">от </w:t>
            </w:r>
            <w:r w:rsidRPr="00023FEC">
              <w:rPr>
                <w:color w:val="000000"/>
                <w:spacing w:val="2"/>
              </w:rPr>
              <w:t>нотариусов;</w:t>
            </w:r>
          </w:p>
          <w:p w14:paraId="6220EECB" w14:textId="77777777" w:rsidR="00A31A51" w:rsidRPr="00023FEC" w:rsidRDefault="00A31A51"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60F26021" w14:textId="77777777" w:rsidR="00A31A51" w:rsidRPr="00023FEC" w:rsidRDefault="00A31A51"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4D5EC3F4" w14:textId="784925F4" w:rsidR="00A31A51" w:rsidRPr="00023FEC" w:rsidRDefault="00745C9D" w:rsidP="00023FEC">
            <w:pPr>
              <w:rPr>
                <w:rFonts w:ascii="Times New Roman" w:eastAsia="Times New Roman" w:hAnsi="Times New Roman" w:cs="Times New Roman"/>
                <w:sz w:val="24"/>
                <w:szCs w:val="24"/>
              </w:rPr>
            </w:pPr>
            <w:r w:rsidRPr="00023FEC">
              <w:rPr>
                <w:rFonts w:ascii="Times New Roman" w:eastAsia="Times New Roman" w:hAnsi="Times New Roman" w:cs="Times New Roman"/>
                <w:bCs/>
                <w:sz w:val="24"/>
                <w:szCs w:val="24"/>
                <w:lang w:eastAsia="ru-RU"/>
              </w:rPr>
              <w:t>В связи с передачей нотариусам право проставления апостиля на документах, исходящих от нотариуса.</w:t>
            </w:r>
          </w:p>
        </w:tc>
      </w:tr>
      <w:tr w:rsidR="00A31A51" w:rsidRPr="00023FEC" w14:paraId="31723309" w14:textId="77777777" w:rsidTr="004E2D57">
        <w:tc>
          <w:tcPr>
            <w:tcW w:w="14643" w:type="dxa"/>
            <w:gridSpan w:val="5"/>
            <w:shd w:val="clear" w:color="auto" w:fill="FFFFFF"/>
            <w:tcMar>
              <w:top w:w="45" w:type="dxa"/>
              <w:left w:w="75" w:type="dxa"/>
              <w:bottom w:w="45" w:type="dxa"/>
              <w:right w:w="75" w:type="dxa"/>
            </w:tcMar>
          </w:tcPr>
          <w:p w14:paraId="2AEBC1AF" w14:textId="3824E678" w:rsidR="00A31A51" w:rsidRPr="00023FEC" w:rsidRDefault="00A31A51" w:rsidP="00FD5E02">
            <w:pPr>
              <w:jc w:val="center"/>
              <w:rPr>
                <w:rFonts w:ascii="Times New Roman" w:eastAsia="Times New Roman" w:hAnsi="Times New Roman" w:cs="Times New Roman"/>
                <w:sz w:val="24"/>
                <w:szCs w:val="24"/>
              </w:rPr>
            </w:pPr>
            <w:r w:rsidRPr="00023FEC">
              <w:rPr>
                <w:rFonts w:ascii="Times New Roman" w:hAnsi="Times New Roman" w:cs="Times New Roman"/>
                <w:b/>
                <w:sz w:val="24"/>
                <w:szCs w:val="24"/>
              </w:rPr>
              <w:t>Постановление Правительства Республики Казахстан от 28 октября 2004 года № 1120 «Вопросы Министерства юстиции Республики Казахстан»</w:t>
            </w:r>
          </w:p>
        </w:tc>
      </w:tr>
      <w:tr w:rsidR="00A31A51" w:rsidRPr="00023FEC" w14:paraId="6EFE9C36" w14:textId="77777777" w:rsidTr="006B16AB">
        <w:tc>
          <w:tcPr>
            <w:tcW w:w="500" w:type="dxa"/>
            <w:shd w:val="clear" w:color="auto" w:fill="FFFFFF"/>
            <w:tcMar>
              <w:top w:w="45" w:type="dxa"/>
              <w:left w:w="75" w:type="dxa"/>
              <w:bottom w:w="45" w:type="dxa"/>
              <w:right w:w="75" w:type="dxa"/>
            </w:tcMar>
          </w:tcPr>
          <w:p w14:paraId="1DEF6CC3" w14:textId="77777777" w:rsidR="00A31A51" w:rsidRPr="00023FEC" w:rsidRDefault="00A31A51"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052C3F8C" w14:textId="637B0196" w:rsidR="00A31A51" w:rsidRPr="00023FEC" w:rsidRDefault="00A31A51" w:rsidP="00023FEC">
            <w:pPr>
              <w:rPr>
                <w:rFonts w:ascii="Times New Roman" w:eastAsia="Times New Roman" w:hAnsi="Times New Roman" w:cs="Times New Roman"/>
                <w:color w:val="000000"/>
                <w:sz w:val="24"/>
                <w:szCs w:val="24"/>
              </w:rPr>
            </w:pPr>
            <w:r w:rsidRPr="00023FEC">
              <w:rPr>
                <w:rFonts w:ascii="Times New Roman" w:hAnsi="Times New Roman" w:cs="Times New Roman"/>
                <w:b/>
                <w:sz w:val="24"/>
                <w:szCs w:val="24"/>
              </w:rPr>
              <w:t xml:space="preserve">Пункт 16 </w:t>
            </w:r>
          </w:p>
        </w:tc>
        <w:tc>
          <w:tcPr>
            <w:tcW w:w="3969" w:type="dxa"/>
            <w:shd w:val="clear" w:color="auto" w:fill="FFFFFF"/>
            <w:tcMar>
              <w:top w:w="45" w:type="dxa"/>
              <w:left w:w="75" w:type="dxa"/>
              <w:bottom w:w="45" w:type="dxa"/>
              <w:right w:w="75" w:type="dxa"/>
            </w:tcMar>
          </w:tcPr>
          <w:p w14:paraId="70C9C5BA" w14:textId="77777777" w:rsidR="00DA3889" w:rsidRPr="00023FEC" w:rsidRDefault="00DA3889" w:rsidP="00023FEC">
            <w:pPr>
              <w:shd w:val="clear" w:color="auto" w:fill="FFFFFF"/>
              <w:textAlignment w:val="baseline"/>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14. Функции:</w:t>
            </w:r>
          </w:p>
          <w:p w14:paraId="7E1B91C0" w14:textId="77777777" w:rsidR="00A31A51" w:rsidRPr="00023FEC" w:rsidRDefault="00A31A51" w:rsidP="00023FEC">
            <w:pPr>
              <w:shd w:val="clear" w:color="auto" w:fill="FFFFFF"/>
              <w:textAlignment w:val="baseline"/>
              <w:rPr>
                <w:rFonts w:ascii="Times New Roman" w:eastAsia="Times New Roman" w:hAnsi="Times New Roman" w:cs="Times New Roman"/>
                <w:color w:val="000000"/>
                <w:spacing w:val="2"/>
                <w:sz w:val="24"/>
                <w:szCs w:val="24"/>
                <w:lang w:eastAsia="ru-RU"/>
              </w:rPr>
            </w:pPr>
            <w:r w:rsidRPr="00023FEC">
              <w:rPr>
                <w:rFonts w:ascii="Times New Roman" w:eastAsia="Times New Roman" w:hAnsi="Times New Roman" w:cs="Times New Roman"/>
                <w:color w:val="000000"/>
                <w:spacing w:val="2"/>
                <w:sz w:val="24"/>
                <w:szCs w:val="24"/>
                <w:lang w:eastAsia="ru-RU"/>
              </w:rPr>
              <w:t>…</w:t>
            </w:r>
          </w:p>
          <w:p w14:paraId="3A3C61BB" w14:textId="5115E3AD" w:rsidR="00A31A51" w:rsidRPr="00023FEC" w:rsidRDefault="00DA3889" w:rsidP="00023FEC">
            <w:pPr>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196) проставление апостиля на официальных документах, исходящих из органов юстиции и иных государственных органов, а также от нотариусов; </w:t>
            </w:r>
            <w:r w:rsidR="00A31A51" w:rsidRPr="00023FEC">
              <w:rPr>
                <w:rFonts w:ascii="Times New Roman" w:hAnsi="Times New Roman" w:cs="Times New Roman"/>
                <w:color w:val="000000"/>
                <w:spacing w:val="2"/>
                <w:sz w:val="24"/>
                <w:szCs w:val="24"/>
                <w:shd w:val="clear" w:color="auto" w:fill="FFFFFF"/>
              </w:rPr>
              <w:t>…</w:t>
            </w:r>
          </w:p>
          <w:p w14:paraId="0D8E9503" w14:textId="60BD7245" w:rsidR="00A31A51" w:rsidRPr="00023FEC" w:rsidRDefault="00A31A51" w:rsidP="00023FEC">
            <w:pPr>
              <w:pStyle w:val="3"/>
              <w:shd w:val="clear" w:color="auto" w:fill="FFFFFF"/>
              <w:spacing w:before="0" w:beforeAutospacing="0" w:after="0" w:afterAutospacing="0" w:line="216" w:lineRule="auto"/>
              <w:textAlignment w:val="baseline"/>
              <w:rPr>
                <w:b w:val="0"/>
                <w:bCs w:val="0"/>
                <w:color w:val="1E1E1E"/>
                <w:sz w:val="24"/>
                <w:szCs w:val="24"/>
              </w:rPr>
            </w:pPr>
          </w:p>
        </w:tc>
        <w:tc>
          <w:tcPr>
            <w:tcW w:w="5576" w:type="dxa"/>
            <w:shd w:val="clear" w:color="auto" w:fill="FFFFFF"/>
            <w:tcMar>
              <w:top w:w="45" w:type="dxa"/>
              <w:left w:w="75" w:type="dxa"/>
              <w:bottom w:w="45" w:type="dxa"/>
              <w:right w:w="75" w:type="dxa"/>
            </w:tcMar>
          </w:tcPr>
          <w:p w14:paraId="073375B2" w14:textId="77777777" w:rsidR="00A31A51" w:rsidRPr="00023FEC" w:rsidRDefault="00A31A51" w:rsidP="00023FEC">
            <w:pPr>
              <w:rPr>
                <w:rFonts w:ascii="Times New Roman" w:hAnsi="Times New Roman" w:cs="Times New Roman"/>
                <w:sz w:val="24"/>
                <w:szCs w:val="24"/>
              </w:rPr>
            </w:pPr>
            <w:r w:rsidRPr="00023FEC">
              <w:rPr>
                <w:rFonts w:ascii="Times New Roman" w:hAnsi="Times New Roman" w:cs="Times New Roman"/>
                <w:sz w:val="24"/>
                <w:szCs w:val="24"/>
              </w:rPr>
              <w:t>Пп.1</w:t>
            </w:r>
            <w:r w:rsidR="00DA3889" w:rsidRPr="00023FEC">
              <w:rPr>
                <w:rFonts w:ascii="Times New Roman" w:hAnsi="Times New Roman" w:cs="Times New Roman"/>
                <w:sz w:val="24"/>
                <w:szCs w:val="24"/>
              </w:rPr>
              <w:t>96</w:t>
            </w:r>
            <w:r w:rsidRPr="00023FEC">
              <w:rPr>
                <w:rFonts w:ascii="Times New Roman" w:hAnsi="Times New Roman" w:cs="Times New Roman"/>
                <w:sz w:val="24"/>
                <w:szCs w:val="24"/>
              </w:rPr>
              <w:t xml:space="preserve"> пункта 1</w:t>
            </w:r>
            <w:r w:rsidR="00DA3889" w:rsidRPr="00023FEC">
              <w:rPr>
                <w:rFonts w:ascii="Times New Roman" w:hAnsi="Times New Roman" w:cs="Times New Roman"/>
                <w:sz w:val="24"/>
                <w:szCs w:val="24"/>
              </w:rPr>
              <w:t>4</w:t>
            </w:r>
            <w:r w:rsidRPr="00023FEC">
              <w:rPr>
                <w:rFonts w:ascii="Times New Roman" w:hAnsi="Times New Roman" w:cs="Times New Roman"/>
                <w:sz w:val="24"/>
                <w:szCs w:val="24"/>
              </w:rPr>
              <w:t xml:space="preserve"> </w:t>
            </w:r>
            <w:r w:rsidR="00DA3889" w:rsidRPr="00023FEC">
              <w:rPr>
                <w:rFonts w:ascii="Times New Roman" w:hAnsi="Times New Roman" w:cs="Times New Roman"/>
                <w:sz w:val="24"/>
                <w:szCs w:val="24"/>
              </w:rPr>
              <w:t>изложить в следующей редакции:</w:t>
            </w:r>
          </w:p>
          <w:p w14:paraId="73531293" w14:textId="77777777" w:rsidR="00DA3889" w:rsidRPr="00023FEC" w:rsidRDefault="00DA3889" w:rsidP="00023FEC">
            <w:pPr>
              <w:rPr>
                <w:rFonts w:ascii="Times New Roman" w:hAnsi="Times New Roman" w:cs="Times New Roman"/>
                <w:sz w:val="24"/>
                <w:szCs w:val="24"/>
              </w:rPr>
            </w:pPr>
            <w:r w:rsidRPr="00023FEC">
              <w:rPr>
                <w:rFonts w:ascii="Times New Roman" w:hAnsi="Times New Roman" w:cs="Times New Roman"/>
                <w:color w:val="000000"/>
                <w:spacing w:val="2"/>
                <w:sz w:val="24"/>
                <w:szCs w:val="24"/>
                <w:shd w:val="clear" w:color="auto" w:fill="FFFFFF"/>
              </w:rPr>
              <w:t>«196) проставление </w:t>
            </w:r>
            <w:r w:rsidRPr="00023FEC">
              <w:rPr>
                <w:rFonts w:ascii="Times New Roman" w:hAnsi="Times New Roman" w:cs="Times New Roman"/>
                <w:sz w:val="24"/>
                <w:szCs w:val="24"/>
              </w:rPr>
              <w:t>апостиля на официальных документах, исходящих из органов юстиции и иных государственных органов;»</w:t>
            </w:r>
          </w:p>
          <w:p w14:paraId="44D732A5" w14:textId="51BDA440" w:rsidR="00DA3889" w:rsidRPr="00023FEC" w:rsidRDefault="00DA3889" w:rsidP="00023FEC">
            <w:pPr>
              <w:rPr>
                <w:rFonts w:ascii="Times New Roman" w:hAnsi="Times New Roman" w:cs="Times New Roman"/>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 …</w:t>
            </w:r>
          </w:p>
          <w:p w14:paraId="3DE130D9" w14:textId="77777777" w:rsidR="00DA3889" w:rsidRPr="00023FEC" w:rsidRDefault="00DA3889" w:rsidP="00023FEC">
            <w:pPr>
              <w:rPr>
                <w:rFonts w:ascii="Times New Roman" w:hAnsi="Times New Roman" w:cs="Times New Roman"/>
                <w:sz w:val="24"/>
                <w:szCs w:val="24"/>
              </w:rPr>
            </w:pPr>
          </w:p>
          <w:p w14:paraId="31F73B94" w14:textId="5C36D048" w:rsidR="00DA3889" w:rsidRPr="00023FEC" w:rsidRDefault="00DA3889" w:rsidP="00023FEC">
            <w:pPr>
              <w:rPr>
                <w:rFonts w:ascii="Times New Roman" w:eastAsia="Times New Roman" w:hAnsi="Times New Roman" w:cs="Times New Roman"/>
                <w:color w:val="000000"/>
                <w:sz w:val="24"/>
                <w:szCs w:val="24"/>
              </w:rPr>
            </w:pPr>
          </w:p>
        </w:tc>
        <w:tc>
          <w:tcPr>
            <w:tcW w:w="3260" w:type="dxa"/>
            <w:shd w:val="clear" w:color="auto" w:fill="auto"/>
            <w:vAlign w:val="center"/>
          </w:tcPr>
          <w:p w14:paraId="74B56C09" w14:textId="28064C70" w:rsidR="00A31A51" w:rsidRPr="00023FEC" w:rsidRDefault="00A31A51" w:rsidP="00023FEC">
            <w:pPr>
              <w:rPr>
                <w:rFonts w:ascii="Times New Roman" w:eastAsia="Times New Roman" w:hAnsi="Times New Roman" w:cs="Times New Roman"/>
                <w:sz w:val="24"/>
                <w:szCs w:val="24"/>
              </w:rPr>
            </w:pPr>
          </w:p>
        </w:tc>
      </w:tr>
      <w:tr w:rsidR="00A31A51" w:rsidRPr="00023FEC" w14:paraId="0FB7AEF7" w14:textId="77777777" w:rsidTr="004E2D57">
        <w:tc>
          <w:tcPr>
            <w:tcW w:w="14643" w:type="dxa"/>
            <w:gridSpan w:val="5"/>
            <w:shd w:val="clear" w:color="auto" w:fill="FFFFFF"/>
            <w:tcMar>
              <w:top w:w="45" w:type="dxa"/>
              <w:left w:w="75" w:type="dxa"/>
              <w:bottom w:w="45" w:type="dxa"/>
              <w:right w:w="75" w:type="dxa"/>
            </w:tcMar>
          </w:tcPr>
          <w:p w14:paraId="38EEEDE6" w14:textId="77777777" w:rsidR="001B5069" w:rsidRPr="00023FEC" w:rsidRDefault="001B5069" w:rsidP="00FD5E02">
            <w:pPr>
              <w:jc w:val="center"/>
              <w:rPr>
                <w:rFonts w:ascii="Times New Roman" w:hAnsi="Times New Roman" w:cs="Times New Roman"/>
                <w:b/>
                <w:bCs/>
                <w:sz w:val="24"/>
                <w:szCs w:val="24"/>
              </w:rPr>
            </w:pPr>
            <w:r w:rsidRPr="00023FEC">
              <w:rPr>
                <w:rFonts w:ascii="Times New Roman" w:hAnsi="Times New Roman" w:cs="Times New Roman"/>
                <w:b/>
                <w:bCs/>
                <w:sz w:val="24"/>
                <w:szCs w:val="24"/>
              </w:rPr>
              <w:t>Об утверждении Единых правил проставления апостиля</w:t>
            </w:r>
          </w:p>
          <w:p w14:paraId="2B5FA7DE" w14:textId="44A3AA3A" w:rsidR="00A31A51" w:rsidRPr="00023FEC" w:rsidRDefault="001B5069" w:rsidP="00FD5E02">
            <w:pPr>
              <w:jc w:val="center"/>
              <w:rPr>
                <w:rFonts w:ascii="Times New Roman" w:hAnsi="Times New Roman" w:cs="Times New Roman"/>
                <w:b/>
                <w:bCs/>
                <w:sz w:val="24"/>
                <w:szCs w:val="24"/>
              </w:rPr>
            </w:pPr>
            <w:r w:rsidRPr="00023FEC">
              <w:rPr>
                <w:rFonts w:ascii="Times New Roman" w:hAnsi="Times New Roman" w:cs="Times New Roman"/>
                <w:b/>
                <w:bCs/>
                <w:sz w:val="24"/>
                <w:szCs w:val="24"/>
              </w:rPr>
              <w:t xml:space="preserve">Совместный приказ и.о. Министра юстиции Республики Казахстан от 4 ноября 2021 года № 950, Министра внутренних дел Республики Казахстан от 15 ноября 2021 года № 702, Министра финансов Республики Казахстан от 16 ноября 2021 года № 1182,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16 ноября 2021 года № 30, Министра культуры и спорта Республики Казахстан от 24 ноября 2021 </w:t>
            </w:r>
            <w:r w:rsidRPr="00023FEC">
              <w:rPr>
                <w:rFonts w:ascii="Times New Roman" w:hAnsi="Times New Roman" w:cs="Times New Roman"/>
                <w:b/>
                <w:bCs/>
                <w:sz w:val="24"/>
                <w:szCs w:val="24"/>
              </w:rPr>
              <w:lastRenderedPageBreak/>
              <w:t>года № 363, и.о. Генерального Прокурора Республики Казахстан от 24 ноября 2021 года № 155, Министра образования и науки Республики Казахстан от 29 ноября 2021 года № 574 и Министра обороны Республики Казахстан от 8 декабря 2021 года № 851.</w:t>
            </w:r>
          </w:p>
        </w:tc>
      </w:tr>
      <w:tr w:rsidR="00A31A51" w:rsidRPr="00023FEC" w14:paraId="3A97BD40" w14:textId="77777777" w:rsidTr="006B16AB">
        <w:tc>
          <w:tcPr>
            <w:tcW w:w="500" w:type="dxa"/>
            <w:shd w:val="clear" w:color="auto" w:fill="FFFFFF"/>
            <w:tcMar>
              <w:top w:w="45" w:type="dxa"/>
              <w:left w:w="75" w:type="dxa"/>
              <w:bottom w:w="45" w:type="dxa"/>
              <w:right w:w="75" w:type="dxa"/>
            </w:tcMar>
          </w:tcPr>
          <w:p w14:paraId="54C4062D" w14:textId="77777777" w:rsidR="00A31A51" w:rsidRPr="00023FEC" w:rsidRDefault="00A31A51"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7F2DC090" w14:textId="65E88EA3" w:rsidR="00A31A51" w:rsidRPr="00023FEC" w:rsidRDefault="00A31A51" w:rsidP="00023FEC">
            <w:pPr>
              <w:rPr>
                <w:rFonts w:ascii="Times New Roman" w:eastAsia="Times New Roman" w:hAnsi="Times New Roman" w:cs="Times New Roman"/>
                <w:color w:val="000000"/>
                <w:sz w:val="24"/>
                <w:szCs w:val="24"/>
              </w:rPr>
            </w:pPr>
            <w:r w:rsidRPr="00023FEC">
              <w:rPr>
                <w:rFonts w:ascii="Times New Roman" w:hAnsi="Times New Roman" w:cs="Times New Roman"/>
                <w:sz w:val="24"/>
                <w:szCs w:val="24"/>
              </w:rPr>
              <w:t>Пункт</w:t>
            </w:r>
            <w:r w:rsidR="001B5069" w:rsidRPr="00023FEC">
              <w:rPr>
                <w:rFonts w:ascii="Times New Roman" w:hAnsi="Times New Roman" w:cs="Times New Roman"/>
                <w:sz w:val="24"/>
                <w:szCs w:val="24"/>
              </w:rPr>
              <w:t xml:space="preserve"> 2</w:t>
            </w:r>
          </w:p>
        </w:tc>
        <w:tc>
          <w:tcPr>
            <w:tcW w:w="3969" w:type="dxa"/>
            <w:shd w:val="clear" w:color="auto" w:fill="FFFFFF"/>
            <w:tcMar>
              <w:top w:w="45" w:type="dxa"/>
              <w:left w:w="75" w:type="dxa"/>
              <w:bottom w:w="45" w:type="dxa"/>
              <w:right w:w="75" w:type="dxa"/>
            </w:tcMar>
          </w:tcPr>
          <w:p w14:paraId="7BF78FAE" w14:textId="77777777"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В настоящих Правилах употребляются следующие понятия:</w:t>
            </w:r>
          </w:p>
          <w:p w14:paraId="634FF062" w14:textId="3BD0AB95"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0CC5C848" w14:textId="4F534FD1"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2) лица, проставляющие апостиль - должностные лица уполномоченных государственных органов, выполняющие функции по проставлению апостиля;</w:t>
            </w:r>
          </w:p>
          <w:p w14:paraId="4A29D2DA" w14:textId="7B6B9255"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19415AD0" w14:textId="25D8746F" w:rsidR="00A31A51" w:rsidRPr="00023FEC" w:rsidRDefault="00A31A51" w:rsidP="00023FEC">
            <w:pPr>
              <w:pStyle w:val="3"/>
              <w:shd w:val="clear" w:color="auto" w:fill="FFFFFF"/>
              <w:spacing w:before="0" w:beforeAutospacing="0" w:after="0" w:afterAutospacing="0" w:line="216" w:lineRule="auto"/>
              <w:textAlignment w:val="baseline"/>
              <w:rPr>
                <w:color w:val="1E1E1E"/>
                <w:sz w:val="24"/>
                <w:szCs w:val="24"/>
              </w:rPr>
            </w:pPr>
          </w:p>
        </w:tc>
        <w:tc>
          <w:tcPr>
            <w:tcW w:w="5576" w:type="dxa"/>
            <w:shd w:val="clear" w:color="auto" w:fill="FFFFFF"/>
            <w:tcMar>
              <w:top w:w="45" w:type="dxa"/>
              <w:left w:w="75" w:type="dxa"/>
              <w:bottom w:w="45" w:type="dxa"/>
              <w:right w:w="75" w:type="dxa"/>
            </w:tcMar>
          </w:tcPr>
          <w:p w14:paraId="55E091F7" w14:textId="77777777"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Пп.2) изложить в следующей редакции: </w:t>
            </w:r>
          </w:p>
          <w:p w14:paraId="29C3DA7E" w14:textId="29239A3B"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w:t>
            </w:r>
          </w:p>
          <w:p w14:paraId="55508B5D" w14:textId="4C5FF318" w:rsidR="001B5069" w:rsidRPr="00023FEC" w:rsidRDefault="001B5069" w:rsidP="00023FEC">
            <w:pPr>
              <w:pStyle w:val="a3"/>
              <w:shd w:val="clear" w:color="auto" w:fill="FFFFFF"/>
              <w:spacing w:before="0" w:beforeAutospacing="0" w:after="0" w:afterAutospacing="0" w:line="216" w:lineRule="auto"/>
              <w:textAlignment w:val="baseline"/>
              <w:rPr>
                <w:b/>
                <w:bCs/>
                <w:color w:val="000000"/>
                <w:spacing w:val="2"/>
              </w:rPr>
            </w:pPr>
            <w:r w:rsidRPr="00023FEC">
              <w:rPr>
                <w:b/>
                <w:bCs/>
                <w:color w:val="000000"/>
                <w:spacing w:val="2"/>
              </w:rPr>
              <w:t>«2) лица, проставляющие апостиль - должностные лица уполномоченных государственных органов, выполняющие функции по проставлению апостиля, нотариусы;»</w:t>
            </w:r>
          </w:p>
          <w:p w14:paraId="7B4592D5" w14:textId="1CB9E380" w:rsidR="00A31A51" w:rsidRPr="00023FEC" w:rsidRDefault="00A31A51" w:rsidP="00023FEC">
            <w:pPr>
              <w:rPr>
                <w:rFonts w:ascii="Times New Roman" w:eastAsia="Times New Roman" w:hAnsi="Times New Roman" w:cs="Times New Roman"/>
                <w:b/>
                <w:bCs/>
                <w:color w:val="000000"/>
                <w:sz w:val="24"/>
                <w:szCs w:val="24"/>
              </w:rPr>
            </w:pPr>
          </w:p>
        </w:tc>
        <w:tc>
          <w:tcPr>
            <w:tcW w:w="3260" w:type="dxa"/>
            <w:shd w:val="clear" w:color="auto" w:fill="auto"/>
            <w:vAlign w:val="center"/>
          </w:tcPr>
          <w:p w14:paraId="371EFB34" w14:textId="77777777" w:rsidR="00A31A51" w:rsidRPr="00023FEC" w:rsidRDefault="00A31A51" w:rsidP="00023FEC">
            <w:pPr>
              <w:rPr>
                <w:rFonts w:ascii="Times New Roman" w:eastAsia="Times New Roman" w:hAnsi="Times New Roman" w:cs="Times New Roman"/>
                <w:sz w:val="24"/>
                <w:szCs w:val="24"/>
              </w:rPr>
            </w:pPr>
          </w:p>
        </w:tc>
      </w:tr>
      <w:tr w:rsidR="00A31A51" w:rsidRPr="00023FEC" w14:paraId="1570A663" w14:textId="77777777" w:rsidTr="006B16AB">
        <w:tc>
          <w:tcPr>
            <w:tcW w:w="500" w:type="dxa"/>
            <w:shd w:val="clear" w:color="auto" w:fill="FFFFFF"/>
            <w:tcMar>
              <w:top w:w="45" w:type="dxa"/>
              <w:left w:w="75" w:type="dxa"/>
              <w:bottom w:w="45" w:type="dxa"/>
              <w:right w:w="75" w:type="dxa"/>
            </w:tcMar>
          </w:tcPr>
          <w:p w14:paraId="486405AC" w14:textId="77777777" w:rsidR="00A31A51" w:rsidRPr="00023FEC" w:rsidRDefault="00A31A51" w:rsidP="00023FEC">
            <w:pPr>
              <w:textAlignment w:val="baseline"/>
              <w:rPr>
                <w:rFonts w:ascii="Times New Roman" w:eastAsia="Times New Roman" w:hAnsi="Times New Roman" w:cs="Times New Roman"/>
                <w:color w:val="000000"/>
                <w:spacing w:val="2"/>
                <w:sz w:val="24"/>
                <w:szCs w:val="24"/>
              </w:rPr>
            </w:pPr>
          </w:p>
        </w:tc>
        <w:tc>
          <w:tcPr>
            <w:tcW w:w="1338" w:type="dxa"/>
            <w:shd w:val="clear" w:color="auto" w:fill="FFFFFF"/>
            <w:tcMar>
              <w:top w:w="45" w:type="dxa"/>
              <w:left w:w="75" w:type="dxa"/>
              <w:bottom w:w="45" w:type="dxa"/>
              <w:right w:w="75" w:type="dxa"/>
            </w:tcMar>
          </w:tcPr>
          <w:p w14:paraId="403A755F" w14:textId="3BC4278A" w:rsidR="00A31A51" w:rsidRPr="00023FEC" w:rsidRDefault="001B5069" w:rsidP="00023FEC">
            <w:pPr>
              <w:rPr>
                <w:rFonts w:ascii="Times New Roman" w:hAnsi="Times New Roman" w:cs="Times New Roman"/>
                <w:sz w:val="24"/>
                <w:szCs w:val="24"/>
              </w:rPr>
            </w:pPr>
            <w:r w:rsidRPr="00023FEC">
              <w:rPr>
                <w:rFonts w:ascii="Times New Roman" w:hAnsi="Times New Roman" w:cs="Times New Roman"/>
                <w:sz w:val="24"/>
                <w:szCs w:val="24"/>
              </w:rPr>
              <w:t>Пункт 9</w:t>
            </w:r>
          </w:p>
        </w:tc>
        <w:tc>
          <w:tcPr>
            <w:tcW w:w="3969" w:type="dxa"/>
            <w:shd w:val="clear" w:color="auto" w:fill="FFFFFF"/>
            <w:tcMar>
              <w:top w:w="45" w:type="dxa"/>
              <w:left w:w="75" w:type="dxa"/>
              <w:bottom w:w="45" w:type="dxa"/>
              <w:right w:w="75" w:type="dxa"/>
            </w:tcMar>
          </w:tcPr>
          <w:p w14:paraId="1DB587D8" w14:textId="16DA6B11" w:rsidR="00A31A51" w:rsidRPr="00023FEC" w:rsidRDefault="001B5069" w:rsidP="00023FEC">
            <w:pPr>
              <w:pStyle w:val="3"/>
              <w:shd w:val="clear" w:color="auto" w:fill="FFFFFF"/>
              <w:spacing w:before="0" w:beforeAutospacing="0" w:after="0" w:afterAutospacing="0" w:line="216" w:lineRule="auto"/>
              <w:textAlignment w:val="baseline"/>
              <w:rPr>
                <w:color w:val="000000"/>
                <w:spacing w:val="2"/>
                <w:sz w:val="24"/>
                <w:szCs w:val="24"/>
                <w:shd w:val="clear" w:color="auto" w:fill="FFFFFF"/>
              </w:rPr>
            </w:pPr>
            <w:r w:rsidRPr="00023FEC">
              <w:rPr>
                <w:b w:val="0"/>
                <w:bCs w:val="0"/>
                <w:color w:val="000000"/>
                <w:spacing w:val="2"/>
                <w:sz w:val="24"/>
                <w:szCs w:val="24"/>
                <w:shd w:val="clear" w:color="auto" w:fill="FFFFFF"/>
              </w:rPr>
              <w:t>9. В уполномоченных государственных органах хранятся образцы подписей должностных лиц своих подведомственных органов и других, от которых поступают официальные документы на апостилирование</w:t>
            </w:r>
            <w:r w:rsidRPr="00023FEC">
              <w:rPr>
                <w:color w:val="000000"/>
                <w:spacing w:val="2"/>
                <w:sz w:val="24"/>
                <w:szCs w:val="24"/>
                <w:shd w:val="clear" w:color="auto" w:fill="FFFFFF"/>
              </w:rPr>
              <w:t>.</w:t>
            </w:r>
          </w:p>
        </w:tc>
        <w:tc>
          <w:tcPr>
            <w:tcW w:w="5576" w:type="dxa"/>
            <w:shd w:val="clear" w:color="auto" w:fill="FFFFFF"/>
            <w:tcMar>
              <w:top w:w="45" w:type="dxa"/>
              <w:left w:w="75" w:type="dxa"/>
              <w:bottom w:w="45" w:type="dxa"/>
              <w:right w:w="75" w:type="dxa"/>
            </w:tcMar>
          </w:tcPr>
          <w:p w14:paraId="11E1EE1B" w14:textId="27A43BA6" w:rsidR="001B5069" w:rsidRPr="00023FEC" w:rsidRDefault="001B5069" w:rsidP="00023FEC">
            <w:pPr>
              <w:pStyle w:val="a3"/>
              <w:shd w:val="clear" w:color="auto" w:fill="FFFFFF"/>
              <w:spacing w:before="0" w:beforeAutospacing="0" w:after="0" w:afterAutospacing="0" w:line="216" w:lineRule="auto"/>
              <w:textAlignment w:val="baseline"/>
              <w:rPr>
                <w:color w:val="000000"/>
                <w:spacing w:val="2"/>
              </w:rPr>
            </w:pPr>
            <w:r w:rsidRPr="00023FEC">
              <w:rPr>
                <w:color w:val="000000"/>
                <w:spacing w:val="2"/>
              </w:rPr>
              <w:t xml:space="preserve">Изложить в следующей редакции: </w:t>
            </w:r>
          </w:p>
          <w:p w14:paraId="58292423" w14:textId="7B95A038" w:rsidR="00A31A51" w:rsidRPr="00023FEC" w:rsidRDefault="001B5069" w:rsidP="00023FEC">
            <w:pPr>
              <w:rPr>
                <w:rFonts w:ascii="Times New Roman" w:hAnsi="Times New Roman" w:cs="Times New Roman"/>
                <w:b/>
                <w:color w:val="000000"/>
                <w:spacing w:val="2"/>
                <w:sz w:val="24"/>
                <w:szCs w:val="24"/>
                <w:shd w:val="clear" w:color="auto" w:fill="FFFFFF"/>
              </w:rPr>
            </w:pPr>
            <w:r w:rsidRPr="00023FEC">
              <w:rPr>
                <w:rFonts w:ascii="Times New Roman" w:hAnsi="Times New Roman" w:cs="Times New Roman"/>
                <w:color w:val="000000"/>
                <w:spacing w:val="2"/>
                <w:sz w:val="24"/>
                <w:szCs w:val="24"/>
                <w:shd w:val="clear" w:color="auto" w:fill="FFFFFF"/>
              </w:rPr>
              <w:t xml:space="preserve">«9. В уполномоченных государственных органах, </w:t>
            </w:r>
            <w:r w:rsidRPr="00023FEC">
              <w:rPr>
                <w:rFonts w:ascii="Times New Roman" w:hAnsi="Times New Roman" w:cs="Times New Roman"/>
                <w:b/>
                <w:color w:val="000000"/>
                <w:spacing w:val="2"/>
                <w:sz w:val="24"/>
                <w:szCs w:val="24"/>
                <w:shd w:val="clear" w:color="auto" w:fill="FFFFFF"/>
              </w:rPr>
              <w:t>Республиканской нотариальной палате</w:t>
            </w:r>
            <w:r w:rsidRPr="00023FEC">
              <w:rPr>
                <w:rFonts w:ascii="Times New Roman" w:hAnsi="Times New Roman" w:cs="Times New Roman"/>
                <w:color w:val="000000"/>
                <w:spacing w:val="2"/>
                <w:sz w:val="24"/>
                <w:szCs w:val="24"/>
                <w:shd w:val="clear" w:color="auto" w:fill="FFFFFF"/>
              </w:rPr>
              <w:t xml:space="preserve"> хранятся образцы подписей должностных лиц своих подведомственных органов и других, от которых поступают официальные документы на апостилирование».</w:t>
            </w:r>
          </w:p>
        </w:tc>
        <w:tc>
          <w:tcPr>
            <w:tcW w:w="3260" w:type="dxa"/>
            <w:shd w:val="clear" w:color="auto" w:fill="auto"/>
            <w:vAlign w:val="center"/>
          </w:tcPr>
          <w:p w14:paraId="3D5C352C" w14:textId="77777777" w:rsidR="00A31A51" w:rsidRPr="00023FEC" w:rsidRDefault="00A31A51" w:rsidP="00023FEC">
            <w:pPr>
              <w:rPr>
                <w:rFonts w:ascii="Times New Roman" w:eastAsia="Times New Roman" w:hAnsi="Times New Roman" w:cs="Times New Roman"/>
                <w:sz w:val="24"/>
                <w:szCs w:val="24"/>
              </w:rPr>
            </w:pPr>
          </w:p>
        </w:tc>
      </w:tr>
    </w:tbl>
    <w:p w14:paraId="15E99290" w14:textId="77777777" w:rsidR="005608CF" w:rsidRPr="00023FEC" w:rsidRDefault="005608CF" w:rsidP="00023FEC">
      <w:pPr>
        <w:rPr>
          <w:rFonts w:ascii="Times New Roman" w:hAnsi="Times New Roman" w:cs="Times New Roman"/>
          <w:sz w:val="24"/>
          <w:szCs w:val="24"/>
        </w:rPr>
      </w:pPr>
    </w:p>
    <w:sectPr w:rsidR="005608CF" w:rsidRPr="00023FEC" w:rsidSect="00A92CA5">
      <w:footerReference w:type="default" r:id="rId1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4E437" w14:textId="77777777" w:rsidR="00A94781" w:rsidRDefault="00A94781" w:rsidP="00310FC2">
      <w:pPr>
        <w:spacing w:line="240" w:lineRule="auto"/>
      </w:pPr>
      <w:r>
        <w:separator/>
      </w:r>
    </w:p>
  </w:endnote>
  <w:endnote w:type="continuationSeparator" w:id="0">
    <w:p w14:paraId="6A92CC31" w14:textId="77777777" w:rsidR="00A94781" w:rsidRDefault="00A94781" w:rsidP="00310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5821"/>
      <w:docPartObj>
        <w:docPartGallery w:val="Page Numbers (Bottom of Page)"/>
        <w:docPartUnique/>
      </w:docPartObj>
    </w:sdtPr>
    <w:sdtContent>
      <w:p w14:paraId="7F6AC8D9" w14:textId="55449F0C" w:rsidR="00C82C18" w:rsidRDefault="00C82C18">
        <w:pPr>
          <w:pStyle w:val="ad"/>
          <w:jc w:val="center"/>
        </w:pPr>
        <w:r>
          <w:fldChar w:fldCharType="begin"/>
        </w:r>
        <w:r>
          <w:instrText>PAGE   \* MERGEFORMAT</w:instrText>
        </w:r>
        <w:r>
          <w:fldChar w:fldCharType="separate"/>
        </w:r>
        <w:r w:rsidR="00447764">
          <w:rPr>
            <w:noProof/>
          </w:rPr>
          <w:t>5</w:t>
        </w:r>
        <w:r>
          <w:fldChar w:fldCharType="end"/>
        </w:r>
      </w:p>
    </w:sdtContent>
  </w:sdt>
  <w:p w14:paraId="1020DDDC" w14:textId="77777777" w:rsidR="00C82C18" w:rsidRDefault="00C82C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86BA3" w14:textId="77777777" w:rsidR="00A94781" w:rsidRDefault="00A94781" w:rsidP="00310FC2">
      <w:pPr>
        <w:spacing w:line="240" w:lineRule="auto"/>
      </w:pPr>
      <w:r>
        <w:separator/>
      </w:r>
    </w:p>
  </w:footnote>
  <w:footnote w:type="continuationSeparator" w:id="0">
    <w:p w14:paraId="1431522A" w14:textId="77777777" w:rsidR="00A94781" w:rsidRDefault="00A94781" w:rsidP="00310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87F24"/>
    <w:multiLevelType w:val="hybridMultilevel"/>
    <w:tmpl w:val="1AB62B98"/>
    <w:lvl w:ilvl="0" w:tplc="EB826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EE2E0E"/>
    <w:multiLevelType w:val="hybridMultilevel"/>
    <w:tmpl w:val="FCE0D17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6A9C296B"/>
    <w:multiLevelType w:val="hybridMultilevel"/>
    <w:tmpl w:val="A4BA1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5"/>
    <w:rsid w:val="00016277"/>
    <w:rsid w:val="00023FEC"/>
    <w:rsid w:val="00047C7E"/>
    <w:rsid w:val="000747DF"/>
    <w:rsid w:val="000B5C72"/>
    <w:rsid w:val="000C6477"/>
    <w:rsid w:val="000E4854"/>
    <w:rsid w:val="000E4EDC"/>
    <w:rsid w:val="000F10C5"/>
    <w:rsid w:val="000F2867"/>
    <w:rsid w:val="000F2FCD"/>
    <w:rsid w:val="000F49EA"/>
    <w:rsid w:val="0014119F"/>
    <w:rsid w:val="0014780E"/>
    <w:rsid w:val="00173672"/>
    <w:rsid w:val="00193B9A"/>
    <w:rsid w:val="001A5A18"/>
    <w:rsid w:val="001A6F39"/>
    <w:rsid w:val="001A7D7C"/>
    <w:rsid w:val="001B5069"/>
    <w:rsid w:val="001D05EA"/>
    <w:rsid w:val="001D7422"/>
    <w:rsid w:val="001E27F7"/>
    <w:rsid w:val="001E3ADD"/>
    <w:rsid w:val="00205355"/>
    <w:rsid w:val="00221C03"/>
    <w:rsid w:val="00223EAB"/>
    <w:rsid w:val="00230000"/>
    <w:rsid w:val="00250090"/>
    <w:rsid w:val="00252BA0"/>
    <w:rsid w:val="00260EA4"/>
    <w:rsid w:val="00261CE0"/>
    <w:rsid w:val="00273935"/>
    <w:rsid w:val="00274D7A"/>
    <w:rsid w:val="0029730C"/>
    <w:rsid w:val="002A2D69"/>
    <w:rsid w:val="002B2924"/>
    <w:rsid w:val="002C28EE"/>
    <w:rsid w:val="002F5DEB"/>
    <w:rsid w:val="00310FC2"/>
    <w:rsid w:val="003124A6"/>
    <w:rsid w:val="00322205"/>
    <w:rsid w:val="00322AE1"/>
    <w:rsid w:val="00325211"/>
    <w:rsid w:val="00327FBF"/>
    <w:rsid w:val="003303F6"/>
    <w:rsid w:val="00344102"/>
    <w:rsid w:val="00352164"/>
    <w:rsid w:val="00356A36"/>
    <w:rsid w:val="00360864"/>
    <w:rsid w:val="0037172A"/>
    <w:rsid w:val="00385CF6"/>
    <w:rsid w:val="00391362"/>
    <w:rsid w:val="003B4740"/>
    <w:rsid w:val="003C30B6"/>
    <w:rsid w:val="003C77E0"/>
    <w:rsid w:val="003D0FAD"/>
    <w:rsid w:val="003D710D"/>
    <w:rsid w:val="003D7745"/>
    <w:rsid w:val="003E26EC"/>
    <w:rsid w:val="00403736"/>
    <w:rsid w:val="00413B6E"/>
    <w:rsid w:val="004178D4"/>
    <w:rsid w:val="004274AB"/>
    <w:rsid w:val="00433D69"/>
    <w:rsid w:val="00447764"/>
    <w:rsid w:val="00464154"/>
    <w:rsid w:val="00476122"/>
    <w:rsid w:val="00485196"/>
    <w:rsid w:val="00485620"/>
    <w:rsid w:val="004E1E43"/>
    <w:rsid w:val="004E2D57"/>
    <w:rsid w:val="005419D1"/>
    <w:rsid w:val="005553F3"/>
    <w:rsid w:val="005608CF"/>
    <w:rsid w:val="00562F38"/>
    <w:rsid w:val="00570F59"/>
    <w:rsid w:val="00575849"/>
    <w:rsid w:val="00580B32"/>
    <w:rsid w:val="00586151"/>
    <w:rsid w:val="005B102E"/>
    <w:rsid w:val="005D211F"/>
    <w:rsid w:val="005E2FA4"/>
    <w:rsid w:val="005F7D7C"/>
    <w:rsid w:val="00600175"/>
    <w:rsid w:val="00612878"/>
    <w:rsid w:val="006226F4"/>
    <w:rsid w:val="0062293D"/>
    <w:rsid w:val="00623F79"/>
    <w:rsid w:val="00651F2C"/>
    <w:rsid w:val="00662F73"/>
    <w:rsid w:val="00667661"/>
    <w:rsid w:val="00670FE5"/>
    <w:rsid w:val="00693A64"/>
    <w:rsid w:val="00693F32"/>
    <w:rsid w:val="00697D9F"/>
    <w:rsid w:val="006A0281"/>
    <w:rsid w:val="006A2F8D"/>
    <w:rsid w:val="006A5EC5"/>
    <w:rsid w:val="006B16AB"/>
    <w:rsid w:val="006D2BD5"/>
    <w:rsid w:val="006D3889"/>
    <w:rsid w:val="006E1C45"/>
    <w:rsid w:val="006F059F"/>
    <w:rsid w:val="006F2926"/>
    <w:rsid w:val="00701991"/>
    <w:rsid w:val="00714B53"/>
    <w:rsid w:val="00730689"/>
    <w:rsid w:val="00736C90"/>
    <w:rsid w:val="00740F44"/>
    <w:rsid w:val="00745C9D"/>
    <w:rsid w:val="007A3EAC"/>
    <w:rsid w:val="007A46B4"/>
    <w:rsid w:val="007D2E0B"/>
    <w:rsid w:val="007D2E19"/>
    <w:rsid w:val="007E1EAD"/>
    <w:rsid w:val="007E480D"/>
    <w:rsid w:val="008265D0"/>
    <w:rsid w:val="0082758C"/>
    <w:rsid w:val="0083563C"/>
    <w:rsid w:val="00836759"/>
    <w:rsid w:val="008608BE"/>
    <w:rsid w:val="008727BD"/>
    <w:rsid w:val="0088195F"/>
    <w:rsid w:val="0088272B"/>
    <w:rsid w:val="00891FFC"/>
    <w:rsid w:val="008B018B"/>
    <w:rsid w:val="008E6EBD"/>
    <w:rsid w:val="008F1F4B"/>
    <w:rsid w:val="008F4EE2"/>
    <w:rsid w:val="009114DA"/>
    <w:rsid w:val="009142FC"/>
    <w:rsid w:val="00921E40"/>
    <w:rsid w:val="0096086C"/>
    <w:rsid w:val="00981F14"/>
    <w:rsid w:val="00985F2D"/>
    <w:rsid w:val="00990EC4"/>
    <w:rsid w:val="00991E24"/>
    <w:rsid w:val="00996595"/>
    <w:rsid w:val="009A797E"/>
    <w:rsid w:val="009B5C90"/>
    <w:rsid w:val="009D369B"/>
    <w:rsid w:val="009E360D"/>
    <w:rsid w:val="009F0B47"/>
    <w:rsid w:val="009F3238"/>
    <w:rsid w:val="00A010B8"/>
    <w:rsid w:val="00A0242C"/>
    <w:rsid w:val="00A11742"/>
    <w:rsid w:val="00A149EA"/>
    <w:rsid w:val="00A20F90"/>
    <w:rsid w:val="00A31A51"/>
    <w:rsid w:val="00A60074"/>
    <w:rsid w:val="00A61ECB"/>
    <w:rsid w:val="00A651BF"/>
    <w:rsid w:val="00A74620"/>
    <w:rsid w:val="00A92CA5"/>
    <w:rsid w:val="00A94781"/>
    <w:rsid w:val="00A94A62"/>
    <w:rsid w:val="00AA757C"/>
    <w:rsid w:val="00AB0FFB"/>
    <w:rsid w:val="00AB1581"/>
    <w:rsid w:val="00AD2C0C"/>
    <w:rsid w:val="00AE1EE1"/>
    <w:rsid w:val="00AE56D8"/>
    <w:rsid w:val="00B30460"/>
    <w:rsid w:val="00B403CC"/>
    <w:rsid w:val="00B720AE"/>
    <w:rsid w:val="00B7457D"/>
    <w:rsid w:val="00B84F64"/>
    <w:rsid w:val="00B9085F"/>
    <w:rsid w:val="00B958E6"/>
    <w:rsid w:val="00B96729"/>
    <w:rsid w:val="00BA2B58"/>
    <w:rsid w:val="00BB2945"/>
    <w:rsid w:val="00BD6F55"/>
    <w:rsid w:val="00BE0E55"/>
    <w:rsid w:val="00BE6980"/>
    <w:rsid w:val="00BF2085"/>
    <w:rsid w:val="00BF4E29"/>
    <w:rsid w:val="00C0004D"/>
    <w:rsid w:val="00C070D9"/>
    <w:rsid w:val="00C44C8F"/>
    <w:rsid w:val="00C62E10"/>
    <w:rsid w:val="00C63420"/>
    <w:rsid w:val="00C702EC"/>
    <w:rsid w:val="00C817D1"/>
    <w:rsid w:val="00C82C18"/>
    <w:rsid w:val="00CA66A0"/>
    <w:rsid w:val="00D13153"/>
    <w:rsid w:val="00D34E3F"/>
    <w:rsid w:val="00D379AC"/>
    <w:rsid w:val="00D70CF4"/>
    <w:rsid w:val="00D85DA5"/>
    <w:rsid w:val="00D87B79"/>
    <w:rsid w:val="00D97E0F"/>
    <w:rsid w:val="00DA1CE8"/>
    <w:rsid w:val="00DA3889"/>
    <w:rsid w:val="00DA6456"/>
    <w:rsid w:val="00DC192B"/>
    <w:rsid w:val="00DD2555"/>
    <w:rsid w:val="00DF38EF"/>
    <w:rsid w:val="00E032FA"/>
    <w:rsid w:val="00E1789B"/>
    <w:rsid w:val="00E24AF5"/>
    <w:rsid w:val="00E36960"/>
    <w:rsid w:val="00E43A50"/>
    <w:rsid w:val="00E6559B"/>
    <w:rsid w:val="00E863AC"/>
    <w:rsid w:val="00EA00C6"/>
    <w:rsid w:val="00EA3E39"/>
    <w:rsid w:val="00EB5972"/>
    <w:rsid w:val="00EB76B7"/>
    <w:rsid w:val="00EC4590"/>
    <w:rsid w:val="00EE3416"/>
    <w:rsid w:val="00EF0979"/>
    <w:rsid w:val="00F03A76"/>
    <w:rsid w:val="00F26904"/>
    <w:rsid w:val="00F34408"/>
    <w:rsid w:val="00F57840"/>
    <w:rsid w:val="00F714FD"/>
    <w:rsid w:val="00F8223C"/>
    <w:rsid w:val="00FA3503"/>
    <w:rsid w:val="00FB1AE7"/>
    <w:rsid w:val="00FB28B6"/>
    <w:rsid w:val="00FD5E02"/>
    <w:rsid w:val="00FE1F30"/>
    <w:rsid w:val="00FF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AFF"/>
  <w15:chartTrackingRefBased/>
  <w15:docId w15:val="{396CC20A-ED07-45BE-86A2-5F8A6A1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1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69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9"/>
    <w:qFormat/>
    <w:rsid w:val="00A92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92CA5"/>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link w:val="a4"/>
    <w:uiPriority w:val="99"/>
    <w:unhideWhenUsed/>
    <w:qFormat/>
    <w:rsid w:val="00A92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4154"/>
    <w:rPr>
      <w:color w:val="0000FF"/>
      <w:u w:val="single"/>
    </w:rPr>
  </w:style>
  <w:style w:type="character" w:customStyle="1" w:styleId="s1">
    <w:name w:val="s1"/>
    <w:rsid w:val="007E1EAD"/>
    <w:rPr>
      <w:rFonts w:ascii="Courier New" w:hAnsi="Courier New" w:cs="Courier New" w:hint="default"/>
      <w:b/>
      <w:bCs/>
      <w:strike w:val="0"/>
      <w:dstrike w:val="0"/>
      <w:color w:val="000000"/>
      <w:sz w:val="20"/>
      <w:szCs w:val="20"/>
      <w:u w:val="none"/>
      <w:effect w:val="none"/>
    </w:rPr>
  </w:style>
  <w:style w:type="paragraph" w:customStyle="1" w:styleId="note">
    <w:name w:val="note"/>
    <w:basedOn w:val="a"/>
    <w:rsid w:val="00560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semiHidden/>
    <w:rsid w:val="00F03A76"/>
    <w:pPr>
      <w:tabs>
        <w:tab w:val="left" w:pos="708"/>
      </w:tabs>
      <w:spacing w:after="200" w:line="276" w:lineRule="auto"/>
      <w:ind w:left="720"/>
    </w:pPr>
    <w:rPr>
      <w:rFonts w:ascii="Calibri" w:eastAsia="Calibri" w:hAnsi="Calibri" w:cs="Times New Roman"/>
    </w:rPr>
  </w:style>
  <w:style w:type="character" w:customStyle="1" w:styleId="apple-converted-space">
    <w:name w:val="apple-converted-space"/>
    <w:rsid w:val="00F03A76"/>
    <w:rPr>
      <w:rFonts w:ascii="Times New Roman" w:hAnsi="Times New Roman" w:cs="Times New Roman" w:hint="default"/>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3"/>
    <w:uiPriority w:val="99"/>
    <w:locked/>
    <w:rsid w:val="005E2FA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36960"/>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274D7A"/>
    <w:pPr>
      <w:ind w:left="720"/>
      <w:contextualSpacing/>
    </w:pPr>
  </w:style>
  <w:style w:type="paragraph" w:styleId="a7">
    <w:name w:val="Body Text Indent"/>
    <w:basedOn w:val="a"/>
    <w:link w:val="a8"/>
    <w:uiPriority w:val="99"/>
    <w:unhideWhenUsed/>
    <w:rsid w:val="005F7D7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5F7D7C"/>
    <w:rPr>
      <w:rFonts w:ascii="Times New Roman" w:eastAsia="Times New Roman" w:hAnsi="Times New Roman" w:cs="Times New Roman"/>
      <w:sz w:val="24"/>
      <w:szCs w:val="24"/>
      <w:lang w:eastAsia="ru-RU"/>
    </w:rPr>
  </w:style>
  <w:style w:type="paragraph" w:styleId="a9">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link w:val="aa"/>
    <w:uiPriority w:val="1"/>
    <w:qFormat/>
    <w:rsid w:val="001A6F39"/>
    <w:pPr>
      <w:spacing w:line="240" w:lineRule="auto"/>
    </w:pPr>
    <w:rPr>
      <w:rFonts w:eastAsiaTheme="minorEastAsia"/>
    </w:rPr>
  </w:style>
  <w:style w:type="character" w:customStyle="1" w:styleId="aa">
    <w:name w:val="Без интервала Знак"/>
    <w:aliases w:val="Государственный стиль Знак,норма Знак,мой рабочий Знак,Айгерим Знак,No Spacing Знак,свой Знак,ААА Знак,Без интеБез интервала Знак,Без интервала11 Знак,14 TNR Знак,Обя Знак,мелкий Знак,No Spacing1 Знак,Без интервала1 Знак,Елжан Знак"/>
    <w:link w:val="a9"/>
    <w:uiPriority w:val="1"/>
    <w:locked/>
    <w:rsid w:val="00A31A51"/>
    <w:rPr>
      <w:rFonts w:eastAsiaTheme="minorEastAsia"/>
    </w:rPr>
  </w:style>
  <w:style w:type="character" w:customStyle="1" w:styleId="s0">
    <w:name w:val="s0"/>
    <w:qFormat/>
    <w:rsid w:val="004E2D57"/>
    <w:rPr>
      <w:rFonts w:ascii="Times New Roman" w:hAnsi="Times New Roman" w:cs="Times New Roman" w:hint="default"/>
      <w:b w:val="0"/>
      <w:bCs w:val="0"/>
      <w:i w:val="0"/>
      <w:iCs w:val="0"/>
      <w:color w:val="000000"/>
    </w:rPr>
  </w:style>
  <w:style w:type="paragraph" w:styleId="ab">
    <w:name w:val="header"/>
    <w:basedOn w:val="a"/>
    <w:link w:val="ac"/>
    <w:uiPriority w:val="99"/>
    <w:unhideWhenUsed/>
    <w:rsid w:val="00310FC2"/>
    <w:pPr>
      <w:tabs>
        <w:tab w:val="center" w:pos="4677"/>
        <w:tab w:val="right" w:pos="9355"/>
      </w:tabs>
      <w:spacing w:line="240" w:lineRule="auto"/>
    </w:pPr>
  </w:style>
  <w:style w:type="character" w:customStyle="1" w:styleId="ac">
    <w:name w:val="Верхний колонтитул Знак"/>
    <w:basedOn w:val="a0"/>
    <w:link w:val="ab"/>
    <w:uiPriority w:val="99"/>
    <w:rsid w:val="00310FC2"/>
  </w:style>
  <w:style w:type="paragraph" w:styleId="ad">
    <w:name w:val="footer"/>
    <w:basedOn w:val="a"/>
    <w:link w:val="ae"/>
    <w:uiPriority w:val="99"/>
    <w:unhideWhenUsed/>
    <w:rsid w:val="00310FC2"/>
    <w:pPr>
      <w:tabs>
        <w:tab w:val="center" w:pos="4677"/>
        <w:tab w:val="right" w:pos="9355"/>
      </w:tabs>
      <w:spacing w:line="240" w:lineRule="auto"/>
    </w:pPr>
  </w:style>
  <w:style w:type="character" w:customStyle="1" w:styleId="ae">
    <w:name w:val="Нижний колонтитул Знак"/>
    <w:basedOn w:val="a0"/>
    <w:link w:val="ad"/>
    <w:uiPriority w:val="99"/>
    <w:rsid w:val="0031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296">
      <w:bodyDiv w:val="1"/>
      <w:marLeft w:val="0"/>
      <w:marRight w:val="0"/>
      <w:marTop w:val="0"/>
      <w:marBottom w:val="0"/>
      <w:divBdr>
        <w:top w:val="none" w:sz="0" w:space="0" w:color="auto"/>
        <w:left w:val="none" w:sz="0" w:space="0" w:color="auto"/>
        <w:bottom w:val="none" w:sz="0" w:space="0" w:color="auto"/>
        <w:right w:val="none" w:sz="0" w:space="0" w:color="auto"/>
      </w:divBdr>
    </w:div>
    <w:div w:id="34357930">
      <w:bodyDiv w:val="1"/>
      <w:marLeft w:val="0"/>
      <w:marRight w:val="0"/>
      <w:marTop w:val="0"/>
      <w:marBottom w:val="0"/>
      <w:divBdr>
        <w:top w:val="none" w:sz="0" w:space="0" w:color="auto"/>
        <w:left w:val="none" w:sz="0" w:space="0" w:color="auto"/>
        <w:bottom w:val="none" w:sz="0" w:space="0" w:color="auto"/>
        <w:right w:val="none" w:sz="0" w:space="0" w:color="auto"/>
      </w:divBdr>
    </w:div>
    <w:div w:id="37823708">
      <w:bodyDiv w:val="1"/>
      <w:marLeft w:val="0"/>
      <w:marRight w:val="0"/>
      <w:marTop w:val="0"/>
      <w:marBottom w:val="0"/>
      <w:divBdr>
        <w:top w:val="none" w:sz="0" w:space="0" w:color="auto"/>
        <w:left w:val="none" w:sz="0" w:space="0" w:color="auto"/>
        <w:bottom w:val="none" w:sz="0" w:space="0" w:color="auto"/>
        <w:right w:val="none" w:sz="0" w:space="0" w:color="auto"/>
      </w:divBdr>
    </w:div>
    <w:div w:id="45762218">
      <w:bodyDiv w:val="1"/>
      <w:marLeft w:val="0"/>
      <w:marRight w:val="0"/>
      <w:marTop w:val="0"/>
      <w:marBottom w:val="0"/>
      <w:divBdr>
        <w:top w:val="none" w:sz="0" w:space="0" w:color="auto"/>
        <w:left w:val="none" w:sz="0" w:space="0" w:color="auto"/>
        <w:bottom w:val="none" w:sz="0" w:space="0" w:color="auto"/>
        <w:right w:val="none" w:sz="0" w:space="0" w:color="auto"/>
      </w:divBdr>
    </w:div>
    <w:div w:id="49161466">
      <w:bodyDiv w:val="1"/>
      <w:marLeft w:val="0"/>
      <w:marRight w:val="0"/>
      <w:marTop w:val="0"/>
      <w:marBottom w:val="0"/>
      <w:divBdr>
        <w:top w:val="none" w:sz="0" w:space="0" w:color="auto"/>
        <w:left w:val="none" w:sz="0" w:space="0" w:color="auto"/>
        <w:bottom w:val="none" w:sz="0" w:space="0" w:color="auto"/>
        <w:right w:val="none" w:sz="0" w:space="0" w:color="auto"/>
      </w:divBdr>
    </w:div>
    <w:div w:id="87309484">
      <w:bodyDiv w:val="1"/>
      <w:marLeft w:val="0"/>
      <w:marRight w:val="0"/>
      <w:marTop w:val="0"/>
      <w:marBottom w:val="0"/>
      <w:divBdr>
        <w:top w:val="none" w:sz="0" w:space="0" w:color="auto"/>
        <w:left w:val="none" w:sz="0" w:space="0" w:color="auto"/>
        <w:bottom w:val="none" w:sz="0" w:space="0" w:color="auto"/>
        <w:right w:val="none" w:sz="0" w:space="0" w:color="auto"/>
      </w:divBdr>
    </w:div>
    <w:div w:id="92672826">
      <w:bodyDiv w:val="1"/>
      <w:marLeft w:val="0"/>
      <w:marRight w:val="0"/>
      <w:marTop w:val="0"/>
      <w:marBottom w:val="0"/>
      <w:divBdr>
        <w:top w:val="none" w:sz="0" w:space="0" w:color="auto"/>
        <w:left w:val="none" w:sz="0" w:space="0" w:color="auto"/>
        <w:bottom w:val="none" w:sz="0" w:space="0" w:color="auto"/>
        <w:right w:val="none" w:sz="0" w:space="0" w:color="auto"/>
      </w:divBdr>
    </w:div>
    <w:div w:id="110125936">
      <w:bodyDiv w:val="1"/>
      <w:marLeft w:val="0"/>
      <w:marRight w:val="0"/>
      <w:marTop w:val="0"/>
      <w:marBottom w:val="0"/>
      <w:divBdr>
        <w:top w:val="none" w:sz="0" w:space="0" w:color="auto"/>
        <w:left w:val="none" w:sz="0" w:space="0" w:color="auto"/>
        <w:bottom w:val="none" w:sz="0" w:space="0" w:color="auto"/>
        <w:right w:val="none" w:sz="0" w:space="0" w:color="auto"/>
      </w:divBdr>
    </w:div>
    <w:div w:id="120418307">
      <w:bodyDiv w:val="1"/>
      <w:marLeft w:val="0"/>
      <w:marRight w:val="0"/>
      <w:marTop w:val="0"/>
      <w:marBottom w:val="0"/>
      <w:divBdr>
        <w:top w:val="none" w:sz="0" w:space="0" w:color="auto"/>
        <w:left w:val="none" w:sz="0" w:space="0" w:color="auto"/>
        <w:bottom w:val="none" w:sz="0" w:space="0" w:color="auto"/>
        <w:right w:val="none" w:sz="0" w:space="0" w:color="auto"/>
      </w:divBdr>
    </w:div>
    <w:div w:id="126747095">
      <w:bodyDiv w:val="1"/>
      <w:marLeft w:val="0"/>
      <w:marRight w:val="0"/>
      <w:marTop w:val="0"/>
      <w:marBottom w:val="0"/>
      <w:divBdr>
        <w:top w:val="none" w:sz="0" w:space="0" w:color="auto"/>
        <w:left w:val="none" w:sz="0" w:space="0" w:color="auto"/>
        <w:bottom w:val="none" w:sz="0" w:space="0" w:color="auto"/>
        <w:right w:val="none" w:sz="0" w:space="0" w:color="auto"/>
      </w:divBdr>
    </w:div>
    <w:div w:id="152064767">
      <w:bodyDiv w:val="1"/>
      <w:marLeft w:val="0"/>
      <w:marRight w:val="0"/>
      <w:marTop w:val="0"/>
      <w:marBottom w:val="0"/>
      <w:divBdr>
        <w:top w:val="none" w:sz="0" w:space="0" w:color="auto"/>
        <w:left w:val="none" w:sz="0" w:space="0" w:color="auto"/>
        <w:bottom w:val="none" w:sz="0" w:space="0" w:color="auto"/>
        <w:right w:val="none" w:sz="0" w:space="0" w:color="auto"/>
      </w:divBdr>
    </w:div>
    <w:div w:id="166527506">
      <w:bodyDiv w:val="1"/>
      <w:marLeft w:val="0"/>
      <w:marRight w:val="0"/>
      <w:marTop w:val="0"/>
      <w:marBottom w:val="0"/>
      <w:divBdr>
        <w:top w:val="none" w:sz="0" w:space="0" w:color="auto"/>
        <w:left w:val="none" w:sz="0" w:space="0" w:color="auto"/>
        <w:bottom w:val="none" w:sz="0" w:space="0" w:color="auto"/>
        <w:right w:val="none" w:sz="0" w:space="0" w:color="auto"/>
      </w:divBdr>
    </w:div>
    <w:div w:id="172958171">
      <w:bodyDiv w:val="1"/>
      <w:marLeft w:val="0"/>
      <w:marRight w:val="0"/>
      <w:marTop w:val="0"/>
      <w:marBottom w:val="0"/>
      <w:divBdr>
        <w:top w:val="none" w:sz="0" w:space="0" w:color="auto"/>
        <w:left w:val="none" w:sz="0" w:space="0" w:color="auto"/>
        <w:bottom w:val="none" w:sz="0" w:space="0" w:color="auto"/>
        <w:right w:val="none" w:sz="0" w:space="0" w:color="auto"/>
      </w:divBdr>
    </w:div>
    <w:div w:id="176887195">
      <w:bodyDiv w:val="1"/>
      <w:marLeft w:val="0"/>
      <w:marRight w:val="0"/>
      <w:marTop w:val="0"/>
      <w:marBottom w:val="0"/>
      <w:divBdr>
        <w:top w:val="none" w:sz="0" w:space="0" w:color="auto"/>
        <w:left w:val="none" w:sz="0" w:space="0" w:color="auto"/>
        <w:bottom w:val="none" w:sz="0" w:space="0" w:color="auto"/>
        <w:right w:val="none" w:sz="0" w:space="0" w:color="auto"/>
      </w:divBdr>
    </w:div>
    <w:div w:id="195889873">
      <w:bodyDiv w:val="1"/>
      <w:marLeft w:val="0"/>
      <w:marRight w:val="0"/>
      <w:marTop w:val="0"/>
      <w:marBottom w:val="0"/>
      <w:divBdr>
        <w:top w:val="none" w:sz="0" w:space="0" w:color="auto"/>
        <w:left w:val="none" w:sz="0" w:space="0" w:color="auto"/>
        <w:bottom w:val="none" w:sz="0" w:space="0" w:color="auto"/>
        <w:right w:val="none" w:sz="0" w:space="0" w:color="auto"/>
      </w:divBdr>
    </w:div>
    <w:div w:id="202600408">
      <w:bodyDiv w:val="1"/>
      <w:marLeft w:val="0"/>
      <w:marRight w:val="0"/>
      <w:marTop w:val="0"/>
      <w:marBottom w:val="0"/>
      <w:divBdr>
        <w:top w:val="none" w:sz="0" w:space="0" w:color="auto"/>
        <w:left w:val="none" w:sz="0" w:space="0" w:color="auto"/>
        <w:bottom w:val="none" w:sz="0" w:space="0" w:color="auto"/>
        <w:right w:val="none" w:sz="0" w:space="0" w:color="auto"/>
      </w:divBdr>
    </w:div>
    <w:div w:id="211582477">
      <w:bodyDiv w:val="1"/>
      <w:marLeft w:val="0"/>
      <w:marRight w:val="0"/>
      <w:marTop w:val="0"/>
      <w:marBottom w:val="0"/>
      <w:divBdr>
        <w:top w:val="none" w:sz="0" w:space="0" w:color="auto"/>
        <w:left w:val="none" w:sz="0" w:space="0" w:color="auto"/>
        <w:bottom w:val="none" w:sz="0" w:space="0" w:color="auto"/>
        <w:right w:val="none" w:sz="0" w:space="0" w:color="auto"/>
      </w:divBdr>
    </w:div>
    <w:div w:id="253516028">
      <w:bodyDiv w:val="1"/>
      <w:marLeft w:val="0"/>
      <w:marRight w:val="0"/>
      <w:marTop w:val="0"/>
      <w:marBottom w:val="0"/>
      <w:divBdr>
        <w:top w:val="none" w:sz="0" w:space="0" w:color="auto"/>
        <w:left w:val="none" w:sz="0" w:space="0" w:color="auto"/>
        <w:bottom w:val="none" w:sz="0" w:space="0" w:color="auto"/>
        <w:right w:val="none" w:sz="0" w:space="0" w:color="auto"/>
      </w:divBdr>
    </w:div>
    <w:div w:id="257446690">
      <w:bodyDiv w:val="1"/>
      <w:marLeft w:val="0"/>
      <w:marRight w:val="0"/>
      <w:marTop w:val="0"/>
      <w:marBottom w:val="0"/>
      <w:divBdr>
        <w:top w:val="none" w:sz="0" w:space="0" w:color="auto"/>
        <w:left w:val="none" w:sz="0" w:space="0" w:color="auto"/>
        <w:bottom w:val="none" w:sz="0" w:space="0" w:color="auto"/>
        <w:right w:val="none" w:sz="0" w:space="0" w:color="auto"/>
      </w:divBdr>
    </w:div>
    <w:div w:id="291325551">
      <w:bodyDiv w:val="1"/>
      <w:marLeft w:val="0"/>
      <w:marRight w:val="0"/>
      <w:marTop w:val="0"/>
      <w:marBottom w:val="0"/>
      <w:divBdr>
        <w:top w:val="none" w:sz="0" w:space="0" w:color="auto"/>
        <w:left w:val="none" w:sz="0" w:space="0" w:color="auto"/>
        <w:bottom w:val="none" w:sz="0" w:space="0" w:color="auto"/>
        <w:right w:val="none" w:sz="0" w:space="0" w:color="auto"/>
      </w:divBdr>
    </w:div>
    <w:div w:id="291525107">
      <w:bodyDiv w:val="1"/>
      <w:marLeft w:val="0"/>
      <w:marRight w:val="0"/>
      <w:marTop w:val="0"/>
      <w:marBottom w:val="0"/>
      <w:divBdr>
        <w:top w:val="none" w:sz="0" w:space="0" w:color="auto"/>
        <w:left w:val="none" w:sz="0" w:space="0" w:color="auto"/>
        <w:bottom w:val="none" w:sz="0" w:space="0" w:color="auto"/>
        <w:right w:val="none" w:sz="0" w:space="0" w:color="auto"/>
      </w:divBdr>
    </w:div>
    <w:div w:id="297806700">
      <w:bodyDiv w:val="1"/>
      <w:marLeft w:val="0"/>
      <w:marRight w:val="0"/>
      <w:marTop w:val="0"/>
      <w:marBottom w:val="0"/>
      <w:divBdr>
        <w:top w:val="none" w:sz="0" w:space="0" w:color="auto"/>
        <w:left w:val="none" w:sz="0" w:space="0" w:color="auto"/>
        <w:bottom w:val="none" w:sz="0" w:space="0" w:color="auto"/>
        <w:right w:val="none" w:sz="0" w:space="0" w:color="auto"/>
      </w:divBdr>
    </w:div>
    <w:div w:id="312951852">
      <w:bodyDiv w:val="1"/>
      <w:marLeft w:val="0"/>
      <w:marRight w:val="0"/>
      <w:marTop w:val="0"/>
      <w:marBottom w:val="0"/>
      <w:divBdr>
        <w:top w:val="none" w:sz="0" w:space="0" w:color="auto"/>
        <w:left w:val="none" w:sz="0" w:space="0" w:color="auto"/>
        <w:bottom w:val="none" w:sz="0" w:space="0" w:color="auto"/>
        <w:right w:val="none" w:sz="0" w:space="0" w:color="auto"/>
      </w:divBdr>
    </w:div>
    <w:div w:id="352387538">
      <w:bodyDiv w:val="1"/>
      <w:marLeft w:val="0"/>
      <w:marRight w:val="0"/>
      <w:marTop w:val="0"/>
      <w:marBottom w:val="0"/>
      <w:divBdr>
        <w:top w:val="none" w:sz="0" w:space="0" w:color="auto"/>
        <w:left w:val="none" w:sz="0" w:space="0" w:color="auto"/>
        <w:bottom w:val="none" w:sz="0" w:space="0" w:color="auto"/>
        <w:right w:val="none" w:sz="0" w:space="0" w:color="auto"/>
      </w:divBdr>
    </w:div>
    <w:div w:id="355499899">
      <w:bodyDiv w:val="1"/>
      <w:marLeft w:val="0"/>
      <w:marRight w:val="0"/>
      <w:marTop w:val="0"/>
      <w:marBottom w:val="0"/>
      <w:divBdr>
        <w:top w:val="none" w:sz="0" w:space="0" w:color="auto"/>
        <w:left w:val="none" w:sz="0" w:space="0" w:color="auto"/>
        <w:bottom w:val="none" w:sz="0" w:space="0" w:color="auto"/>
        <w:right w:val="none" w:sz="0" w:space="0" w:color="auto"/>
      </w:divBdr>
    </w:div>
    <w:div w:id="364907278">
      <w:bodyDiv w:val="1"/>
      <w:marLeft w:val="0"/>
      <w:marRight w:val="0"/>
      <w:marTop w:val="0"/>
      <w:marBottom w:val="0"/>
      <w:divBdr>
        <w:top w:val="none" w:sz="0" w:space="0" w:color="auto"/>
        <w:left w:val="none" w:sz="0" w:space="0" w:color="auto"/>
        <w:bottom w:val="none" w:sz="0" w:space="0" w:color="auto"/>
        <w:right w:val="none" w:sz="0" w:space="0" w:color="auto"/>
      </w:divBdr>
    </w:div>
    <w:div w:id="382750196">
      <w:bodyDiv w:val="1"/>
      <w:marLeft w:val="0"/>
      <w:marRight w:val="0"/>
      <w:marTop w:val="0"/>
      <w:marBottom w:val="0"/>
      <w:divBdr>
        <w:top w:val="none" w:sz="0" w:space="0" w:color="auto"/>
        <w:left w:val="none" w:sz="0" w:space="0" w:color="auto"/>
        <w:bottom w:val="none" w:sz="0" w:space="0" w:color="auto"/>
        <w:right w:val="none" w:sz="0" w:space="0" w:color="auto"/>
      </w:divBdr>
    </w:div>
    <w:div w:id="397440392">
      <w:bodyDiv w:val="1"/>
      <w:marLeft w:val="0"/>
      <w:marRight w:val="0"/>
      <w:marTop w:val="0"/>
      <w:marBottom w:val="0"/>
      <w:divBdr>
        <w:top w:val="none" w:sz="0" w:space="0" w:color="auto"/>
        <w:left w:val="none" w:sz="0" w:space="0" w:color="auto"/>
        <w:bottom w:val="none" w:sz="0" w:space="0" w:color="auto"/>
        <w:right w:val="none" w:sz="0" w:space="0" w:color="auto"/>
      </w:divBdr>
    </w:div>
    <w:div w:id="402683146">
      <w:bodyDiv w:val="1"/>
      <w:marLeft w:val="0"/>
      <w:marRight w:val="0"/>
      <w:marTop w:val="0"/>
      <w:marBottom w:val="0"/>
      <w:divBdr>
        <w:top w:val="none" w:sz="0" w:space="0" w:color="auto"/>
        <w:left w:val="none" w:sz="0" w:space="0" w:color="auto"/>
        <w:bottom w:val="none" w:sz="0" w:space="0" w:color="auto"/>
        <w:right w:val="none" w:sz="0" w:space="0" w:color="auto"/>
      </w:divBdr>
    </w:div>
    <w:div w:id="412364160">
      <w:bodyDiv w:val="1"/>
      <w:marLeft w:val="0"/>
      <w:marRight w:val="0"/>
      <w:marTop w:val="0"/>
      <w:marBottom w:val="0"/>
      <w:divBdr>
        <w:top w:val="none" w:sz="0" w:space="0" w:color="auto"/>
        <w:left w:val="none" w:sz="0" w:space="0" w:color="auto"/>
        <w:bottom w:val="none" w:sz="0" w:space="0" w:color="auto"/>
        <w:right w:val="none" w:sz="0" w:space="0" w:color="auto"/>
      </w:divBdr>
    </w:div>
    <w:div w:id="420763199">
      <w:bodyDiv w:val="1"/>
      <w:marLeft w:val="0"/>
      <w:marRight w:val="0"/>
      <w:marTop w:val="0"/>
      <w:marBottom w:val="0"/>
      <w:divBdr>
        <w:top w:val="none" w:sz="0" w:space="0" w:color="auto"/>
        <w:left w:val="none" w:sz="0" w:space="0" w:color="auto"/>
        <w:bottom w:val="none" w:sz="0" w:space="0" w:color="auto"/>
        <w:right w:val="none" w:sz="0" w:space="0" w:color="auto"/>
      </w:divBdr>
    </w:div>
    <w:div w:id="458110211">
      <w:bodyDiv w:val="1"/>
      <w:marLeft w:val="0"/>
      <w:marRight w:val="0"/>
      <w:marTop w:val="0"/>
      <w:marBottom w:val="0"/>
      <w:divBdr>
        <w:top w:val="none" w:sz="0" w:space="0" w:color="auto"/>
        <w:left w:val="none" w:sz="0" w:space="0" w:color="auto"/>
        <w:bottom w:val="none" w:sz="0" w:space="0" w:color="auto"/>
        <w:right w:val="none" w:sz="0" w:space="0" w:color="auto"/>
      </w:divBdr>
    </w:div>
    <w:div w:id="461272937">
      <w:bodyDiv w:val="1"/>
      <w:marLeft w:val="0"/>
      <w:marRight w:val="0"/>
      <w:marTop w:val="0"/>
      <w:marBottom w:val="0"/>
      <w:divBdr>
        <w:top w:val="none" w:sz="0" w:space="0" w:color="auto"/>
        <w:left w:val="none" w:sz="0" w:space="0" w:color="auto"/>
        <w:bottom w:val="none" w:sz="0" w:space="0" w:color="auto"/>
        <w:right w:val="none" w:sz="0" w:space="0" w:color="auto"/>
      </w:divBdr>
    </w:div>
    <w:div w:id="481314084">
      <w:bodyDiv w:val="1"/>
      <w:marLeft w:val="0"/>
      <w:marRight w:val="0"/>
      <w:marTop w:val="0"/>
      <w:marBottom w:val="0"/>
      <w:divBdr>
        <w:top w:val="none" w:sz="0" w:space="0" w:color="auto"/>
        <w:left w:val="none" w:sz="0" w:space="0" w:color="auto"/>
        <w:bottom w:val="none" w:sz="0" w:space="0" w:color="auto"/>
        <w:right w:val="none" w:sz="0" w:space="0" w:color="auto"/>
      </w:divBdr>
    </w:div>
    <w:div w:id="483661649">
      <w:bodyDiv w:val="1"/>
      <w:marLeft w:val="0"/>
      <w:marRight w:val="0"/>
      <w:marTop w:val="0"/>
      <w:marBottom w:val="0"/>
      <w:divBdr>
        <w:top w:val="none" w:sz="0" w:space="0" w:color="auto"/>
        <w:left w:val="none" w:sz="0" w:space="0" w:color="auto"/>
        <w:bottom w:val="none" w:sz="0" w:space="0" w:color="auto"/>
        <w:right w:val="none" w:sz="0" w:space="0" w:color="auto"/>
      </w:divBdr>
    </w:div>
    <w:div w:id="492337792">
      <w:bodyDiv w:val="1"/>
      <w:marLeft w:val="0"/>
      <w:marRight w:val="0"/>
      <w:marTop w:val="0"/>
      <w:marBottom w:val="0"/>
      <w:divBdr>
        <w:top w:val="none" w:sz="0" w:space="0" w:color="auto"/>
        <w:left w:val="none" w:sz="0" w:space="0" w:color="auto"/>
        <w:bottom w:val="none" w:sz="0" w:space="0" w:color="auto"/>
        <w:right w:val="none" w:sz="0" w:space="0" w:color="auto"/>
      </w:divBdr>
    </w:div>
    <w:div w:id="49342070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497385250">
      <w:bodyDiv w:val="1"/>
      <w:marLeft w:val="0"/>
      <w:marRight w:val="0"/>
      <w:marTop w:val="0"/>
      <w:marBottom w:val="0"/>
      <w:divBdr>
        <w:top w:val="none" w:sz="0" w:space="0" w:color="auto"/>
        <w:left w:val="none" w:sz="0" w:space="0" w:color="auto"/>
        <w:bottom w:val="none" w:sz="0" w:space="0" w:color="auto"/>
        <w:right w:val="none" w:sz="0" w:space="0" w:color="auto"/>
      </w:divBdr>
    </w:div>
    <w:div w:id="497889566">
      <w:bodyDiv w:val="1"/>
      <w:marLeft w:val="0"/>
      <w:marRight w:val="0"/>
      <w:marTop w:val="0"/>
      <w:marBottom w:val="0"/>
      <w:divBdr>
        <w:top w:val="none" w:sz="0" w:space="0" w:color="auto"/>
        <w:left w:val="none" w:sz="0" w:space="0" w:color="auto"/>
        <w:bottom w:val="none" w:sz="0" w:space="0" w:color="auto"/>
        <w:right w:val="none" w:sz="0" w:space="0" w:color="auto"/>
      </w:divBdr>
    </w:div>
    <w:div w:id="498348397">
      <w:bodyDiv w:val="1"/>
      <w:marLeft w:val="0"/>
      <w:marRight w:val="0"/>
      <w:marTop w:val="0"/>
      <w:marBottom w:val="0"/>
      <w:divBdr>
        <w:top w:val="none" w:sz="0" w:space="0" w:color="auto"/>
        <w:left w:val="none" w:sz="0" w:space="0" w:color="auto"/>
        <w:bottom w:val="none" w:sz="0" w:space="0" w:color="auto"/>
        <w:right w:val="none" w:sz="0" w:space="0" w:color="auto"/>
      </w:divBdr>
    </w:div>
    <w:div w:id="505558856">
      <w:bodyDiv w:val="1"/>
      <w:marLeft w:val="0"/>
      <w:marRight w:val="0"/>
      <w:marTop w:val="0"/>
      <w:marBottom w:val="0"/>
      <w:divBdr>
        <w:top w:val="none" w:sz="0" w:space="0" w:color="auto"/>
        <w:left w:val="none" w:sz="0" w:space="0" w:color="auto"/>
        <w:bottom w:val="none" w:sz="0" w:space="0" w:color="auto"/>
        <w:right w:val="none" w:sz="0" w:space="0" w:color="auto"/>
      </w:divBdr>
    </w:div>
    <w:div w:id="508062508">
      <w:bodyDiv w:val="1"/>
      <w:marLeft w:val="0"/>
      <w:marRight w:val="0"/>
      <w:marTop w:val="0"/>
      <w:marBottom w:val="0"/>
      <w:divBdr>
        <w:top w:val="none" w:sz="0" w:space="0" w:color="auto"/>
        <w:left w:val="none" w:sz="0" w:space="0" w:color="auto"/>
        <w:bottom w:val="none" w:sz="0" w:space="0" w:color="auto"/>
        <w:right w:val="none" w:sz="0" w:space="0" w:color="auto"/>
      </w:divBdr>
    </w:div>
    <w:div w:id="526874017">
      <w:bodyDiv w:val="1"/>
      <w:marLeft w:val="0"/>
      <w:marRight w:val="0"/>
      <w:marTop w:val="0"/>
      <w:marBottom w:val="0"/>
      <w:divBdr>
        <w:top w:val="none" w:sz="0" w:space="0" w:color="auto"/>
        <w:left w:val="none" w:sz="0" w:space="0" w:color="auto"/>
        <w:bottom w:val="none" w:sz="0" w:space="0" w:color="auto"/>
        <w:right w:val="none" w:sz="0" w:space="0" w:color="auto"/>
      </w:divBdr>
    </w:div>
    <w:div w:id="548616266">
      <w:bodyDiv w:val="1"/>
      <w:marLeft w:val="0"/>
      <w:marRight w:val="0"/>
      <w:marTop w:val="0"/>
      <w:marBottom w:val="0"/>
      <w:divBdr>
        <w:top w:val="none" w:sz="0" w:space="0" w:color="auto"/>
        <w:left w:val="none" w:sz="0" w:space="0" w:color="auto"/>
        <w:bottom w:val="none" w:sz="0" w:space="0" w:color="auto"/>
        <w:right w:val="none" w:sz="0" w:space="0" w:color="auto"/>
      </w:divBdr>
    </w:div>
    <w:div w:id="559023474">
      <w:bodyDiv w:val="1"/>
      <w:marLeft w:val="0"/>
      <w:marRight w:val="0"/>
      <w:marTop w:val="0"/>
      <w:marBottom w:val="0"/>
      <w:divBdr>
        <w:top w:val="none" w:sz="0" w:space="0" w:color="auto"/>
        <w:left w:val="none" w:sz="0" w:space="0" w:color="auto"/>
        <w:bottom w:val="none" w:sz="0" w:space="0" w:color="auto"/>
        <w:right w:val="none" w:sz="0" w:space="0" w:color="auto"/>
      </w:divBdr>
    </w:div>
    <w:div w:id="560094884">
      <w:bodyDiv w:val="1"/>
      <w:marLeft w:val="0"/>
      <w:marRight w:val="0"/>
      <w:marTop w:val="0"/>
      <w:marBottom w:val="0"/>
      <w:divBdr>
        <w:top w:val="none" w:sz="0" w:space="0" w:color="auto"/>
        <w:left w:val="none" w:sz="0" w:space="0" w:color="auto"/>
        <w:bottom w:val="none" w:sz="0" w:space="0" w:color="auto"/>
        <w:right w:val="none" w:sz="0" w:space="0" w:color="auto"/>
      </w:divBdr>
    </w:div>
    <w:div w:id="571278274">
      <w:bodyDiv w:val="1"/>
      <w:marLeft w:val="0"/>
      <w:marRight w:val="0"/>
      <w:marTop w:val="0"/>
      <w:marBottom w:val="0"/>
      <w:divBdr>
        <w:top w:val="none" w:sz="0" w:space="0" w:color="auto"/>
        <w:left w:val="none" w:sz="0" w:space="0" w:color="auto"/>
        <w:bottom w:val="none" w:sz="0" w:space="0" w:color="auto"/>
        <w:right w:val="none" w:sz="0" w:space="0" w:color="auto"/>
      </w:divBdr>
    </w:div>
    <w:div w:id="571279233">
      <w:bodyDiv w:val="1"/>
      <w:marLeft w:val="0"/>
      <w:marRight w:val="0"/>
      <w:marTop w:val="0"/>
      <w:marBottom w:val="0"/>
      <w:divBdr>
        <w:top w:val="none" w:sz="0" w:space="0" w:color="auto"/>
        <w:left w:val="none" w:sz="0" w:space="0" w:color="auto"/>
        <w:bottom w:val="none" w:sz="0" w:space="0" w:color="auto"/>
        <w:right w:val="none" w:sz="0" w:space="0" w:color="auto"/>
      </w:divBdr>
    </w:div>
    <w:div w:id="590822159">
      <w:bodyDiv w:val="1"/>
      <w:marLeft w:val="0"/>
      <w:marRight w:val="0"/>
      <w:marTop w:val="0"/>
      <w:marBottom w:val="0"/>
      <w:divBdr>
        <w:top w:val="none" w:sz="0" w:space="0" w:color="auto"/>
        <w:left w:val="none" w:sz="0" w:space="0" w:color="auto"/>
        <w:bottom w:val="none" w:sz="0" w:space="0" w:color="auto"/>
        <w:right w:val="none" w:sz="0" w:space="0" w:color="auto"/>
      </w:divBdr>
    </w:div>
    <w:div w:id="591551193">
      <w:bodyDiv w:val="1"/>
      <w:marLeft w:val="0"/>
      <w:marRight w:val="0"/>
      <w:marTop w:val="0"/>
      <w:marBottom w:val="0"/>
      <w:divBdr>
        <w:top w:val="none" w:sz="0" w:space="0" w:color="auto"/>
        <w:left w:val="none" w:sz="0" w:space="0" w:color="auto"/>
        <w:bottom w:val="none" w:sz="0" w:space="0" w:color="auto"/>
        <w:right w:val="none" w:sz="0" w:space="0" w:color="auto"/>
      </w:divBdr>
    </w:div>
    <w:div w:id="615986801">
      <w:bodyDiv w:val="1"/>
      <w:marLeft w:val="0"/>
      <w:marRight w:val="0"/>
      <w:marTop w:val="0"/>
      <w:marBottom w:val="0"/>
      <w:divBdr>
        <w:top w:val="none" w:sz="0" w:space="0" w:color="auto"/>
        <w:left w:val="none" w:sz="0" w:space="0" w:color="auto"/>
        <w:bottom w:val="none" w:sz="0" w:space="0" w:color="auto"/>
        <w:right w:val="none" w:sz="0" w:space="0" w:color="auto"/>
      </w:divBdr>
    </w:div>
    <w:div w:id="623509801">
      <w:bodyDiv w:val="1"/>
      <w:marLeft w:val="0"/>
      <w:marRight w:val="0"/>
      <w:marTop w:val="0"/>
      <w:marBottom w:val="0"/>
      <w:divBdr>
        <w:top w:val="none" w:sz="0" w:space="0" w:color="auto"/>
        <w:left w:val="none" w:sz="0" w:space="0" w:color="auto"/>
        <w:bottom w:val="none" w:sz="0" w:space="0" w:color="auto"/>
        <w:right w:val="none" w:sz="0" w:space="0" w:color="auto"/>
      </w:divBdr>
    </w:div>
    <w:div w:id="626472264">
      <w:bodyDiv w:val="1"/>
      <w:marLeft w:val="0"/>
      <w:marRight w:val="0"/>
      <w:marTop w:val="0"/>
      <w:marBottom w:val="0"/>
      <w:divBdr>
        <w:top w:val="none" w:sz="0" w:space="0" w:color="auto"/>
        <w:left w:val="none" w:sz="0" w:space="0" w:color="auto"/>
        <w:bottom w:val="none" w:sz="0" w:space="0" w:color="auto"/>
        <w:right w:val="none" w:sz="0" w:space="0" w:color="auto"/>
      </w:divBdr>
    </w:div>
    <w:div w:id="626618555">
      <w:bodyDiv w:val="1"/>
      <w:marLeft w:val="0"/>
      <w:marRight w:val="0"/>
      <w:marTop w:val="0"/>
      <w:marBottom w:val="0"/>
      <w:divBdr>
        <w:top w:val="none" w:sz="0" w:space="0" w:color="auto"/>
        <w:left w:val="none" w:sz="0" w:space="0" w:color="auto"/>
        <w:bottom w:val="none" w:sz="0" w:space="0" w:color="auto"/>
        <w:right w:val="none" w:sz="0" w:space="0" w:color="auto"/>
      </w:divBdr>
    </w:div>
    <w:div w:id="636760519">
      <w:bodyDiv w:val="1"/>
      <w:marLeft w:val="0"/>
      <w:marRight w:val="0"/>
      <w:marTop w:val="0"/>
      <w:marBottom w:val="0"/>
      <w:divBdr>
        <w:top w:val="none" w:sz="0" w:space="0" w:color="auto"/>
        <w:left w:val="none" w:sz="0" w:space="0" w:color="auto"/>
        <w:bottom w:val="none" w:sz="0" w:space="0" w:color="auto"/>
        <w:right w:val="none" w:sz="0" w:space="0" w:color="auto"/>
      </w:divBdr>
    </w:div>
    <w:div w:id="649362005">
      <w:bodyDiv w:val="1"/>
      <w:marLeft w:val="0"/>
      <w:marRight w:val="0"/>
      <w:marTop w:val="0"/>
      <w:marBottom w:val="0"/>
      <w:divBdr>
        <w:top w:val="none" w:sz="0" w:space="0" w:color="auto"/>
        <w:left w:val="none" w:sz="0" w:space="0" w:color="auto"/>
        <w:bottom w:val="none" w:sz="0" w:space="0" w:color="auto"/>
        <w:right w:val="none" w:sz="0" w:space="0" w:color="auto"/>
      </w:divBdr>
    </w:div>
    <w:div w:id="654339928">
      <w:bodyDiv w:val="1"/>
      <w:marLeft w:val="0"/>
      <w:marRight w:val="0"/>
      <w:marTop w:val="0"/>
      <w:marBottom w:val="0"/>
      <w:divBdr>
        <w:top w:val="none" w:sz="0" w:space="0" w:color="auto"/>
        <w:left w:val="none" w:sz="0" w:space="0" w:color="auto"/>
        <w:bottom w:val="none" w:sz="0" w:space="0" w:color="auto"/>
        <w:right w:val="none" w:sz="0" w:space="0" w:color="auto"/>
      </w:divBdr>
    </w:div>
    <w:div w:id="658732020">
      <w:bodyDiv w:val="1"/>
      <w:marLeft w:val="0"/>
      <w:marRight w:val="0"/>
      <w:marTop w:val="0"/>
      <w:marBottom w:val="0"/>
      <w:divBdr>
        <w:top w:val="none" w:sz="0" w:space="0" w:color="auto"/>
        <w:left w:val="none" w:sz="0" w:space="0" w:color="auto"/>
        <w:bottom w:val="none" w:sz="0" w:space="0" w:color="auto"/>
        <w:right w:val="none" w:sz="0" w:space="0" w:color="auto"/>
      </w:divBdr>
    </w:div>
    <w:div w:id="660158055">
      <w:bodyDiv w:val="1"/>
      <w:marLeft w:val="0"/>
      <w:marRight w:val="0"/>
      <w:marTop w:val="0"/>
      <w:marBottom w:val="0"/>
      <w:divBdr>
        <w:top w:val="none" w:sz="0" w:space="0" w:color="auto"/>
        <w:left w:val="none" w:sz="0" w:space="0" w:color="auto"/>
        <w:bottom w:val="none" w:sz="0" w:space="0" w:color="auto"/>
        <w:right w:val="none" w:sz="0" w:space="0" w:color="auto"/>
      </w:divBdr>
    </w:div>
    <w:div w:id="662510971">
      <w:bodyDiv w:val="1"/>
      <w:marLeft w:val="0"/>
      <w:marRight w:val="0"/>
      <w:marTop w:val="0"/>
      <w:marBottom w:val="0"/>
      <w:divBdr>
        <w:top w:val="none" w:sz="0" w:space="0" w:color="auto"/>
        <w:left w:val="none" w:sz="0" w:space="0" w:color="auto"/>
        <w:bottom w:val="none" w:sz="0" w:space="0" w:color="auto"/>
        <w:right w:val="none" w:sz="0" w:space="0" w:color="auto"/>
      </w:divBdr>
    </w:div>
    <w:div w:id="666061522">
      <w:bodyDiv w:val="1"/>
      <w:marLeft w:val="0"/>
      <w:marRight w:val="0"/>
      <w:marTop w:val="0"/>
      <w:marBottom w:val="0"/>
      <w:divBdr>
        <w:top w:val="none" w:sz="0" w:space="0" w:color="auto"/>
        <w:left w:val="none" w:sz="0" w:space="0" w:color="auto"/>
        <w:bottom w:val="none" w:sz="0" w:space="0" w:color="auto"/>
        <w:right w:val="none" w:sz="0" w:space="0" w:color="auto"/>
      </w:divBdr>
    </w:div>
    <w:div w:id="669722328">
      <w:bodyDiv w:val="1"/>
      <w:marLeft w:val="0"/>
      <w:marRight w:val="0"/>
      <w:marTop w:val="0"/>
      <w:marBottom w:val="0"/>
      <w:divBdr>
        <w:top w:val="none" w:sz="0" w:space="0" w:color="auto"/>
        <w:left w:val="none" w:sz="0" w:space="0" w:color="auto"/>
        <w:bottom w:val="none" w:sz="0" w:space="0" w:color="auto"/>
        <w:right w:val="none" w:sz="0" w:space="0" w:color="auto"/>
      </w:divBdr>
    </w:div>
    <w:div w:id="677270693">
      <w:bodyDiv w:val="1"/>
      <w:marLeft w:val="0"/>
      <w:marRight w:val="0"/>
      <w:marTop w:val="0"/>
      <w:marBottom w:val="0"/>
      <w:divBdr>
        <w:top w:val="none" w:sz="0" w:space="0" w:color="auto"/>
        <w:left w:val="none" w:sz="0" w:space="0" w:color="auto"/>
        <w:bottom w:val="none" w:sz="0" w:space="0" w:color="auto"/>
        <w:right w:val="none" w:sz="0" w:space="0" w:color="auto"/>
      </w:divBdr>
    </w:div>
    <w:div w:id="685669644">
      <w:bodyDiv w:val="1"/>
      <w:marLeft w:val="0"/>
      <w:marRight w:val="0"/>
      <w:marTop w:val="0"/>
      <w:marBottom w:val="0"/>
      <w:divBdr>
        <w:top w:val="none" w:sz="0" w:space="0" w:color="auto"/>
        <w:left w:val="none" w:sz="0" w:space="0" w:color="auto"/>
        <w:bottom w:val="none" w:sz="0" w:space="0" w:color="auto"/>
        <w:right w:val="none" w:sz="0" w:space="0" w:color="auto"/>
      </w:divBdr>
    </w:div>
    <w:div w:id="689260936">
      <w:bodyDiv w:val="1"/>
      <w:marLeft w:val="0"/>
      <w:marRight w:val="0"/>
      <w:marTop w:val="0"/>
      <w:marBottom w:val="0"/>
      <w:divBdr>
        <w:top w:val="none" w:sz="0" w:space="0" w:color="auto"/>
        <w:left w:val="none" w:sz="0" w:space="0" w:color="auto"/>
        <w:bottom w:val="none" w:sz="0" w:space="0" w:color="auto"/>
        <w:right w:val="none" w:sz="0" w:space="0" w:color="auto"/>
      </w:divBdr>
    </w:div>
    <w:div w:id="718286838">
      <w:bodyDiv w:val="1"/>
      <w:marLeft w:val="0"/>
      <w:marRight w:val="0"/>
      <w:marTop w:val="0"/>
      <w:marBottom w:val="0"/>
      <w:divBdr>
        <w:top w:val="none" w:sz="0" w:space="0" w:color="auto"/>
        <w:left w:val="none" w:sz="0" w:space="0" w:color="auto"/>
        <w:bottom w:val="none" w:sz="0" w:space="0" w:color="auto"/>
        <w:right w:val="none" w:sz="0" w:space="0" w:color="auto"/>
      </w:divBdr>
    </w:div>
    <w:div w:id="719402587">
      <w:bodyDiv w:val="1"/>
      <w:marLeft w:val="0"/>
      <w:marRight w:val="0"/>
      <w:marTop w:val="0"/>
      <w:marBottom w:val="0"/>
      <w:divBdr>
        <w:top w:val="none" w:sz="0" w:space="0" w:color="auto"/>
        <w:left w:val="none" w:sz="0" w:space="0" w:color="auto"/>
        <w:bottom w:val="none" w:sz="0" w:space="0" w:color="auto"/>
        <w:right w:val="none" w:sz="0" w:space="0" w:color="auto"/>
      </w:divBdr>
    </w:div>
    <w:div w:id="730270846">
      <w:bodyDiv w:val="1"/>
      <w:marLeft w:val="0"/>
      <w:marRight w:val="0"/>
      <w:marTop w:val="0"/>
      <w:marBottom w:val="0"/>
      <w:divBdr>
        <w:top w:val="none" w:sz="0" w:space="0" w:color="auto"/>
        <w:left w:val="none" w:sz="0" w:space="0" w:color="auto"/>
        <w:bottom w:val="none" w:sz="0" w:space="0" w:color="auto"/>
        <w:right w:val="none" w:sz="0" w:space="0" w:color="auto"/>
      </w:divBdr>
    </w:div>
    <w:div w:id="743987604">
      <w:bodyDiv w:val="1"/>
      <w:marLeft w:val="0"/>
      <w:marRight w:val="0"/>
      <w:marTop w:val="0"/>
      <w:marBottom w:val="0"/>
      <w:divBdr>
        <w:top w:val="none" w:sz="0" w:space="0" w:color="auto"/>
        <w:left w:val="none" w:sz="0" w:space="0" w:color="auto"/>
        <w:bottom w:val="none" w:sz="0" w:space="0" w:color="auto"/>
        <w:right w:val="none" w:sz="0" w:space="0" w:color="auto"/>
      </w:divBdr>
    </w:div>
    <w:div w:id="760688966">
      <w:bodyDiv w:val="1"/>
      <w:marLeft w:val="0"/>
      <w:marRight w:val="0"/>
      <w:marTop w:val="0"/>
      <w:marBottom w:val="0"/>
      <w:divBdr>
        <w:top w:val="none" w:sz="0" w:space="0" w:color="auto"/>
        <w:left w:val="none" w:sz="0" w:space="0" w:color="auto"/>
        <w:bottom w:val="none" w:sz="0" w:space="0" w:color="auto"/>
        <w:right w:val="none" w:sz="0" w:space="0" w:color="auto"/>
      </w:divBdr>
    </w:div>
    <w:div w:id="770316208">
      <w:bodyDiv w:val="1"/>
      <w:marLeft w:val="0"/>
      <w:marRight w:val="0"/>
      <w:marTop w:val="0"/>
      <w:marBottom w:val="0"/>
      <w:divBdr>
        <w:top w:val="none" w:sz="0" w:space="0" w:color="auto"/>
        <w:left w:val="none" w:sz="0" w:space="0" w:color="auto"/>
        <w:bottom w:val="none" w:sz="0" w:space="0" w:color="auto"/>
        <w:right w:val="none" w:sz="0" w:space="0" w:color="auto"/>
      </w:divBdr>
    </w:div>
    <w:div w:id="786433203">
      <w:bodyDiv w:val="1"/>
      <w:marLeft w:val="0"/>
      <w:marRight w:val="0"/>
      <w:marTop w:val="0"/>
      <w:marBottom w:val="0"/>
      <w:divBdr>
        <w:top w:val="none" w:sz="0" w:space="0" w:color="auto"/>
        <w:left w:val="none" w:sz="0" w:space="0" w:color="auto"/>
        <w:bottom w:val="none" w:sz="0" w:space="0" w:color="auto"/>
        <w:right w:val="none" w:sz="0" w:space="0" w:color="auto"/>
      </w:divBdr>
    </w:div>
    <w:div w:id="789586586">
      <w:bodyDiv w:val="1"/>
      <w:marLeft w:val="0"/>
      <w:marRight w:val="0"/>
      <w:marTop w:val="0"/>
      <w:marBottom w:val="0"/>
      <w:divBdr>
        <w:top w:val="none" w:sz="0" w:space="0" w:color="auto"/>
        <w:left w:val="none" w:sz="0" w:space="0" w:color="auto"/>
        <w:bottom w:val="none" w:sz="0" w:space="0" w:color="auto"/>
        <w:right w:val="none" w:sz="0" w:space="0" w:color="auto"/>
      </w:divBdr>
    </w:div>
    <w:div w:id="795954813">
      <w:bodyDiv w:val="1"/>
      <w:marLeft w:val="0"/>
      <w:marRight w:val="0"/>
      <w:marTop w:val="0"/>
      <w:marBottom w:val="0"/>
      <w:divBdr>
        <w:top w:val="none" w:sz="0" w:space="0" w:color="auto"/>
        <w:left w:val="none" w:sz="0" w:space="0" w:color="auto"/>
        <w:bottom w:val="none" w:sz="0" w:space="0" w:color="auto"/>
        <w:right w:val="none" w:sz="0" w:space="0" w:color="auto"/>
      </w:divBdr>
    </w:div>
    <w:div w:id="803156729">
      <w:bodyDiv w:val="1"/>
      <w:marLeft w:val="0"/>
      <w:marRight w:val="0"/>
      <w:marTop w:val="0"/>
      <w:marBottom w:val="0"/>
      <w:divBdr>
        <w:top w:val="none" w:sz="0" w:space="0" w:color="auto"/>
        <w:left w:val="none" w:sz="0" w:space="0" w:color="auto"/>
        <w:bottom w:val="none" w:sz="0" w:space="0" w:color="auto"/>
        <w:right w:val="none" w:sz="0" w:space="0" w:color="auto"/>
      </w:divBdr>
    </w:div>
    <w:div w:id="806899525">
      <w:bodyDiv w:val="1"/>
      <w:marLeft w:val="0"/>
      <w:marRight w:val="0"/>
      <w:marTop w:val="0"/>
      <w:marBottom w:val="0"/>
      <w:divBdr>
        <w:top w:val="none" w:sz="0" w:space="0" w:color="auto"/>
        <w:left w:val="none" w:sz="0" w:space="0" w:color="auto"/>
        <w:bottom w:val="none" w:sz="0" w:space="0" w:color="auto"/>
        <w:right w:val="none" w:sz="0" w:space="0" w:color="auto"/>
      </w:divBdr>
    </w:div>
    <w:div w:id="815995238">
      <w:bodyDiv w:val="1"/>
      <w:marLeft w:val="0"/>
      <w:marRight w:val="0"/>
      <w:marTop w:val="0"/>
      <w:marBottom w:val="0"/>
      <w:divBdr>
        <w:top w:val="none" w:sz="0" w:space="0" w:color="auto"/>
        <w:left w:val="none" w:sz="0" w:space="0" w:color="auto"/>
        <w:bottom w:val="none" w:sz="0" w:space="0" w:color="auto"/>
        <w:right w:val="none" w:sz="0" w:space="0" w:color="auto"/>
      </w:divBdr>
    </w:div>
    <w:div w:id="821702672">
      <w:bodyDiv w:val="1"/>
      <w:marLeft w:val="0"/>
      <w:marRight w:val="0"/>
      <w:marTop w:val="0"/>
      <w:marBottom w:val="0"/>
      <w:divBdr>
        <w:top w:val="none" w:sz="0" w:space="0" w:color="auto"/>
        <w:left w:val="none" w:sz="0" w:space="0" w:color="auto"/>
        <w:bottom w:val="none" w:sz="0" w:space="0" w:color="auto"/>
        <w:right w:val="none" w:sz="0" w:space="0" w:color="auto"/>
      </w:divBdr>
    </w:div>
    <w:div w:id="825778228">
      <w:bodyDiv w:val="1"/>
      <w:marLeft w:val="0"/>
      <w:marRight w:val="0"/>
      <w:marTop w:val="0"/>
      <w:marBottom w:val="0"/>
      <w:divBdr>
        <w:top w:val="none" w:sz="0" w:space="0" w:color="auto"/>
        <w:left w:val="none" w:sz="0" w:space="0" w:color="auto"/>
        <w:bottom w:val="none" w:sz="0" w:space="0" w:color="auto"/>
        <w:right w:val="none" w:sz="0" w:space="0" w:color="auto"/>
      </w:divBdr>
    </w:div>
    <w:div w:id="877664474">
      <w:bodyDiv w:val="1"/>
      <w:marLeft w:val="0"/>
      <w:marRight w:val="0"/>
      <w:marTop w:val="0"/>
      <w:marBottom w:val="0"/>
      <w:divBdr>
        <w:top w:val="none" w:sz="0" w:space="0" w:color="auto"/>
        <w:left w:val="none" w:sz="0" w:space="0" w:color="auto"/>
        <w:bottom w:val="none" w:sz="0" w:space="0" w:color="auto"/>
        <w:right w:val="none" w:sz="0" w:space="0" w:color="auto"/>
      </w:divBdr>
    </w:div>
    <w:div w:id="887451484">
      <w:bodyDiv w:val="1"/>
      <w:marLeft w:val="0"/>
      <w:marRight w:val="0"/>
      <w:marTop w:val="0"/>
      <w:marBottom w:val="0"/>
      <w:divBdr>
        <w:top w:val="none" w:sz="0" w:space="0" w:color="auto"/>
        <w:left w:val="none" w:sz="0" w:space="0" w:color="auto"/>
        <w:bottom w:val="none" w:sz="0" w:space="0" w:color="auto"/>
        <w:right w:val="none" w:sz="0" w:space="0" w:color="auto"/>
      </w:divBdr>
    </w:div>
    <w:div w:id="889852213">
      <w:bodyDiv w:val="1"/>
      <w:marLeft w:val="0"/>
      <w:marRight w:val="0"/>
      <w:marTop w:val="0"/>
      <w:marBottom w:val="0"/>
      <w:divBdr>
        <w:top w:val="none" w:sz="0" w:space="0" w:color="auto"/>
        <w:left w:val="none" w:sz="0" w:space="0" w:color="auto"/>
        <w:bottom w:val="none" w:sz="0" w:space="0" w:color="auto"/>
        <w:right w:val="none" w:sz="0" w:space="0" w:color="auto"/>
      </w:divBdr>
    </w:div>
    <w:div w:id="891119346">
      <w:bodyDiv w:val="1"/>
      <w:marLeft w:val="0"/>
      <w:marRight w:val="0"/>
      <w:marTop w:val="0"/>
      <w:marBottom w:val="0"/>
      <w:divBdr>
        <w:top w:val="none" w:sz="0" w:space="0" w:color="auto"/>
        <w:left w:val="none" w:sz="0" w:space="0" w:color="auto"/>
        <w:bottom w:val="none" w:sz="0" w:space="0" w:color="auto"/>
        <w:right w:val="none" w:sz="0" w:space="0" w:color="auto"/>
      </w:divBdr>
    </w:div>
    <w:div w:id="936715168">
      <w:bodyDiv w:val="1"/>
      <w:marLeft w:val="0"/>
      <w:marRight w:val="0"/>
      <w:marTop w:val="0"/>
      <w:marBottom w:val="0"/>
      <w:divBdr>
        <w:top w:val="none" w:sz="0" w:space="0" w:color="auto"/>
        <w:left w:val="none" w:sz="0" w:space="0" w:color="auto"/>
        <w:bottom w:val="none" w:sz="0" w:space="0" w:color="auto"/>
        <w:right w:val="none" w:sz="0" w:space="0" w:color="auto"/>
      </w:divBdr>
    </w:div>
    <w:div w:id="937758435">
      <w:bodyDiv w:val="1"/>
      <w:marLeft w:val="0"/>
      <w:marRight w:val="0"/>
      <w:marTop w:val="0"/>
      <w:marBottom w:val="0"/>
      <w:divBdr>
        <w:top w:val="none" w:sz="0" w:space="0" w:color="auto"/>
        <w:left w:val="none" w:sz="0" w:space="0" w:color="auto"/>
        <w:bottom w:val="none" w:sz="0" w:space="0" w:color="auto"/>
        <w:right w:val="none" w:sz="0" w:space="0" w:color="auto"/>
      </w:divBdr>
    </w:div>
    <w:div w:id="939608334">
      <w:bodyDiv w:val="1"/>
      <w:marLeft w:val="0"/>
      <w:marRight w:val="0"/>
      <w:marTop w:val="0"/>
      <w:marBottom w:val="0"/>
      <w:divBdr>
        <w:top w:val="none" w:sz="0" w:space="0" w:color="auto"/>
        <w:left w:val="none" w:sz="0" w:space="0" w:color="auto"/>
        <w:bottom w:val="none" w:sz="0" w:space="0" w:color="auto"/>
        <w:right w:val="none" w:sz="0" w:space="0" w:color="auto"/>
      </w:divBdr>
    </w:div>
    <w:div w:id="961613857">
      <w:bodyDiv w:val="1"/>
      <w:marLeft w:val="0"/>
      <w:marRight w:val="0"/>
      <w:marTop w:val="0"/>
      <w:marBottom w:val="0"/>
      <w:divBdr>
        <w:top w:val="none" w:sz="0" w:space="0" w:color="auto"/>
        <w:left w:val="none" w:sz="0" w:space="0" w:color="auto"/>
        <w:bottom w:val="none" w:sz="0" w:space="0" w:color="auto"/>
        <w:right w:val="none" w:sz="0" w:space="0" w:color="auto"/>
      </w:divBdr>
    </w:div>
    <w:div w:id="971330075">
      <w:bodyDiv w:val="1"/>
      <w:marLeft w:val="0"/>
      <w:marRight w:val="0"/>
      <w:marTop w:val="0"/>
      <w:marBottom w:val="0"/>
      <w:divBdr>
        <w:top w:val="none" w:sz="0" w:space="0" w:color="auto"/>
        <w:left w:val="none" w:sz="0" w:space="0" w:color="auto"/>
        <w:bottom w:val="none" w:sz="0" w:space="0" w:color="auto"/>
        <w:right w:val="none" w:sz="0" w:space="0" w:color="auto"/>
      </w:divBdr>
    </w:div>
    <w:div w:id="979533283">
      <w:bodyDiv w:val="1"/>
      <w:marLeft w:val="0"/>
      <w:marRight w:val="0"/>
      <w:marTop w:val="0"/>
      <w:marBottom w:val="0"/>
      <w:divBdr>
        <w:top w:val="none" w:sz="0" w:space="0" w:color="auto"/>
        <w:left w:val="none" w:sz="0" w:space="0" w:color="auto"/>
        <w:bottom w:val="none" w:sz="0" w:space="0" w:color="auto"/>
        <w:right w:val="none" w:sz="0" w:space="0" w:color="auto"/>
      </w:divBdr>
    </w:div>
    <w:div w:id="992099897">
      <w:bodyDiv w:val="1"/>
      <w:marLeft w:val="0"/>
      <w:marRight w:val="0"/>
      <w:marTop w:val="0"/>
      <w:marBottom w:val="0"/>
      <w:divBdr>
        <w:top w:val="none" w:sz="0" w:space="0" w:color="auto"/>
        <w:left w:val="none" w:sz="0" w:space="0" w:color="auto"/>
        <w:bottom w:val="none" w:sz="0" w:space="0" w:color="auto"/>
        <w:right w:val="none" w:sz="0" w:space="0" w:color="auto"/>
      </w:divBdr>
    </w:div>
    <w:div w:id="1005014045">
      <w:bodyDiv w:val="1"/>
      <w:marLeft w:val="0"/>
      <w:marRight w:val="0"/>
      <w:marTop w:val="0"/>
      <w:marBottom w:val="0"/>
      <w:divBdr>
        <w:top w:val="none" w:sz="0" w:space="0" w:color="auto"/>
        <w:left w:val="none" w:sz="0" w:space="0" w:color="auto"/>
        <w:bottom w:val="none" w:sz="0" w:space="0" w:color="auto"/>
        <w:right w:val="none" w:sz="0" w:space="0" w:color="auto"/>
      </w:divBdr>
    </w:div>
    <w:div w:id="1015111094">
      <w:bodyDiv w:val="1"/>
      <w:marLeft w:val="0"/>
      <w:marRight w:val="0"/>
      <w:marTop w:val="0"/>
      <w:marBottom w:val="0"/>
      <w:divBdr>
        <w:top w:val="none" w:sz="0" w:space="0" w:color="auto"/>
        <w:left w:val="none" w:sz="0" w:space="0" w:color="auto"/>
        <w:bottom w:val="none" w:sz="0" w:space="0" w:color="auto"/>
        <w:right w:val="none" w:sz="0" w:space="0" w:color="auto"/>
      </w:divBdr>
    </w:div>
    <w:div w:id="1027482150">
      <w:bodyDiv w:val="1"/>
      <w:marLeft w:val="0"/>
      <w:marRight w:val="0"/>
      <w:marTop w:val="0"/>
      <w:marBottom w:val="0"/>
      <w:divBdr>
        <w:top w:val="none" w:sz="0" w:space="0" w:color="auto"/>
        <w:left w:val="none" w:sz="0" w:space="0" w:color="auto"/>
        <w:bottom w:val="none" w:sz="0" w:space="0" w:color="auto"/>
        <w:right w:val="none" w:sz="0" w:space="0" w:color="auto"/>
      </w:divBdr>
    </w:div>
    <w:div w:id="1043209347">
      <w:bodyDiv w:val="1"/>
      <w:marLeft w:val="0"/>
      <w:marRight w:val="0"/>
      <w:marTop w:val="0"/>
      <w:marBottom w:val="0"/>
      <w:divBdr>
        <w:top w:val="none" w:sz="0" w:space="0" w:color="auto"/>
        <w:left w:val="none" w:sz="0" w:space="0" w:color="auto"/>
        <w:bottom w:val="none" w:sz="0" w:space="0" w:color="auto"/>
        <w:right w:val="none" w:sz="0" w:space="0" w:color="auto"/>
      </w:divBdr>
    </w:div>
    <w:div w:id="1050882993">
      <w:bodyDiv w:val="1"/>
      <w:marLeft w:val="0"/>
      <w:marRight w:val="0"/>
      <w:marTop w:val="0"/>
      <w:marBottom w:val="0"/>
      <w:divBdr>
        <w:top w:val="none" w:sz="0" w:space="0" w:color="auto"/>
        <w:left w:val="none" w:sz="0" w:space="0" w:color="auto"/>
        <w:bottom w:val="none" w:sz="0" w:space="0" w:color="auto"/>
        <w:right w:val="none" w:sz="0" w:space="0" w:color="auto"/>
      </w:divBdr>
    </w:div>
    <w:div w:id="1057707700">
      <w:bodyDiv w:val="1"/>
      <w:marLeft w:val="0"/>
      <w:marRight w:val="0"/>
      <w:marTop w:val="0"/>
      <w:marBottom w:val="0"/>
      <w:divBdr>
        <w:top w:val="none" w:sz="0" w:space="0" w:color="auto"/>
        <w:left w:val="none" w:sz="0" w:space="0" w:color="auto"/>
        <w:bottom w:val="none" w:sz="0" w:space="0" w:color="auto"/>
        <w:right w:val="none" w:sz="0" w:space="0" w:color="auto"/>
      </w:divBdr>
    </w:div>
    <w:div w:id="1062409369">
      <w:bodyDiv w:val="1"/>
      <w:marLeft w:val="0"/>
      <w:marRight w:val="0"/>
      <w:marTop w:val="0"/>
      <w:marBottom w:val="0"/>
      <w:divBdr>
        <w:top w:val="none" w:sz="0" w:space="0" w:color="auto"/>
        <w:left w:val="none" w:sz="0" w:space="0" w:color="auto"/>
        <w:bottom w:val="none" w:sz="0" w:space="0" w:color="auto"/>
        <w:right w:val="none" w:sz="0" w:space="0" w:color="auto"/>
      </w:divBdr>
    </w:div>
    <w:div w:id="1066104335">
      <w:bodyDiv w:val="1"/>
      <w:marLeft w:val="0"/>
      <w:marRight w:val="0"/>
      <w:marTop w:val="0"/>
      <w:marBottom w:val="0"/>
      <w:divBdr>
        <w:top w:val="none" w:sz="0" w:space="0" w:color="auto"/>
        <w:left w:val="none" w:sz="0" w:space="0" w:color="auto"/>
        <w:bottom w:val="none" w:sz="0" w:space="0" w:color="auto"/>
        <w:right w:val="none" w:sz="0" w:space="0" w:color="auto"/>
      </w:divBdr>
    </w:div>
    <w:div w:id="1067918584">
      <w:bodyDiv w:val="1"/>
      <w:marLeft w:val="0"/>
      <w:marRight w:val="0"/>
      <w:marTop w:val="0"/>
      <w:marBottom w:val="0"/>
      <w:divBdr>
        <w:top w:val="none" w:sz="0" w:space="0" w:color="auto"/>
        <w:left w:val="none" w:sz="0" w:space="0" w:color="auto"/>
        <w:bottom w:val="none" w:sz="0" w:space="0" w:color="auto"/>
        <w:right w:val="none" w:sz="0" w:space="0" w:color="auto"/>
      </w:divBdr>
    </w:div>
    <w:div w:id="1086536896">
      <w:bodyDiv w:val="1"/>
      <w:marLeft w:val="0"/>
      <w:marRight w:val="0"/>
      <w:marTop w:val="0"/>
      <w:marBottom w:val="0"/>
      <w:divBdr>
        <w:top w:val="none" w:sz="0" w:space="0" w:color="auto"/>
        <w:left w:val="none" w:sz="0" w:space="0" w:color="auto"/>
        <w:bottom w:val="none" w:sz="0" w:space="0" w:color="auto"/>
        <w:right w:val="none" w:sz="0" w:space="0" w:color="auto"/>
      </w:divBdr>
    </w:div>
    <w:div w:id="1092895436">
      <w:bodyDiv w:val="1"/>
      <w:marLeft w:val="0"/>
      <w:marRight w:val="0"/>
      <w:marTop w:val="0"/>
      <w:marBottom w:val="0"/>
      <w:divBdr>
        <w:top w:val="none" w:sz="0" w:space="0" w:color="auto"/>
        <w:left w:val="none" w:sz="0" w:space="0" w:color="auto"/>
        <w:bottom w:val="none" w:sz="0" w:space="0" w:color="auto"/>
        <w:right w:val="none" w:sz="0" w:space="0" w:color="auto"/>
      </w:divBdr>
    </w:div>
    <w:div w:id="1107654036">
      <w:bodyDiv w:val="1"/>
      <w:marLeft w:val="0"/>
      <w:marRight w:val="0"/>
      <w:marTop w:val="0"/>
      <w:marBottom w:val="0"/>
      <w:divBdr>
        <w:top w:val="none" w:sz="0" w:space="0" w:color="auto"/>
        <w:left w:val="none" w:sz="0" w:space="0" w:color="auto"/>
        <w:bottom w:val="none" w:sz="0" w:space="0" w:color="auto"/>
        <w:right w:val="none" w:sz="0" w:space="0" w:color="auto"/>
      </w:divBdr>
    </w:div>
    <w:div w:id="1137256567">
      <w:bodyDiv w:val="1"/>
      <w:marLeft w:val="0"/>
      <w:marRight w:val="0"/>
      <w:marTop w:val="0"/>
      <w:marBottom w:val="0"/>
      <w:divBdr>
        <w:top w:val="none" w:sz="0" w:space="0" w:color="auto"/>
        <w:left w:val="none" w:sz="0" w:space="0" w:color="auto"/>
        <w:bottom w:val="none" w:sz="0" w:space="0" w:color="auto"/>
        <w:right w:val="none" w:sz="0" w:space="0" w:color="auto"/>
      </w:divBdr>
    </w:div>
    <w:div w:id="1150750978">
      <w:bodyDiv w:val="1"/>
      <w:marLeft w:val="0"/>
      <w:marRight w:val="0"/>
      <w:marTop w:val="0"/>
      <w:marBottom w:val="0"/>
      <w:divBdr>
        <w:top w:val="none" w:sz="0" w:space="0" w:color="auto"/>
        <w:left w:val="none" w:sz="0" w:space="0" w:color="auto"/>
        <w:bottom w:val="none" w:sz="0" w:space="0" w:color="auto"/>
        <w:right w:val="none" w:sz="0" w:space="0" w:color="auto"/>
      </w:divBdr>
    </w:div>
    <w:div w:id="1156915334">
      <w:bodyDiv w:val="1"/>
      <w:marLeft w:val="0"/>
      <w:marRight w:val="0"/>
      <w:marTop w:val="0"/>
      <w:marBottom w:val="0"/>
      <w:divBdr>
        <w:top w:val="none" w:sz="0" w:space="0" w:color="auto"/>
        <w:left w:val="none" w:sz="0" w:space="0" w:color="auto"/>
        <w:bottom w:val="none" w:sz="0" w:space="0" w:color="auto"/>
        <w:right w:val="none" w:sz="0" w:space="0" w:color="auto"/>
      </w:divBdr>
    </w:div>
    <w:div w:id="1158578012">
      <w:bodyDiv w:val="1"/>
      <w:marLeft w:val="0"/>
      <w:marRight w:val="0"/>
      <w:marTop w:val="0"/>
      <w:marBottom w:val="0"/>
      <w:divBdr>
        <w:top w:val="none" w:sz="0" w:space="0" w:color="auto"/>
        <w:left w:val="none" w:sz="0" w:space="0" w:color="auto"/>
        <w:bottom w:val="none" w:sz="0" w:space="0" w:color="auto"/>
        <w:right w:val="none" w:sz="0" w:space="0" w:color="auto"/>
      </w:divBdr>
    </w:div>
    <w:div w:id="1215316739">
      <w:bodyDiv w:val="1"/>
      <w:marLeft w:val="0"/>
      <w:marRight w:val="0"/>
      <w:marTop w:val="0"/>
      <w:marBottom w:val="0"/>
      <w:divBdr>
        <w:top w:val="none" w:sz="0" w:space="0" w:color="auto"/>
        <w:left w:val="none" w:sz="0" w:space="0" w:color="auto"/>
        <w:bottom w:val="none" w:sz="0" w:space="0" w:color="auto"/>
        <w:right w:val="none" w:sz="0" w:space="0" w:color="auto"/>
      </w:divBdr>
    </w:div>
    <w:div w:id="1238056826">
      <w:bodyDiv w:val="1"/>
      <w:marLeft w:val="0"/>
      <w:marRight w:val="0"/>
      <w:marTop w:val="0"/>
      <w:marBottom w:val="0"/>
      <w:divBdr>
        <w:top w:val="none" w:sz="0" w:space="0" w:color="auto"/>
        <w:left w:val="none" w:sz="0" w:space="0" w:color="auto"/>
        <w:bottom w:val="none" w:sz="0" w:space="0" w:color="auto"/>
        <w:right w:val="none" w:sz="0" w:space="0" w:color="auto"/>
      </w:divBdr>
    </w:div>
    <w:div w:id="1253664044">
      <w:bodyDiv w:val="1"/>
      <w:marLeft w:val="0"/>
      <w:marRight w:val="0"/>
      <w:marTop w:val="0"/>
      <w:marBottom w:val="0"/>
      <w:divBdr>
        <w:top w:val="none" w:sz="0" w:space="0" w:color="auto"/>
        <w:left w:val="none" w:sz="0" w:space="0" w:color="auto"/>
        <w:bottom w:val="none" w:sz="0" w:space="0" w:color="auto"/>
        <w:right w:val="none" w:sz="0" w:space="0" w:color="auto"/>
      </w:divBdr>
    </w:div>
    <w:div w:id="1256403510">
      <w:bodyDiv w:val="1"/>
      <w:marLeft w:val="0"/>
      <w:marRight w:val="0"/>
      <w:marTop w:val="0"/>
      <w:marBottom w:val="0"/>
      <w:divBdr>
        <w:top w:val="none" w:sz="0" w:space="0" w:color="auto"/>
        <w:left w:val="none" w:sz="0" w:space="0" w:color="auto"/>
        <w:bottom w:val="none" w:sz="0" w:space="0" w:color="auto"/>
        <w:right w:val="none" w:sz="0" w:space="0" w:color="auto"/>
      </w:divBdr>
    </w:div>
    <w:div w:id="1260336408">
      <w:bodyDiv w:val="1"/>
      <w:marLeft w:val="0"/>
      <w:marRight w:val="0"/>
      <w:marTop w:val="0"/>
      <w:marBottom w:val="0"/>
      <w:divBdr>
        <w:top w:val="none" w:sz="0" w:space="0" w:color="auto"/>
        <w:left w:val="none" w:sz="0" w:space="0" w:color="auto"/>
        <w:bottom w:val="none" w:sz="0" w:space="0" w:color="auto"/>
        <w:right w:val="none" w:sz="0" w:space="0" w:color="auto"/>
      </w:divBdr>
    </w:div>
    <w:div w:id="1270040452">
      <w:bodyDiv w:val="1"/>
      <w:marLeft w:val="0"/>
      <w:marRight w:val="0"/>
      <w:marTop w:val="0"/>
      <w:marBottom w:val="0"/>
      <w:divBdr>
        <w:top w:val="none" w:sz="0" w:space="0" w:color="auto"/>
        <w:left w:val="none" w:sz="0" w:space="0" w:color="auto"/>
        <w:bottom w:val="none" w:sz="0" w:space="0" w:color="auto"/>
        <w:right w:val="none" w:sz="0" w:space="0" w:color="auto"/>
      </w:divBdr>
    </w:div>
    <w:div w:id="1283338778">
      <w:bodyDiv w:val="1"/>
      <w:marLeft w:val="0"/>
      <w:marRight w:val="0"/>
      <w:marTop w:val="0"/>
      <w:marBottom w:val="0"/>
      <w:divBdr>
        <w:top w:val="none" w:sz="0" w:space="0" w:color="auto"/>
        <w:left w:val="none" w:sz="0" w:space="0" w:color="auto"/>
        <w:bottom w:val="none" w:sz="0" w:space="0" w:color="auto"/>
        <w:right w:val="none" w:sz="0" w:space="0" w:color="auto"/>
      </w:divBdr>
    </w:div>
    <w:div w:id="1327200438">
      <w:bodyDiv w:val="1"/>
      <w:marLeft w:val="0"/>
      <w:marRight w:val="0"/>
      <w:marTop w:val="0"/>
      <w:marBottom w:val="0"/>
      <w:divBdr>
        <w:top w:val="none" w:sz="0" w:space="0" w:color="auto"/>
        <w:left w:val="none" w:sz="0" w:space="0" w:color="auto"/>
        <w:bottom w:val="none" w:sz="0" w:space="0" w:color="auto"/>
        <w:right w:val="none" w:sz="0" w:space="0" w:color="auto"/>
      </w:divBdr>
    </w:div>
    <w:div w:id="1336106787">
      <w:bodyDiv w:val="1"/>
      <w:marLeft w:val="0"/>
      <w:marRight w:val="0"/>
      <w:marTop w:val="0"/>
      <w:marBottom w:val="0"/>
      <w:divBdr>
        <w:top w:val="none" w:sz="0" w:space="0" w:color="auto"/>
        <w:left w:val="none" w:sz="0" w:space="0" w:color="auto"/>
        <w:bottom w:val="none" w:sz="0" w:space="0" w:color="auto"/>
        <w:right w:val="none" w:sz="0" w:space="0" w:color="auto"/>
      </w:divBdr>
    </w:div>
    <w:div w:id="1338071001">
      <w:bodyDiv w:val="1"/>
      <w:marLeft w:val="0"/>
      <w:marRight w:val="0"/>
      <w:marTop w:val="0"/>
      <w:marBottom w:val="0"/>
      <w:divBdr>
        <w:top w:val="none" w:sz="0" w:space="0" w:color="auto"/>
        <w:left w:val="none" w:sz="0" w:space="0" w:color="auto"/>
        <w:bottom w:val="none" w:sz="0" w:space="0" w:color="auto"/>
        <w:right w:val="none" w:sz="0" w:space="0" w:color="auto"/>
      </w:divBdr>
    </w:div>
    <w:div w:id="1351026313">
      <w:bodyDiv w:val="1"/>
      <w:marLeft w:val="0"/>
      <w:marRight w:val="0"/>
      <w:marTop w:val="0"/>
      <w:marBottom w:val="0"/>
      <w:divBdr>
        <w:top w:val="none" w:sz="0" w:space="0" w:color="auto"/>
        <w:left w:val="none" w:sz="0" w:space="0" w:color="auto"/>
        <w:bottom w:val="none" w:sz="0" w:space="0" w:color="auto"/>
        <w:right w:val="none" w:sz="0" w:space="0" w:color="auto"/>
      </w:divBdr>
    </w:div>
    <w:div w:id="1369178727">
      <w:bodyDiv w:val="1"/>
      <w:marLeft w:val="0"/>
      <w:marRight w:val="0"/>
      <w:marTop w:val="0"/>
      <w:marBottom w:val="0"/>
      <w:divBdr>
        <w:top w:val="none" w:sz="0" w:space="0" w:color="auto"/>
        <w:left w:val="none" w:sz="0" w:space="0" w:color="auto"/>
        <w:bottom w:val="none" w:sz="0" w:space="0" w:color="auto"/>
        <w:right w:val="none" w:sz="0" w:space="0" w:color="auto"/>
      </w:divBdr>
    </w:div>
    <w:div w:id="1370302673">
      <w:bodyDiv w:val="1"/>
      <w:marLeft w:val="0"/>
      <w:marRight w:val="0"/>
      <w:marTop w:val="0"/>
      <w:marBottom w:val="0"/>
      <w:divBdr>
        <w:top w:val="none" w:sz="0" w:space="0" w:color="auto"/>
        <w:left w:val="none" w:sz="0" w:space="0" w:color="auto"/>
        <w:bottom w:val="none" w:sz="0" w:space="0" w:color="auto"/>
        <w:right w:val="none" w:sz="0" w:space="0" w:color="auto"/>
      </w:divBdr>
    </w:div>
    <w:div w:id="1380589653">
      <w:bodyDiv w:val="1"/>
      <w:marLeft w:val="0"/>
      <w:marRight w:val="0"/>
      <w:marTop w:val="0"/>
      <w:marBottom w:val="0"/>
      <w:divBdr>
        <w:top w:val="none" w:sz="0" w:space="0" w:color="auto"/>
        <w:left w:val="none" w:sz="0" w:space="0" w:color="auto"/>
        <w:bottom w:val="none" w:sz="0" w:space="0" w:color="auto"/>
        <w:right w:val="none" w:sz="0" w:space="0" w:color="auto"/>
      </w:divBdr>
    </w:div>
    <w:div w:id="1391467279">
      <w:bodyDiv w:val="1"/>
      <w:marLeft w:val="0"/>
      <w:marRight w:val="0"/>
      <w:marTop w:val="0"/>
      <w:marBottom w:val="0"/>
      <w:divBdr>
        <w:top w:val="none" w:sz="0" w:space="0" w:color="auto"/>
        <w:left w:val="none" w:sz="0" w:space="0" w:color="auto"/>
        <w:bottom w:val="none" w:sz="0" w:space="0" w:color="auto"/>
        <w:right w:val="none" w:sz="0" w:space="0" w:color="auto"/>
      </w:divBdr>
    </w:div>
    <w:div w:id="1392730532">
      <w:bodyDiv w:val="1"/>
      <w:marLeft w:val="0"/>
      <w:marRight w:val="0"/>
      <w:marTop w:val="0"/>
      <w:marBottom w:val="0"/>
      <w:divBdr>
        <w:top w:val="none" w:sz="0" w:space="0" w:color="auto"/>
        <w:left w:val="none" w:sz="0" w:space="0" w:color="auto"/>
        <w:bottom w:val="none" w:sz="0" w:space="0" w:color="auto"/>
        <w:right w:val="none" w:sz="0" w:space="0" w:color="auto"/>
      </w:divBdr>
    </w:div>
    <w:div w:id="1426220382">
      <w:bodyDiv w:val="1"/>
      <w:marLeft w:val="0"/>
      <w:marRight w:val="0"/>
      <w:marTop w:val="0"/>
      <w:marBottom w:val="0"/>
      <w:divBdr>
        <w:top w:val="none" w:sz="0" w:space="0" w:color="auto"/>
        <w:left w:val="none" w:sz="0" w:space="0" w:color="auto"/>
        <w:bottom w:val="none" w:sz="0" w:space="0" w:color="auto"/>
        <w:right w:val="none" w:sz="0" w:space="0" w:color="auto"/>
      </w:divBdr>
    </w:div>
    <w:div w:id="1426732300">
      <w:bodyDiv w:val="1"/>
      <w:marLeft w:val="0"/>
      <w:marRight w:val="0"/>
      <w:marTop w:val="0"/>
      <w:marBottom w:val="0"/>
      <w:divBdr>
        <w:top w:val="none" w:sz="0" w:space="0" w:color="auto"/>
        <w:left w:val="none" w:sz="0" w:space="0" w:color="auto"/>
        <w:bottom w:val="none" w:sz="0" w:space="0" w:color="auto"/>
        <w:right w:val="none" w:sz="0" w:space="0" w:color="auto"/>
      </w:divBdr>
    </w:div>
    <w:div w:id="1438528757">
      <w:bodyDiv w:val="1"/>
      <w:marLeft w:val="0"/>
      <w:marRight w:val="0"/>
      <w:marTop w:val="0"/>
      <w:marBottom w:val="0"/>
      <w:divBdr>
        <w:top w:val="none" w:sz="0" w:space="0" w:color="auto"/>
        <w:left w:val="none" w:sz="0" w:space="0" w:color="auto"/>
        <w:bottom w:val="none" w:sz="0" w:space="0" w:color="auto"/>
        <w:right w:val="none" w:sz="0" w:space="0" w:color="auto"/>
      </w:divBdr>
    </w:div>
    <w:div w:id="1443961045">
      <w:bodyDiv w:val="1"/>
      <w:marLeft w:val="0"/>
      <w:marRight w:val="0"/>
      <w:marTop w:val="0"/>
      <w:marBottom w:val="0"/>
      <w:divBdr>
        <w:top w:val="none" w:sz="0" w:space="0" w:color="auto"/>
        <w:left w:val="none" w:sz="0" w:space="0" w:color="auto"/>
        <w:bottom w:val="none" w:sz="0" w:space="0" w:color="auto"/>
        <w:right w:val="none" w:sz="0" w:space="0" w:color="auto"/>
      </w:divBdr>
    </w:div>
    <w:div w:id="1447236407">
      <w:bodyDiv w:val="1"/>
      <w:marLeft w:val="0"/>
      <w:marRight w:val="0"/>
      <w:marTop w:val="0"/>
      <w:marBottom w:val="0"/>
      <w:divBdr>
        <w:top w:val="none" w:sz="0" w:space="0" w:color="auto"/>
        <w:left w:val="none" w:sz="0" w:space="0" w:color="auto"/>
        <w:bottom w:val="none" w:sz="0" w:space="0" w:color="auto"/>
        <w:right w:val="none" w:sz="0" w:space="0" w:color="auto"/>
      </w:divBdr>
    </w:div>
    <w:div w:id="1458835839">
      <w:bodyDiv w:val="1"/>
      <w:marLeft w:val="0"/>
      <w:marRight w:val="0"/>
      <w:marTop w:val="0"/>
      <w:marBottom w:val="0"/>
      <w:divBdr>
        <w:top w:val="none" w:sz="0" w:space="0" w:color="auto"/>
        <w:left w:val="none" w:sz="0" w:space="0" w:color="auto"/>
        <w:bottom w:val="none" w:sz="0" w:space="0" w:color="auto"/>
        <w:right w:val="none" w:sz="0" w:space="0" w:color="auto"/>
      </w:divBdr>
    </w:div>
    <w:div w:id="1459832641">
      <w:bodyDiv w:val="1"/>
      <w:marLeft w:val="0"/>
      <w:marRight w:val="0"/>
      <w:marTop w:val="0"/>
      <w:marBottom w:val="0"/>
      <w:divBdr>
        <w:top w:val="none" w:sz="0" w:space="0" w:color="auto"/>
        <w:left w:val="none" w:sz="0" w:space="0" w:color="auto"/>
        <w:bottom w:val="none" w:sz="0" w:space="0" w:color="auto"/>
        <w:right w:val="none" w:sz="0" w:space="0" w:color="auto"/>
      </w:divBdr>
    </w:div>
    <w:div w:id="1466584079">
      <w:bodyDiv w:val="1"/>
      <w:marLeft w:val="0"/>
      <w:marRight w:val="0"/>
      <w:marTop w:val="0"/>
      <w:marBottom w:val="0"/>
      <w:divBdr>
        <w:top w:val="none" w:sz="0" w:space="0" w:color="auto"/>
        <w:left w:val="none" w:sz="0" w:space="0" w:color="auto"/>
        <w:bottom w:val="none" w:sz="0" w:space="0" w:color="auto"/>
        <w:right w:val="none" w:sz="0" w:space="0" w:color="auto"/>
      </w:divBdr>
    </w:div>
    <w:div w:id="1469326269">
      <w:bodyDiv w:val="1"/>
      <w:marLeft w:val="0"/>
      <w:marRight w:val="0"/>
      <w:marTop w:val="0"/>
      <w:marBottom w:val="0"/>
      <w:divBdr>
        <w:top w:val="none" w:sz="0" w:space="0" w:color="auto"/>
        <w:left w:val="none" w:sz="0" w:space="0" w:color="auto"/>
        <w:bottom w:val="none" w:sz="0" w:space="0" w:color="auto"/>
        <w:right w:val="none" w:sz="0" w:space="0" w:color="auto"/>
      </w:divBdr>
    </w:div>
    <w:div w:id="1472820481">
      <w:bodyDiv w:val="1"/>
      <w:marLeft w:val="0"/>
      <w:marRight w:val="0"/>
      <w:marTop w:val="0"/>
      <w:marBottom w:val="0"/>
      <w:divBdr>
        <w:top w:val="none" w:sz="0" w:space="0" w:color="auto"/>
        <w:left w:val="none" w:sz="0" w:space="0" w:color="auto"/>
        <w:bottom w:val="none" w:sz="0" w:space="0" w:color="auto"/>
        <w:right w:val="none" w:sz="0" w:space="0" w:color="auto"/>
      </w:divBdr>
    </w:div>
    <w:div w:id="1483035354">
      <w:bodyDiv w:val="1"/>
      <w:marLeft w:val="0"/>
      <w:marRight w:val="0"/>
      <w:marTop w:val="0"/>
      <w:marBottom w:val="0"/>
      <w:divBdr>
        <w:top w:val="none" w:sz="0" w:space="0" w:color="auto"/>
        <w:left w:val="none" w:sz="0" w:space="0" w:color="auto"/>
        <w:bottom w:val="none" w:sz="0" w:space="0" w:color="auto"/>
        <w:right w:val="none" w:sz="0" w:space="0" w:color="auto"/>
      </w:divBdr>
    </w:div>
    <w:div w:id="1491948042">
      <w:bodyDiv w:val="1"/>
      <w:marLeft w:val="0"/>
      <w:marRight w:val="0"/>
      <w:marTop w:val="0"/>
      <w:marBottom w:val="0"/>
      <w:divBdr>
        <w:top w:val="none" w:sz="0" w:space="0" w:color="auto"/>
        <w:left w:val="none" w:sz="0" w:space="0" w:color="auto"/>
        <w:bottom w:val="none" w:sz="0" w:space="0" w:color="auto"/>
        <w:right w:val="none" w:sz="0" w:space="0" w:color="auto"/>
      </w:divBdr>
    </w:div>
    <w:div w:id="1500654484">
      <w:bodyDiv w:val="1"/>
      <w:marLeft w:val="0"/>
      <w:marRight w:val="0"/>
      <w:marTop w:val="0"/>
      <w:marBottom w:val="0"/>
      <w:divBdr>
        <w:top w:val="none" w:sz="0" w:space="0" w:color="auto"/>
        <w:left w:val="none" w:sz="0" w:space="0" w:color="auto"/>
        <w:bottom w:val="none" w:sz="0" w:space="0" w:color="auto"/>
        <w:right w:val="none" w:sz="0" w:space="0" w:color="auto"/>
      </w:divBdr>
    </w:div>
    <w:div w:id="1510873752">
      <w:bodyDiv w:val="1"/>
      <w:marLeft w:val="0"/>
      <w:marRight w:val="0"/>
      <w:marTop w:val="0"/>
      <w:marBottom w:val="0"/>
      <w:divBdr>
        <w:top w:val="none" w:sz="0" w:space="0" w:color="auto"/>
        <w:left w:val="none" w:sz="0" w:space="0" w:color="auto"/>
        <w:bottom w:val="none" w:sz="0" w:space="0" w:color="auto"/>
        <w:right w:val="none" w:sz="0" w:space="0" w:color="auto"/>
      </w:divBdr>
    </w:div>
    <w:div w:id="1512573426">
      <w:bodyDiv w:val="1"/>
      <w:marLeft w:val="0"/>
      <w:marRight w:val="0"/>
      <w:marTop w:val="0"/>
      <w:marBottom w:val="0"/>
      <w:divBdr>
        <w:top w:val="none" w:sz="0" w:space="0" w:color="auto"/>
        <w:left w:val="none" w:sz="0" w:space="0" w:color="auto"/>
        <w:bottom w:val="none" w:sz="0" w:space="0" w:color="auto"/>
        <w:right w:val="none" w:sz="0" w:space="0" w:color="auto"/>
      </w:divBdr>
    </w:div>
    <w:div w:id="1529678369">
      <w:bodyDiv w:val="1"/>
      <w:marLeft w:val="0"/>
      <w:marRight w:val="0"/>
      <w:marTop w:val="0"/>
      <w:marBottom w:val="0"/>
      <w:divBdr>
        <w:top w:val="none" w:sz="0" w:space="0" w:color="auto"/>
        <w:left w:val="none" w:sz="0" w:space="0" w:color="auto"/>
        <w:bottom w:val="none" w:sz="0" w:space="0" w:color="auto"/>
        <w:right w:val="none" w:sz="0" w:space="0" w:color="auto"/>
      </w:divBdr>
    </w:div>
    <w:div w:id="1541939229">
      <w:bodyDiv w:val="1"/>
      <w:marLeft w:val="0"/>
      <w:marRight w:val="0"/>
      <w:marTop w:val="0"/>
      <w:marBottom w:val="0"/>
      <w:divBdr>
        <w:top w:val="none" w:sz="0" w:space="0" w:color="auto"/>
        <w:left w:val="none" w:sz="0" w:space="0" w:color="auto"/>
        <w:bottom w:val="none" w:sz="0" w:space="0" w:color="auto"/>
        <w:right w:val="none" w:sz="0" w:space="0" w:color="auto"/>
      </w:divBdr>
    </w:div>
    <w:div w:id="1570072659">
      <w:bodyDiv w:val="1"/>
      <w:marLeft w:val="0"/>
      <w:marRight w:val="0"/>
      <w:marTop w:val="0"/>
      <w:marBottom w:val="0"/>
      <w:divBdr>
        <w:top w:val="none" w:sz="0" w:space="0" w:color="auto"/>
        <w:left w:val="none" w:sz="0" w:space="0" w:color="auto"/>
        <w:bottom w:val="none" w:sz="0" w:space="0" w:color="auto"/>
        <w:right w:val="none" w:sz="0" w:space="0" w:color="auto"/>
      </w:divBdr>
    </w:div>
    <w:div w:id="1578401242">
      <w:bodyDiv w:val="1"/>
      <w:marLeft w:val="0"/>
      <w:marRight w:val="0"/>
      <w:marTop w:val="0"/>
      <w:marBottom w:val="0"/>
      <w:divBdr>
        <w:top w:val="none" w:sz="0" w:space="0" w:color="auto"/>
        <w:left w:val="none" w:sz="0" w:space="0" w:color="auto"/>
        <w:bottom w:val="none" w:sz="0" w:space="0" w:color="auto"/>
        <w:right w:val="none" w:sz="0" w:space="0" w:color="auto"/>
      </w:divBdr>
    </w:div>
    <w:div w:id="1583367655">
      <w:bodyDiv w:val="1"/>
      <w:marLeft w:val="0"/>
      <w:marRight w:val="0"/>
      <w:marTop w:val="0"/>
      <w:marBottom w:val="0"/>
      <w:divBdr>
        <w:top w:val="none" w:sz="0" w:space="0" w:color="auto"/>
        <w:left w:val="none" w:sz="0" w:space="0" w:color="auto"/>
        <w:bottom w:val="none" w:sz="0" w:space="0" w:color="auto"/>
        <w:right w:val="none" w:sz="0" w:space="0" w:color="auto"/>
      </w:divBdr>
    </w:div>
    <w:div w:id="1596593430">
      <w:bodyDiv w:val="1"/>
      <w:marLeft w:val="0"/>
      <w:marRight w:val="0"/>
      <w:marTop w:val="0"/>
      <w:marBottom w:val="0"/>
      <w:divBdr>
        <w:top w:val="none" w:sz="0" w:space="0" w:color="auto"/>
        <w:left w:val="none" w:sz="0" w:space="0" w:color="auto"/>
        <w:bottom w:val="none" w:sz="0" w:space="0" w:color="auto"/>
        <w:right w:val="none" w:sz="0" w:space="0" w:color="auto"/>
      </w:divBdr>
    </w:div>
    <w:div w:id="1597711899">
      <w:bodyDiv w:val="1"/>
      <w:marLeft w:val="0"/>
      <w:marRight w:val="0"/>
      <w:marTop w:val="0"/>
      <w:marBottom w:val="0"/>
      <w:divBdr>
        <w:top w:val="none" w:sz="0" w:space="0" w:color="auto"/>
        <w:left w:val="none" w:sz="0" w:space="0" w:color="auto"/>
        <w:bottom w:val="none" w:sz="0" w:space="0" w:color="auto"/>
        <w:right w:val="none" w:sz="0" w:space="0" w:color="auto"/>
      </w:divBdr>
    </w:div>
    <w:div w:id="1617634575">
      <w:bodyDiv w:val="1"/>
      <w:marLeft w:val="0"/>
      <w:marRight w:val="0"/>
      <w:marTop w:val="0"/>
      <w:marBottom w:val="0"/>
      <w:divBdr>
        <w:top w:val="none" w:sz="0" w:space="0" w:color="auto"/>
        <w:left w:val="none" w:sz="0" w:space="0" w:color="auto"/>
        <w:bottom w:val="none" w:sz="0" w:space="0" w:color="auto"/>
        <w:right w:val="none" w:sz="0" w:space="0" w:color="auto"/>
      </w:divBdr>
    </w:div>
    <w:div w:id="1624653739">
      <w:bodyDiv w:val="1"/>
      <w:marLeft w:val="0"/>
      <w:marRight w:val="0"/>
      <w:marTop w:val="0"/>
      <w:marBottom w:val="0"/>
      <w:divBdr>
        <w:top w:val="none" w:sz="0" w:space="0" w:color="auto"/>
        <w:left w:val="none" w:sz="0" w:space="0" w:color="auto"/>
        <w:bottom w:val="none" w:sz="0" w:space="0" w:color="auto"/>
        <w:right w:val="none" w:sz="0" w:space="0" w:color="auto"/>
      </w:divBdr>
    </w:div>
    <w:div w:id="1654794374">
      <w:bodyDiv w:val="1"/>
      <w:marLeft w:val="0"/>
      <w:marRight w:val="0"/>
      <w:marTop w:val="0"/>
      <w:marBottom w:val="0"/>
      <w:divBdr>
        <w:top w:val="none" w:sz="0" w:space="0" w:color="auto"/>
        <w:left w:val="none" w:sz="0" w:space="0" w:color="auto"/>
        <w:bottom w:val="none" w:sz="0" w:space="0" w:color="auto"/>
        <w:right w:val="none" w:sz="0" w:space="0" w:color="auto"/>
      </w:divBdr>
    </w:div>
    <w:div w:id="1663585010">
      <w:bodyDiv w:val="1"/>
      <w:marLeft w:val="0"/>
      <w:marRight w:val="0"/>
      <w:marTop w:val="0"/>
      <w:marBottom w:val="0"/>
      <w:divBdr>
        <w:top w:val="none" w:sz="0" w:space="0" w:color="auto"/>
        <w:left w:val="none" w:sz="0" w:space="0" w:color="auto"/>
        <w:bottom w:val="none" w:sz="0" w:space="0" w:color="auto"/>
        <w:right w:val="none" w:sz="0" w:space="0" w:color="auto"/>
      </w:divBdr>
    </w:div>
    <w:div w:id="1667248028">
      <w:bodyDiv w:val="1"/>
      <w:marLeft w:val="0"/>
      <w:marRight w:val="0"/>
      <w:marTop w:val="0"/>
      <w:marBottom w:val="0"/>
      <w:divBdr>
        <w:top w:val="none" w:sz="0" w:space="0" w:color="auto"/>
        <w:left w:val="none" w:sz="0" w:space="0" w:color="auto"/>
        <w:bottom w:val="none" w:sz="0" w:space="0" w:color="auto"/>
        <w:right w:val="none" w:sz="0" w:space="0" w:color="auto"/>
      </w:divBdr>
    </w:div>
    <w:div w:id="1696808169">
      <w:bodyDiv w:val="1"/>
      <w:marLeft w:val="0"/>
      <w:marRight w:val="0"/>
      <w:marTop w:val="0"/>
      <w:marBottom w:val="0"/>
      <w:divBdr>
        <w:top w:val="none" w:sz="0" w:space="0" w:color="auto"/>
        <w:left w:val="none" w:sz="0" w:space="0" w:color="auto"/>
        <w:bottom w:val="none" w:sz="0" w:space="0" w:color="auto"/>
        <w:right w:val="none" w:sz="0" w:space="0" w:color="auto"/>
      </w:divBdr>
    </w:div>
    <w:div w:id="1698193670">
      <w:bodyDiv w:val="1"/>
      <w:marLeft w:val="0"/>
      <w:marRight w:val="0"/>
      <w:marTop w:val="0"/>
      <w:marBottom w:val="0"/>
      <w:divBdr>
        <w:top w:val="none" w:sz="0" w:space="0" w:color="auto"/>
        <w:left w:val="none" w:sz="0" w:space="0" w:color="auto"/>
        <w:bottom w:val="none" w:sz="0" w:space="0" w:color="auto"/>
        <w:right w:val="none" w:sz="0" w:space="0" w:color="auto"/>
      </w:divBdr>
    </w:div>
    <w:div w:id="1700013661">
      <w:bodyDiv w:val="1"/>
      <w:marLeft w:val="0"/>
      <w:marRight w:val="0"/>
      <w:marTop w:val="0"/>
      <w:marBottom w:val="0"/>
      <w:divBdr>
        <w:top w:val="none" w:sz="0" w:space="0" w:color="auto"/>
        <w:left w:val="none" w:sz="0" w:space="0" w:color="auto"/>
        <w:bottom w:val="none" w:sz="0" w:space="0" w:color="auto"/>
        <w:right w:val="none" w:sz="0" w:space="0" w:color="auto"/>
      </w:divBdr>
    </w:div>
    <w:div w:id="1703557752">
      <w:bodyDiv w:val="1"/>
      <w:marLeft w:val="0"/>
      <w:marRight w:val="0"/>
      <w:marTop w:val="0"/>
      <w:marBottom w:val="0"/>
      <w:divBdr>
        <w:top w:val="none" w:sz="0" w:space="0" w:color="auto"/>
        <w:left w:val="none" w:sz="0" w:space="0" w:color="auto"/>
        <w:bottom w:val="none" w:sz="0" w:space="0" w:color="auto"/>
        <w:right w:val="none" w:sz="0" w:space="0" w:color="auto"/>
      </w:divBdr>
    </w:div>
    <w:div w:id="1709791150">
      <w:bodyDiv w:val="1"/>
      <w:marLeft w:val="0"/>
      <w:marRight w:val="0"/>
      <w:marTop w:val="0"/>
      <w:marBottom w:val="0"/>
      <w:divBdr>
        <w:top w:val="none" w:sz="0" w:space="0" w:color="auto"/>
        <w:left w:val="none" w:sz="0" w:space="0" w:color="auto"/>
        <w:bottom w:val="none" w:sz="0" w:space="0" w:color="auto"/>
        <w:right w:val="none" w:sz="0" w:space="0" w:color="auto"/>
      </w:divBdr>
    </w:div>
    <w:div w:id="1709992799">
      <w:bodyDiv w:val="1"/>
      <w:marLeft w:val="0"/>
      <w:marRight w:val="0"/>
      <w:marTop w:val="0"/>
      <w:marBottom w:val="0"/>
      <w:divBdr>
        <w:top w:val="none" w:sz="0" w:space="0" w:color="auto"/>
        <w:left w:val="none" w:sz="0" w:space="0" w:color="auto"/>
        <w:bottom w:val="none" w:sz="0" w:space="0" w:color="auto"/>
        <w:right w:val="none" w:sz="0" w:space="0" w:color="auto"/>
      </w:divBdr>
    </w:div>
    <w:div w:id="1737581590">
      <w:bodyDiv w:val="1"/>
      <w:marLeft w:val="0"/>
      <w:marRight w:val="0"/>
      <w:marTop w:val="0"/>
      <w:marBottom w:val="0"/>
      <w:divBdr>
        <w:top w:val="none" w:sz="0" w:space="0" w:color="auto"/>
        <w:left w:val="none" w:sz="0" w:space="0" w:color="auto"/>
        <w:bottom w:val="none" w:sz="0" w:space="0" w:color="auto"/>
        <w:right w:val="none" w:sz="0" w:space="0" w:color="auto"/>
      </w:divBdr>
    </w:div>
    <w:div w:id="1746219440">
      <w:bodyDiv w:val="1"/>
      <w:marLeft w:val="0"/>
      <w:marRight w:val="0"/>
      <w:marTop w:val="0"/>
      <w:marBottom w:val="0"/>
      <w:divBdr>
        <w:top w:val="none" w:sz="0" w:space="0" w:color="auto"/>
        <w:left w:val="none" w:sz="0" w:space="0" w:color="auto"/>
        <w:bottom w:val="none" w:sz="0" w:space="0" w:color="auto"/>
        <w:right w:val="none" w:sz="0" w:space="0" w:color="auto"/>
      </w:divBdr>
    </w:div>
    <w:div w:id="1759138359">
      <w:bodyDiv w:val="1"/>
      <w:marLeft w:val="0"/>
      <w:marRight w:val="0"/>
      <w:marTop w:val="0"/>
      <w:marBottom w:val="0"/>
      <w:divBdr>
        <w:top w:val="none" w:sz="0" w:space="0" w:color="auto"/>
        <w:left w:val="none" w:sz="0" w:space="0" w:color="auto"/>
        <w:bottom w:val="none" w:sz="0" w:space="0" w:color="auto"/>
        <w:right w:val="none" w:sz="0" w:space="0" w:color="auto"/>
      </w:divBdr>
    </w:div>
    <w:div w:id="1765375494">
      <w:bodyDiv w:val="1"/>
      <w:marLeft w:val="0"/>
      <w:marRight w:val="0"/>
      <w:marTop w:val="0"/>
      <w:marBottom w:val="0"/>
      <w:divBdr>
        <w:top w:val="none" w:sz="0" w:space="0" w:color="auto"/>
        <w:left w:val="none" w:sz="0" w:space="0" w:color="auto"/>
        <w:bottom w:val="none" w:sz="0" w:space="0" w:color="auto"/>
        <w:right w:val="none" w:sz="0" w:space="0" w:color="auto"/>
      </w:divBdr>
    </w:div>
    <w:div w:id="1780224800">
      <w:bodyDiv w:val="1"/>
      <w:marLeft w:val="0"/>
      <w:marRight w:val="0"/>
      <w:marTop w:val="0"/>
      <w:marBottom w:val="0"/>
      <w:divBdr>
        <w:top w:val="none" w:sz="0" w:space="0" w:color="auto"/>
        <w:left w:val="none" w:sz="0" w:space="0" w:color="auto"/>
        <w:bottom w:val="none" w:sz="0" w:space="0" w:color="auto"/>
        <w:right w:val="none" w:sz="0" w:space="0" w:color="auto"/>
      </w:divBdr>
    </w:div>
    <w:div w:id="1780951594">
      <w:bodyDiv w:val="1"/>
      <w:marLeft w:val="0"/>
      <w:marRight w:val="0"/>
      <w:marTop w:val="0"/>
      <w:marBottom w:val="0"/>
      <w:divBdr>
        <w:top w:val="none" w:sz="0" w:space="0" w:color="auto"/>
        <w:left w:val="none" w:sz="0" w:space="0" w:color="auto"/>
        <w:bottom w:val="none" w:sz="0" w:space="0" w:color="auto"/>
        <w:right w:val="none" w:sz="0" w:space="0" w:color="auto"/>
      </w:divBdr>
    </w:div>
    <w:div w:id="1782214555">
      <w:bodyDiv w:val="1"/>
      <w:marLeft w:val="0"/>
      <w:marRight w:val="0"/>
      <w:marTop w:val="0"/>
      <w:marBottom w:val="0"/>
      <w:divBdr>
        <w:top w:val="none" w:sz="0" w:space="0" w:color="auto"/>
        <w:left w:val="none" w:sz="0" w:space="0" w:color="auto"/>
        <w:bottom w:val="none" w:sz="0" w:space="0" w:color="auto"/>
        <w:right w:val="none" w:sz="0" w:space="0" w:color="auto"/>
      </w:divBdr>
    </w:div>
    <w:div w:id="1793086823">
      <w:bodyDiv w:val="1"/>
      <w:marLeft w:val="0"/>
      <w:marRight w:val="0"/>
      <w:marTop w:val="0"/>
      <w:marBottom w:val="0"/>
      <w:divBdr>
        <w:top w:val="none" w:sz="0" w:space="0" w:color="auto"/>
        <w:left w:val="none" w:sz="0" w:space="0" w:color="auto"/>
        <w:bottom w:val="none" w:sz="0" w:space="0" w:color="auto"/>
        <w:right w:val="none" w:sz="0" w:space="0" w:color="auto"/>
      </w:divBdr>
    </w:div>
    <w:div w:id="1804075210">
      <w:bodyDiv w:val="1"/>
      <w:marLeft w:val="0"/>
      <w:marRight w:val="0"/>
      <w:marTop w:val="0"/>
      <w:marBottom w:val="0"/>
      <w:divBdr>
        <w:top w:val="none" w:sz="0" w:space="0" w:color="auto"/>
        <w:left w:val="none" w:sz="0" w:space="0" w:color="auto"/>
        <w:bottom w:val="none" w:sz="0" w:space="0" w:color="auto"/>
        <w:right w:val="none" w:sz="0" w:space="0" w:color="auto"/>
      </w:divBdr>
    </w:div>
    <w:div w:id="1818492989">
      <w:bodyDiv w:val="1"/>
      <w:marLeft w:val="0"/>
      <w:marRight w:val="0"/>
      <w:marTop w:val="0"/>
      <w:marBottom w:val="0"/>
      <w:divBdr>
        <w:top w:val="none" w:sz="0" w:space="0" w:color="auto"/>
        <w:left w:val="none" w:sz="0" w:space="0" w:color="auto"/>
        <w:bottom w:val="none" w:sz="0" w:space="0" w:color="auto"/>
        <w:right w:val="none" w:sz="0" w:space="0" w:color="auto"/>
      </w:divBdr>
    </w:div>
    <w:div w:id="1825273671">
      <w:bodyDiv w:val="1"/>
      <w:marLeft w:val="0"/>
      <w:marRight w:val="0"/>
      <w:marTop w:val="0"/>
      <w:marBottom w:val="0"/>
      <w:divBdr>
        <w:top w:val="none" w:sz="0" w:space="0" w:color="auto"/>
        <w:left w:val="none" w:sz="0" w:space="0" w:color="auto"/>
        <w:bottom w:val="none" w:sz="0" w:space="0" w:color="auto"/>
        <w:right w:val="none" w:sz="0" w:space="0" w:color="auto"/>
      </w:divBdr>
    </w:div>
    <w:div w:id="1838642844">
      <w:bodyDiv w:val="1"/>
      <w:marLeft w:val="0"/>
      <w:marRight w:val="0"/>
      <w:marTop w:val="0"/>
      <w:marBottom w:val="0"/>
      <w:divBdr>
        <w:top w:val="none" w:sz="0" w:space="0" w:color="auto"/>
        <w:left w:val="none" w:sz="0" w:space="0" w:color="auto"/>
        <w:bottom w:val="none" w:sz="0" w:space="0" w:color="auto"/>
        <w:right w:val="none" w:sz="0" w:space="0" w:color="auto"/>
      </w:divBdr>
    </w:div>
    <w:div w:id="1853110413">
      <w:bodyDiv w:val="1"/>
      <w:marLeft w:val="0"/>
      <w:marRight w:val="0"/>
      <w:marTop w:val="0"/>
      <w:marBottom w:val="0"/>
      <w:divBdr>
        <w:top w:val="none" w:sz="0" w:space="0" w:color="auto"/>
        <w:left w:val="none" w:sz="0" w:space="0" w:color="auto"/>
        <w:bottom w:val="none" w:sz="0" w:space="0" w:color="auto"/>
        <w:right w:val="none" w:sz="0" w:space="0" w:color="auto"/>
      </w:divBdr>
    </w:div>
    <w:div w:id="1857891123">
      <w:bodyDiv w:val="1"/>
      <w:marLeft w:val="0"/>
      <w:marRight w:val="0"/>
      <w:marTop w:val="0"/>
      <w:marBottom w:val="0"/>
      <w:divBdr>
        <w:top w:val="none" w:sz="0" w:space="0" w:color="auto"/>
        <w:left w:val="none" w:sz="0" w:space="0" w:color="auto"/>
        <w:bottom w:val="none" w:sz="0" w:space="0" w:color="auto"/>
        <w:right w:val="none" w:sz="0" w:space="0" w:color="auto"/>
      </w:divBdr>
    </w:div>
    <w:div w:id="1867599395">
      <w:bodyDiv w:val="1"/>
      <w:marLeft w:val="0"/>
      <w:marRight w:val="0"/>
      <w:marTop w:val="0"/>
      <w:marBottom w:val="0"/>
      <w:divBdr>
        <w:top w:val="none" w:sz="0" w:space="0" w:color="auto"/>
        <w:left w:val="none" w:sz="0" w:space="0" w:color="auto"/>
        <w:bottom w:val="none" w:sz="0" w:space="0" w:color="auto"/>
        <w:right w:val="none" w:sz="0" w:space="0" w:color="auto"/>
      </w:divBdr>
    </w:div>
    <w:div w:id="1869370590">
      <w:bodyDiv w:val="1"/>
      <w:marLeft w:val="0"/>
      <w:marRight w:val="0"/>
      <w:marTop w:val="0"/>
      <w:marBottom w:val="0"/>
      <w:divBdr>
        <w:top w:val="none" w:sz="0" w:space="0" w:color="auto"/>
        <w:left w:val="none" w:sz="0" w:space="0" w:color="auto"/>
        <w:bottom w:val="none" w:sz="0" w:space="0" w:color="auto"/>
        <w:right w:val="none" w:sz="0" w:space="0" w:color="auto"/>
      </w:divBdr>
    </w:div>
    <w:div w:id="1878543447">
      <w:bodyDiv w:val="1"/>
      <w:marLeft w:val="0"/>
      <w:marRight w:val="0"/>
      <w:marTop w:val="0"/>
      <w:marBottom w:val="0"/>
      <w:divBdr>
        <w:top w:val="none" w:sz="0" w:space="0" w:color="auto"/>
        <w:left w:val="none" w:sz="0" w:space="0" w:color="auto"/>
        <w:bottom w:val="none" w:sz="0" w:space="0" w:color="auto"/>
        <w:right w:val="none" w:sz="0" w:space="0" w:color="auto"/>
      </w:divBdr>
    </w:div>
    <w:div w:id="1919947683">
      <w:bodyDiv w:val="1"/>
      <w:marLeft w:val="0"/>
      <w:marRight w:val="0"/>
      <w:marTop w:val="0"/>
      <w:marBottom w:val="0"/>
      <w:divBdr>
        <w:top w:val="none" w:sz="0" w:space="0" w:color="auto"/>
        <w:left w:val="none" w:sz="0" w:space="0" w:color="auto"/>
        <w:bottom w:val="none" w:sz="0" w:space="0" w:color="auto"/>
        <w:right w:val="none" w:sz="0" w:space="0" w:color="auto"/>
      </w:divBdr>
    </w:div>
    <w:div w:id="1930961496">
      <w:bodyDiv w:val="1"/>
      <w:marLeft w:val="0"/>
      <w:marRight w:val="0"/>
      <w:marTop w:val="0"/>
      <w:marBottom w:val="0"/>
      <w:divBdr>
        <w:top w:val="none" w:sz="0" w:space="0" w:color="auto"/>
        <w:left w:val="none" w:sz="0" w:space="0" w:color="auto"/>
        <w:bottom w:val="none" w:sz="0" w:space="0" w:color="auto"/>
        <w:right w:val="none" w:sz="0" w:space="0" w:color="auto"/>
      </w:divBdr>
    </w:div>
    <w:div w:id="1949122280">
      <w:bodyDiv w:val="1"/>
      <w:marLeft w:val="0"/>
      <w:marRight w:val="0"/>
      <w:marTop w:val="0"/>
      <w:marBottom w:val="0"/>
      <w:divBdr>
        <w:top w:val="none" w:sz="0" w:space="0" w:color="auto"/>
        <w:left w:val="none" w:sz="0" w:space="0" w:color="auto"/>
        <w:bottom w:val="none" w:sz="0" w:space="0" w:color="auto"/>
        <w:right w:val="none" w:sz="0" w:space="0" w:color="auto"/>
      </w:divBdr>
    </w:div>
    <w:div w:id="1971133074">
      <w:bodyDiv w:val="1"/>
      <w:marLeft w:val="0"/>
      <w:marRight w:val="0"/>
      <w:marTop w:val="0"/>
      <w:marBottom w:val="0"/>
      <w:divBdr>
        <w:top w:val="none" w:sz="0" w:space="0" w:color="auto"/>
        <w:left w:val="none" w:sz="0" w:space="0" w:color="auto"/>
        <w:bottom w:val="none" w:sz="0" w:space="0" w:color="auto"/>
        <w:right w:val="none" w:sz="0" w:space="0" w:color="auto"/>
      </w:divBdr>
    </w:div>
    <w:div w:id="1971520918">
      <w:bodyDiv w:val="1"/>
      <w:marLeft w:val="0"/>
      <w:marRight w:val="0"/>
      <w:marTop w:val="0"/>
      <w:marBottom w:val="0"/>
      <w:divBdr>
        <w:top w:val="none" w:sz="0" w:space="0" w:color="auto"/>
        <w:left w:val="none" w:sz="0" w:space="0" w:color="auto"/>
        <w:bottom w:val="none" w:sz="0" w:space="0" w:color="auto"/>
        <w:right w:val="none" w:sz="0" w:space="0" w:color="auto"/>
      </w:divBdr>
    </w:div>
    <w:div w:id="1974867829">
      <w:bodyDiv w:val="1"/>
      <w:marLeft w:val="0"/>
      <w:marRight w:val="0"/>
      <w:marTop w:val="0"/>
      <w:marBottom w:val="0"/>
      <w:divBdr>
        <w:top w:val="none" w:sz="0" w:space="0" w:color="auto"/>
        <w:left w:val="none" w:sz="0" w:space="0" w:color="auto"/>
        <w:bottom w:val="none" w:sz="0" w:space="0" w:color="auto"/>
        <w:right w:val="none" w:sz="0" w:space="0" w:color="auto"/>
      </w:divBdr>
    </w:div>
    <w:div w:id="1984961349">
      <w:bodyDiv w:val="1"/>
      <w:marLeft w:val="0"/>
      <w:marRight w:val="0"/>
      <w:marTop w:val="0"/>
      <w:marBottom w:val="0"/>
      <w:divBdr>
        <w:top w:val="none" w:sz="0" w:space="0" w:color="auto"/>
        <w:left w:val="none" w:sz="0" w:space="0" w:color="auto"/>
        <w:bottom w:val="none" w:sz="0" w:space="0" w:color="auto"/>
        <w:right w:val="none" w:sz="0" w:space="0" w:color="auto"/>
      </w:divBdr>
    </w:div>
    <w:div w:id="1991594712">
      <w:bodyDiv w:val="1"/>
      <w:marLeft w:val="0"/>
      <w:marRight w:val="0"/>
      <w:marTop w:val="0"/>
      <w:marBottom w:val="0"/>
      <w:divBdr>
        <w:top w:val="none" w:sz="0" w:space="0" w:color="auto"/>
        <w:left w:val="none" w:sz="0" w:space="0" w:color="auto"/>
        <w:bottom w:val="none" w:sz="0" w:space="0" w:color="auto"/>
        <w:right w:val="none" w:sz="0" w:space="0" w:color="auto"/>
      </w:divBdr>
    </w:div>
    <w:div w:id="1992053678">
      <w:bodyDiv w:val="1"/>
      <w:marLeft w:val="0"/>
      <w:marRight w:val="0"/>
      <w:marTop w:val="0"/>
      <w:marBottom w:val="0"/>
      <w:divBdr>
        <w:top w:val="none" w:sz="0" w:space="0" w:color="auto"/>
        <w:left w:val="none" w:sz="0" w:space="0" w:color="auto"/>
        <w:bottom w:val="none" w:sz="0" w:space="0" w:color="auto"/>
        <w:right w:val="none" w:sz="0" w:space="0" w:color="auto"/>
      </w:divBdr>
    </w:div>
    <w:div w:id="1996839018">
      <w:bodyDiv w:val="1"/>
      <w:marLeft w:val="0"/>
      <w:marRight w:val="0"/>
      <w:marTop w:val="0"/>
      <w:marBottom w:val="0"/>
      <w:divBdr>
        <w:top w:val="none" w:sz="0" w:space="0" w:color="auto"/>
        <w:left w:val="none" w:sz="0" w:space="0" w:color="auto"/>
        <w:bottom w:val="none" w:sz="0" w:space="0" w:color="auto"/>
        <w:right w:val="none" w:sz="0" w:space="0" w:color="auto"/>
      </w:divBdr>
    </w:div>
    <w:div w:id="2015766191">
      <w:bodyDiv w:val="1"/>
      <w:marLeft w:val="0"/>
      <w:marRight w:val="0"/>
      <w:marTop w:val="0"/>
      <w:marBottom w:val="0"/>
      <w:divBdr>
        <w:top w:val="none" w:sz="0" w:space="0" w:color="auto"/>
        <w:left w:val="none" w:sz="0" w:space="0" w:color="auto"/>
        <w:bottom w:val="none" w:sz="0" w:space="0" w:color="auto"/>
        <w:right w:val="none" w:sz="0" w:space="0" w:color="auto"/>
      </w:divBdr>
    </w:div>
    <w:div w:id="2016034721">
      <w:bodyDiv w:val="1"/>
      <w:marLeft w:val="0"/>
      <w:marRight w:val="0"/>
      <w:marTop w:val="0"/>
      <w:marBottom w:val="0"/>
      <w:divBdr>
        <w:top w:val="none" w:sz="0" w:space="0" w:color="auto"/>
        <w:left w:val="none" w:sz="0" w:space="0" w:color="auto"/>
        <w:bottom w:val="none" w:sz="0" w:space="0" w:color="auto"/>
        <w:right w:val="none" w:sz="0" w:space="0" w:color="auto"/>
      </w:divBdr>
    </w:div>
    <w:div w:id="2019186994">
      <w:bodyDiv w:val="1"/>
      <w:marLeft w:val="0"/>
      <w:marRight w:val="0"/>
      <w:marTop w:val="0"/>
      <w:marBottom w:val="0"/>
      <w:divBdr>
        <w:top w:val="none" w:sz="0" w:space="0" w:color="auto"/>
        <w:left w:val="none" w:sz="0" w:space="0" w:color="auto"/>
        <w:bottom w:val="none" w:sz="0" w:space="0" w:color="auto"/>
        <w:right w:val="none" w:sz="0" w:space="0" w:color="auto"/>
      </w:divBdr>
    </w:div>
    <w:div w:id="2042433412">
      <w:bodyDiv w:val="1"/>
      <w:marLeft w:val="0"/>
      <w:marRight w:val="0"/>
      <w:marTop w:val="0"/>
      <w:marBottom w:val="0"/>
      <w:divBdr>
        <w:top w:val="none" w:sz="0" w:space="0" w:color="auto"/>
        <w:left w:val="none" w:sz="0" w:space="0" w:color="auto"/>
        <w:bottom w:val="none" w:sz="0" w:space="0" w:color="auto"/>
        <w:right w:val="none" w:sz="0" w:space="0" w:color="auto"/>
      </w:divBdr>
    </w:div>
    <w:div w:id="2045592072">
      <w:bodyDiv w:val="1"/>
      <w:marLeft w:val="0"/>
      <w:marRight w:val="0"/>
      <w:marTop w:val="0"/>
      <w:marBottom w:val="0"/>
      <w:divBdr>
        <w:top w:val="none" w:sz="0" w:space="0" w:color="auto"/>
        <w:left w:val="none" w:sz="0" w:space="0" w:color="auto"/>
        <w:bottom w:val="none" w:sz="0" w:space="0" w:color="auto"/>
        <w:right w:val="none" w:sz="0" w:space="0" w:color="auto"/>
      </w:divBdr>
    </w:div>
    <w:div w:id="2058502234">
      <w:bodyDiv w:val="1"/>
      <w:marLeft w:val="0"/>
      <w:marRight w:val="0"/>
      <w:marTop w:val="0"/>
      <w:marBottom w:val="0"/>
      <w:divBdr>
        <w:top w:val="none" w:sz="0" w:space="0" w:color="auto"/>
        <w:left w:val="none" w:sz="0" w:space="0" w:color="auto"/>
        <w:bottom w:val="none" w:sz="0" w:space="0" w:color="auto"/>
        <w:right w:val="none" w:sz="0" w:space="0" w:color="auto"/>
      </w:divBdr>
    </w:div>
    <w:div w:id="2070224050">
      <w:bodyDiv w:val="1"/>
      <w:marLeft w:val="0"/>
      <w:marRight w:val="0"/>
      <w:marTop w:val="0"/>
      <w:marBottom w:val="0"/>
      <w:divBdr>
        <w:top w:val="none" w:sz="0" w:space="0" w:color="auto"/>
        <w:left w:val="none" w:sz="0" w:space="0" w:color="auto"/>
        <w:bottom w:val="none" w:sz="0" w:space="0" w:color="auto"/>
        <w:right w:val="none" w:sz="0" w:space="0" w:color="auto"/>
      </w:divBdr>
    </w:div>
    <w:div w:id="2070491559">
      <w:bodyDiv w:val="1"/>
      <w:marLeft w:val="0"/>
      <w:marRight w:val="0"/>
      <w:marTop w:val="0"/>
      <w:marBottom w:val="0"/>
      <w:divBdr>
        <w:top w:val="none" w:sz="0" w:space="0" w:color="auto"/>
        <w:left w:val="none" w:sz="0" w:space="0" w:color="auto"/>
        <w:bottom w:val="none" w:sz="0" w:space="0" w:color="auto"/>
        <w:right w:val="none" w:sz="0" w:space="0" w:color="auto"/>
      </w:divBdr>
    </w:div>
    <w:div w:id="2087993617">
      <w:bodyDiv w:val="1"/>
      <w:marLeft w:val="0"/>
      <w:marRight w:val="0"/>
      <w:marTop w:val="0"/>
      <w:marBottom w:val="0"/>
      <w:divBdr>
        <w:top w:val="none" w:sz="0" w:space="0" w:color="auto"/>
        <w:left w:val="none" w:sz="0" w:space="0" w:color="auto"/>
        <w:bottom w:val="none" w:sz="0" w:space="0" w:color="auto"/>
        <w:right w:val="none" w:sz="0" w:space="0" w:color="auto"/>
      </w:divBdr>
    </w:div>
    <w:div w:id="2095007947">
      <w:bodyDiv w:val="1"/>
      <w:marLeft w:val="0"/>
      <w:marRight w:val="0"/>
      <w:marTop w:val="0"/>
      <w:marBottom w:val="0"/>
      <w:divBdr>
        <w:top w:val="none" w:sz="0" w:space="0" w:color="auto"/>
        <w:left w:val="none" w:sz="0" w:space="0" w:color="auto"/>
        <w:bottom w:val="none" w:sz="0" w:space="0" w:color="auto"/>
        <w:right w:val="none" w:sz="0" w:space="0" w:color="auto"/>
      </w:divBdr>
    </w:div>
    <w:div w:id="2098860459">
      <w:bodyDiv w:val="1"/>
      <w:marLeft w:val="0"/>
      <w:marRight w:val="0"/>
      <w:marTop w:val="0"/>
      <w:marBottom w:val="0"/>
      <w:divBdr>
        <w:top w:val="none" w:sz="0" w:space="0" w:color="auto"/>
        <w:left w:val="none" w:sz="0" w:space="0" w:color="auto"/>
        <w:bottom w:val="none" w:sz="0" w:space="0" w:color="auto"/>
        <w:right w:val="none" w:sz="0" w:space="0" w:color="auto"/>
      </w:divBdr>
    </w:div>
    <w:div w:id="2128816643">
      <w:bodyDiv w:val="1"/>
      <w:marLeft w:val="0"/>
      <w:marRight w:val="0"/>
      <w:marTop w:val="0"/>
      <w:marBottom w:val="0"/>
      <w:divBdr>
        <w:top w:val="none" w:sz="0" w:space="0" w:color="auto"/>
        <w:left w:val="none" w:sz="0" w:space="0" w:color="auto"/>
        <w:bottom w:val="none" w:sz="0" w:space="0" w:color="auto"/>
        <w:right w:val="none" w:sz="0" w:space="0" w:color="auto"/>
      </w:divBdr>
    </w:div>
    <w:div w:id="21317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375" TargetMode="External"/><Relationship Id="rId13" Type="http://schemas.openxmlformats.org/officeDocument/2006/relationships/hyperlink" Target="https://adilet.zan.kz/rus/docs/Z970000155_"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Z970000155_" TargetMode="External"/><Relationship Id="rId17" Type="http://schemas.openxmlformats.org/officeDocument/2006/relationships/hyperlink" Target="https://adilet.zan.kz/rus/docs/Z970000155_" TargetMode="External"/><Relationship Id="rId2" Type="http://schemas.openxmlformats.org/officeDocument/2006/relationships/numbering" Target="numbering.xml"/><Relationship Id="rId16" Type="http://schemas.openxmlformats.org/officeDocument/2006/relationships/hyperlink" Target="https://adilet.zan.kz/rus/docs/Z970000155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970000155_" TargetMode="External"/><Relationship Id="rId5" Type="http://schemas.openxmlformats.org/officeDocument/2006/relationships/webSettings" Target="webSettings.xml"/><Relationship Id="rId15" Type="http://schemas.openxmlformats.org/officeDocument/2006/relationships/hyperlink" Target="https://adilet.zan.kz/rus/docs/Z970000155_" TargetMode="External"/><Relationship Id="rId10" Type="http://schemas.openxmlformats.org/officeDocument/2006/relationships/hyperlink" Target="https://adilet.zan.kz/rus/docs/Z970000155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970000155_" TargetMode="External"/><Relationship Id="rId14" Type="http://schemas.openxmlformats.org/officeDocument/2006/relationships/hyperlink" Target="https://adilet.zan.kz/rus/docs/Z97000015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7E60-9655-4013-B2D3-1EFAB10A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13724</Words>
  <Characters>78231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magnifica19702507@gmail.com</dc:creator>
  <cp:keywords/>
  <dc:description/>
  <cp:lastModifiedBy>Пользователь Windows</cp:lastModifiedBy>
  <cp:revision>2</cp:revision>
  <dcterms:created xsi:type="dcterms:W3CDTF">2023-03-10T09:07:00Z</dcterms:created>
  <dcterms:modified xsi:type="dcterms:W3CDTF">2023-03-10T09:07:00Z</dcterms:modified>
</cp:coreProperties>
</file>