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D" w:rsidRDefault="001D40ED" w:rsidP="001D40ED">
      <w:pPr>
        <w:pStyle w:val="a4"/>
        <w:spacing w:before="0" w:beforeAutospacing="0" w:after="0" w:afterAutospacing="0"/>
        <w:ind w:firstLine="284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СПИСОК ГОСУСЛУГ, ПРЕДОАСТАВЛЯЕМЫХ НАО "ГОС КОРПОРАЦИЯ ПРАВИТЕЛЬСТВО ДЛЯ ГРАЖДАН"</w:t>
      </w:r>
    </w:p>
    <w:p w:rsidR="001D40ED" w:rsidRDefault="001D40ED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  <w:b/>
          <w:bCs/>
        </w:rPr>
      </w:pPr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Агентство РК по делам государственной службы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Тестирование государственных служащих, претендентов на занятие вакантной административной государственной должности и граждан, впервые поступающих на правоохранительную службу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Верховный Суд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официальных документов, исходящих из судебных органов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Генеральная прокуратура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официальных документов, исходящих из органов прокуратуры, органов следствия и дознания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справки о наличии либо отсутствии судимости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архивных справок и/или копий архивных документов в пределах архива Комитета по правовой статистике и специальным учетам Генеральной прокуратуры РК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внутренних дел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водительских удостоверений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дубликата государственного регистрационного номерного знака для транспортного средства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иностранцам и лицам без гражданства на постоянное жительство в Республике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удостоверений лицам без гражданства и видов на жительство иностранцам, постоянно проживающим в Республике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Оформление документов на выезд за пределы Республики Казахстан на постоянное место жительства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Первичная регистрация транспортных средств, приобретенных у официальных дилеров на территории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паспорта, удостоверения личности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Представление сведений, подтверждающих регистрацию по постоянному месту жительства в населенном пункте приграничной территории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Прием и согласование приглашений принимающих лиц по выдаче виз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детей от 14 до 16 лет по месту жительства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по месту жительства населения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Снятие с регистрации по месту жительства населения Республики Казахстан</w:t>
        </w:r>
      </w:hyperlink>
      <w:r w:rsidR="00C76980" w:rsidRPr="00C76980">
        <w:rPr>
          <w:rFonts w:asciiTheme="majorHAnsi" w:hAnsiTheme="majorHAnsi"/>
        </w:rPr>
        <w:t> </w:t>
      </w:r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индустрии и инфраструктурного развития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Возмещение затрат на повышение компетенции предприятия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Возмещение затрат на повышение эффективности организации производства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Возмещение затрат на разработку и/или экспертизу комплексного плана индустриально-инновационного проекта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Возмещение затрат на совершенствование технологических процессов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гарантийного обязательства (сертификата конечного пользователя)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2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жилищных сертификатов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информации о государственной регистрации ипотеки судна, маломерного судна или строящегося судна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мореходной книжки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привлечение денег дольщиков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реэкспорт продукции, подлежащей экспортному контролю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транзит продукции, подлежащей экспортному контролю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свидетельств авиационному персоналу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свидетельства на право выполнения авиационных работ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3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свидетельства на право выполнения полетов (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эксплуатант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авиации общего назначения)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свидетельства о допущении транспортного средства к перевозке опасных грузов в международном сообщении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свидетельства о минимальном составе экипажа судна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сертификата поставщика аэронавигационного обслуживания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Выдача сертификата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эксплуатанта</w:t>
        </w:r>
        <w:proofErr w:type="spellEnd"/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специального разрешения на перевозку опасного груза классов 1, 6 и 7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специального разрешения на проезд тяжеловесных и (или) крупногабаритных автотранспортных средств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справки по определению адреса объектов недвижимости на территории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удостоверения на право управления самоходным маломерным судном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удостоверения о допуске к осуществлению международных автомобильных перевозок и карточки допуска на автотранспортные средства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4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удостоверения члена экипажа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прав собственности на строящееся судно в реестре строящихся судов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1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Дипломирование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лиц командного состава судов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Назначение жилищной помощи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и учет химической продукции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иностранных дел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информации и общественного развития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5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Выдача решения об утверждении расположения специальных стационарных помещений для распространения религиозной литературы и иных </w:t>
        </w:r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lastRenderedPageBreak/>
          <w:t>информационных материалов религиозного содержания, предметов религиозного назначения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решения о перепрофилировании (изменении функционального назначения) зданий (сооружений) в культовые здания (сооружения)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решения о согласовании расположения помещений для проведения религиозных мероприятий за пределами культовых зданий (сооружений)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решения о строительстве культовых зданий (сооружений), определении их месторасположения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Проведение регистрации и перерегистрации лиц, осуществляющих миссионерскую деятельность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культуры и спорта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5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архивных справок и копий архивных документов или архивных выписок, исходящих из государственных архивов Республики Казахстан и направляемых за рубеж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архивных справок из Национального архива Республики Казахстан, центральных государственных архивов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архивных справок, копий архивных документов или архивных выписок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6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Выплата пожизненного ежемесячного материального обеспечения спортсменам и тренерам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Предоставление жилища чемпионам и призерам Олимпийских,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Паралимпийских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и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Сурдлимпийских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игр и пользования им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Присвоение спортивных званий и категорий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Присвоение статусов "специализированная" спортивным школам и "специализированное" отделениям спортивных школ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национальной экономики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лицензии на деятельность по покупке электрической энергии в целях энергоснабжения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согласия на реорганизацию и ликвидацию субъектов естественных монополий, за исключением услуг в сфере аэронавигации и аэропортов и связи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</w:t>
        </w:r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lastRenderedPageBreak/>
          <w:t>бухгалтерским балансом на начало текущего года, за исключением услуг в сфере аэронавигации и аэропортов и связи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7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акимов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сел, поселков, сельских округов, прибывшим для работы и проживания в сельские населенные пункты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обороны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0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архивных справок и копий архивных документов, исходящих из Центрального архива Министерства обороны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военных билетов или их дубликатов (временных удостоверений взамен военных билетов) офицерам, сержантам, солдатам запаса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призывникам удостоверений о приписке к призывным участкам и дубликатов удостоверений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справок гражданам, выезжающим за пределы Республики Казахстан на постоянное местожительство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справок об отношении гражданина к воинской службе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справок о подтверждении прохождения воинской службы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удостоверений участникам Великой Отечественной войны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Подготовка граждан по военно-техническим и другим военным специальностям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справок лицами, имеющими льготы (участниками ВОВ, ликвидаторами Чернобыльской аварии, воинами-интернационалистами)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8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Постановка и снятие с воинского учета военнообязанных и призывников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образования и науки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Аккредитация субъектов научной и (или) научно-технической деятельности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1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официальных документов, исходящих из организаций образования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свидания с ребенком родителям, лишенным родительских прав, не оказывающие на ребенка негативного влияния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послесреднего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, высшего и послевузовского образования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Назначение социальной выплаты на случаи потери кормильца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Постановка на очередь детей дошкольного возраста (до 6 лет) для направления в дошкольные организации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Предоставление академических отпусков обучающимся в организациях технического и профессионального,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послесреднего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образования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Предоставление гарантийного письма для выезжающих на обучение в качестве стипендиата международной стипендии «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Болашак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»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Прием документов в организации технического и профессионального,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послесреднего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образования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9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Прием документов для участия в конкурсе на присуждение международной стипендии Президента Республики Казахстан «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Болашак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»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Прием документов и зачисление в высшие учебные заведения для обучения по образовательным программам высшего образования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послесредним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образованием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Прием работ на соискание премий в области науки, государственных научных стипендий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Признание и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нострификация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документов об образовании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Установление опеки или попечительства над ребенком-сиротой (детьми-сиротами) и ребенком (детьми), оставшимся без попечения родителей и назначение </w:t>
        </w:r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lastRenderedPageBreak/>
          <w:t>выплаты пособия опекунам или попечителям на содержание ребенка-сироты (детей-сирот) и ребенка (детей), оставшегося без попечения родителей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по чрезвычайным ситуациям Республики Казахстан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сельского хозяйства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разрешения на использование земельного участка для изыскательских работ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Выдача фитосанитарного сертификата на вывоз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подкарантинной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продукции за пределы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0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Изготовление и выдача актов на земельные участки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Определение делимости и неделимости земельных участков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Предоставление водных объектов в обособленное или совместное пользование на конкурсной основе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Принятие местными исполнительными органами области решения по закреплению охотничьих угодий и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рыбохозяйственных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водоемов и (или) участков за пользователями животным миром и установлению сервитутов для нужд охотничьего и рыбного хозяйства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Согласование проектируемого земельного участка графическим данным автоматизированной информационной системы государственного земельного кадастра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Субсидирование по возмещению части расходов, понесенных субъектом агропромышленного комплекса при инвестиционных вложениях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Субсидирование стоимости удобрений (за исключением органических)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финансов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8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официальных документов, исходящих из структурных подразделений Министерства финансов Республики Казахстан и (или) их территориальных подразделений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1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Включение в реестр владельцев складов хранения собственных товаров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Возврат подоходного налога, удержанного у источника выплаты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справки о суммах полученных доходов из источников в Республике Казахстан и удержанных (уплаченных) налогов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Изменение сроков исполнения налогового обязательства по уплате налогов и (или) плат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Отзыв налоговой отчетности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Подтверждение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резидентства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Предоставление персонального доступа к регистрационным данным налогоплательщика для просмотра (для физических лиц)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Прием налоговых форм при экспорте (импорте) товаров в Евразийском экономическом союзе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Принятие предварительного решения о классификации товара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Принятие предварительных решений о происхождении товаров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2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Принятие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Приостановление (продление, возобновление) представления налоговой отчетности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Присвоение персонального идентификационного номера (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ПИН-код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Проведение зачетов и возвратов налогов, платежей в бюджет, пени, штрафов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Просмотр и оплата налоговой задолженности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Регистрационный учет лица, занимающегося частной практикой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налогоплательщиков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цифрового развития, инноваций и аэрокосмической промышленности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и отзыв регистрационного свидетельства НУЦ РК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экологии, геологии и природных ресурсов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постутилизацию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) объектов, влияющих на состояние водных объектов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3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марки икры осетровых видов рыб для торговли на внутреннем рынке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Распределение квот на изъятие объектов животного мира на основании утвержденных лимитов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Согласование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водоохранных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мероприятий, направленных на предотвращение водных объектов от истощения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Согласование установки </w:t>
        </w:r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рыбозащитных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устройств водозаборных сооружений</w:t>
        </w:r>
      </w:hyperlink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  <w:b/>
          <w:bCs/>
        </w:rPr>
        <w:t>Министерство юстиции РК</w:t>
      </w:r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Аннулирование записей актов гражданского состояния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5" w:history="1">
        <w:proofErr w:type="spellStart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Апостилирование</w:t>
        </w:r>
        <w:proofErr w:type="spellEnd"/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 xml:space="preserve"> официальных документов, исходящих из органов юстиции и иных государственных органов, а также нотариусов Республики Казахстан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Возбуждение исполнительного производства на основании исполнительного документа по заявлению взыскателя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Восстановление записей актов гражданского состояния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дубликата правоустанавливающего документа на недвижимое имущество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4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дубликата технического паспорта объектов недвижимости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копий документов регистрационного дела, заверенных регистрирующим органом, включая план (схемы) объектов недвижимости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Выдача повторных свидетельств или справок о регистрации актов гражданского состояния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перерегистрация юридических лиц, учетная перерегистрация их филиалов и представительств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объекта кондоминиума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прав (обременений) на недвижимое имущество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прекращения деятельности юридического лица, снятие с учетной регистрации филиала и представительства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Государственная регистрация юридических лиц, учетная регистрация их филиалов и представительств с учетом открытия банковского счета и обязательного страхования работника от несчастных случаев при исполнении им трудовых (служебных) обязанностей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Корректировка ошибочных сведений объектов недвижимости в информационной системе «Государственная база данных «Регистр недвижимости»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5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заявки на повторное свидетельство о заключении брака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заявки на повторное свидетельство о перемене имени, фамилии, отчества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заявки на повторное свидетельство о расторжении брака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заявки на повторное свидетельство о рождении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электронного заявления на получение технического паспорта объектов недвижимости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Подача электронного заявления на регистрацию перемены фамилии, имени, отчества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5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справки о заключении брака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6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справки о перемене имени, фамилии, отчества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7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справки о расторжении брака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8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Получение справки о рождении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69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Принятие заявлений, регистрация и выдача печатей нотариусов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0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перемены имени, отчества, фамилии, в том числе внесение изменений, дополнений и исправлений в записи актов гражданского состояния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1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расторжения брака (супружества), в том числе внесение изменений, дополнений и исправлений в ЗАГС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2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рождения и получение свидетельства о рождении, внесение изменений и дополнений в записи ЗАГС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3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рождения ребенка, в том числе внесение изменений, дополнений и исправлений в записи актов гражданского состояния</w:t>
        </w:r>
      </w:hyperlink>
    </w:p>
    <w:p w:rsidR="00C76980" w:rsidRPr="00C76980" w:rsidRDefault="00811B69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hyperlink r:id="rId174" w:history="1">
        <w:r w:rsidR="00C76980" w:rsidRPr="00C76980">
          <w:rPr>
            <w:rStyle w:val="a3"/>
            <w:rFonts w:asciiTheme="majorHAnsi" w:hAnsiTheme="majorHAnsi"/>
            <w:color w:val="auto"/>
            <w:u w:val="none"/>
          </w:rPr>
          <w:t>Регистрация смерти, в том числе внесение изменений, дополнений и исправлений в записи актов гражданского состояния</w:t>
        </w:r>
      </w:hyperlink>
    </w:p>
    <w:p w:rsidR="00841FB4" w:rsidRDefault="00841FB4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 w:cs="Arial"/>
        </w:rPr>
      </w:pPr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</w:rPr>
        <w:t> </w:t>
      </w:r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</w:rPr>
        <w:t> </w:t>
      </w:r>
    </w:p>
    <w:p w:rsidR="00C76980" w:rsidRPr="00C76980" w:rsidRDefault="00C76980" w:rsidP="00C76980">
      <w:pPr>
        <w:pStyle w:val="a4"/>
        <w:spacing w:before="0" w:beforeAutospacing="0" w:after="0" w:afterAutospacing="0"/>
        <w:ind w:firstLine="284"/>
        <w:rPr>
          <w:rFonts w:asciiTheme="majorHAnsi" w:hAnsiTheme="majorHAnsi"/>
        </w:rPr>
      </w:pPr>
      <w:r w:rsidRPr="00C76980">
        <w:rPr>
          <w:rFonts w:asciiTheme="majorHAnsi" w:hAnsiTheme="majorHAnsi"/>
        </w:rPr>
        <w:t> </w:t>
      </w:r>
    </w:p>
    <w:p w:rsidR="00560F2B" w:rsidRPr="00C76980" w:rsidRDefault="00560F2B" w:rsidP="00C76980">
      <w:pPr>
        <w:spacing w:after="0" w:line="240" w:lineRule="auto"/>
        <w:ind w:firstLine="284"/>
        <w:rPr>
          <w:rFonts w:asciiTheme="majorHAnsi" w:hAnsiTheme="majorHAnsi"/>
          <w:sz w:val="24"/>
          <w:szCs w:val="24"/>
        </w:rPr>
      </w:pPr>
    </w:p>
    <w:sectPr w:rsidR="00560F2B" w:rsidRPr="00C76980" w:rsidSect="001110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9F"/>
    <w:multiLevelType w:val="multilevel"/>
    <w:tmpl w:val="F22E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91151"/>
    <w:multiLevelType w:val="multilevel"/>
    <w:tmpl w:val="F482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6705"/>
    <w:rsid w:val="000F3905"/>
    <w:rsid w:val="001110BF"/>
    <w:rsid w:val="001D40ED"/>
    <w:rsid w:val="00210499"/>
    <w:rsid w:val="00442D04"/>
    <w:rsid w:val="00560F2B"/>
    <w:rsid w:val="007A5E12"/>
    <w:rsid w:val="00811B69"/>
    <w:rsid w:val="00841FB4"/>
    <w:rsid w:val="008D6705"/>
    <w:rsid w:val="00BD41DE"/>
    <w:rsid w:val="00C038EA"/>
    <w:rsid w:val="00C15984"/>
    <w:rsid w:val="00C76980"/>
    <w:rsid w:val="00CD28C7"/>
    <w:rsid w:val="00DD0756"/>
    <w:rsid w:val="00F1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E"/>
  </w:style>
  <w:style w:type="paragraph" w:styleId="1">
    <w:name w:val="heading 1"/>
    <w:basedOn w:val="a"/>
    <w:next w:val="a"/>
    <w:link w:val="10"/>
    <w:uiPriority w:val="9"/>
    <w:qFormat/>
    <w:rsid w:val="00210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6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7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D6705"/>
    <w:rPr>
      <w:color w:val="0000FF"/>
      <w:u w:val="single"/>
    </w:rPr>
  </w:style>
  <w:style w:type="character" w:customStyle="1" w:styleId="type-label">
    <w:name w:val="type-label"/>
    <w:basedOn w:val="a0"/>
    <w:rsid w:val="00210499"/>
  </w:style>
  <w:style w:type="character" w:customStyle="1" w:styleId="printable-version">
    <w:name w:val="printable-version"/>
    <w:basedOn w:val="a0"/>
    <w:rsid w:val="00210499"/>
  </w:style>
  <w:style w:type="paragraph" w:styleId="a4">
    <w:name w:val="Normal (Web)"/>
    <w:basedOn w:val="a"/>
    <w:uiPriority w:val="99"/>
    <w:semiHidden/>
    <w:unhideWhenUsed/>
    <w:rsid w:val="00C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ov.kz/cms/ru/services/pass454_mir" TargetMode="External"/><Relationship Id="rId117" Type="http://schemas.openxmlformats.org/officeDocument/2006/relationships/hyperlink" Target="https://egov.kz/cms/ru/services/pass_397_msh" TargetMode="External"/><Relationship Id="rId21" Type="http://schemas.openxmlformats.org/officeDocument/2006/relationships/hyperlink" Target="https://egov.kz/cms/ru/services/pass001_reg_deti" TargetMode="External"/><Relationship Id="rId42" Type="http://schemas.openxmlformats.org/officeDocument/2006/relationships/hyperlink" Target="https://egov.kz/cms/ru/services/pass293_miir" TargetMode="External"/><Relationship Id="rId47" Type="http://schemas.openxmlformats.org/officeDocument/2006/relationships/hyperlink" Target="https://egov.kz/cms/ru/services/pass033_mtk" TargetMode="External"/><Relationship Id="rId63" Type="http://schemas.openxmlformats.org/officeDocument/2006/relationships/hyperlink" Target="https://egov.kz/cms/ru/services/pass051_adr" TargetMode="External"/><Relationship Id="rId68" Type="http://schemas.openxmlformats.org/officeDocument/2006/relationships/hyperlink" Target="https://egov.kz/cms/ru/services/646-1_mks" TargetMode="External"/><Relationship Id="rId84" Type="http://schemas.openxmlformats.org/officeDocument/2006/relationships/hyperlink" Target="https://egov.kz/cms/ru/services/pass563_mo" TargetMode="External"/><Relationship Id="rId89" Type="http://schemas.openxmlformats.org/officeDocument/2006/relationships/hyperlink" Target="https://egov.kz/cms/ru/services/pass30-1_mo" TargetMode="External"/><Relationship Id="rId112" Type="http://schemas.openxmlformats.org/officeDocument/2006/relationships/hyperlink" Target="https://egov.kz/cms/ru/services/331_pass_msh" TargetMode="External"/><Relationship Id="rId133" Type="http://schemas.openxmlformats.org/officeDocument/2006/relationships/hyperlink" Target="https://egov.kz/cms/ru/services/e_078" TargetMode="External"/><Relationship Id="rId138" Type="http://schemas.openxmlformats.org/officeDocument/2006/relationships/hyperlink" Target="https://egov.kz/cms/ru/services/334_mir" TargetMode="External"/><Relationship Id="rId154" Type="http://schemas.openxmlformats.org/officeDocument/2006/relationships/hyperlink" Target="https://egov.kz/cms/ru/services/pass110-1_mu" TargetMode="External"/><Relationship Id="rId159" Type="http://schemas.openxmlformats.org/officeDocument/2006/relationships/hyperlink" Target="https://egov.kz/cms/ru/services/e_021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egov.kz/cms/ru/services/pass020_mu" TargetMode="External"/><Relationship Id="rId16" Type="http://schemas.openxmlformats.org/officeDocument/2006/relationships/hyperlink" Target="https://egov.kz/cms/ru/services/pass440_mvd" TargetMode="External"/><Relationship Id="rId107" Type="http://schemas.openxmlformats.org/officeDocument/2006/relationships/hyperlink" Target="https://egov.kz/cms/ru/services/pass281_msh" TargetMode="External"/><Relationship Id="rId11" Type="http://schemas.openxmlformats.org/officeDocument/2006/relationships/hyperlink" Target="https://egov.kz/cms/ru/services/010pass_mvd" TargetMode="External"/><Relationship Id="rId32" Type="http://schemas.openxmlformats.org/officeDocument/2006/relationships/hyperlink" Target="https://egov.kz/cms/ru/services/pass308-1_miir" TargetMode="External"/><Relationship Id="rId37" Type="http://schemas.openxmlformats.org/officeDocument/2006/relationships/hyperlink" Target="https://egov.kz/cms/ru/services/pass131_mtk" TargetMode="External"/><Relationship Id="rId53" Type="http://schemas.openxmlformats.org/officeDocument/2006/relationships/hyperlink" Target="https://egov.kz/cms/ru/services/pass673_mir" TargetMode="External"/><Relationship Id="rId58" Type="http://schemas.openxmlformats.org/officeDocument/2006/relationships/hyperlink" Target="https://egov.kz/cms/ru/services/pass463_mfa" TargetMode="External"/><Relationship Id="rId74" Type="http://schemas.openxmlformats.org/officeDocument/2006/relationships/hyperlink" Target="https://egov.kz/cms/ru/services/pass514_adsfk" TargetMode="External"/><Relationship Id="rId79" Type="http://schemas.openxmlformats.org/officeDocument/2006/relationships/hyperlink" Target="https://egov.kz/cms/ru/services/pass180_msh" TargetMode="External"/><Relationship Id="rId102" Type="http://schemas.openxmlformats.org/officeDocument/2006/relationships/hyperlink" Target="https://egov.kz/cms/ru/services/pass221_mon" TargetMode="External"/><Relationship Id="rId123" Type="http://schemas.openxmlformats.org/officeDocument/2006/relationships/hyperlink" Target="https://egov.kz/cms/ru/services/2fpass_328_minfin" TargetMode="External"/><Relationship Id="rId128" Type="http://schemas.openxmlformats.org/officeDocument/2006/relationships/hyperlink" Target="https://egov.kz/cms/ru/services/559_mf" TargetMode="External"/><Relationship Id="rId144" Type="http://schemas.openxmlformats.org/officeDocument/2006/relationships/hyperlink" Target="https://egov.kz/cms/ru/services/pass30-2_mu" TargetMode="External"/><Relationship Id="rId149" Type="http://schemas.openxmlformats.org/officeDocument/2006/relationships/hyperlink" Target="https://egov.kz/cms/ru/services/pass068_mu" TargetMode="External"/><Relationship Id="rId5" Type="http://schemas.openxmlformats.org/officeDocument/2006/relationships/hyperlink" Target="https://egov.kz/cms/ru/services/553pass_adgs" TargetMode="External"/><Relationship Id="rId90" Type="http://schemas.openxmlformats.org/officeDocument/2006/relationships/hyperlink" Target="https://egov.kz/cms/ru/services/pass205_mon" TargetMode="External"/><Relationship Id="rId95" Type="http://schemas.openxmlformats.org/officeDocument/2006/relationships/hyperlink" Target="https://egov.kz/cms/ru/services/037pass_mon" TargetMode="External"/><Relationship Id="rId160" Type="http://schemas.openxmlformats.org/officeDocument/2006/relationships/hyperlink" Target="https://egov.kz/cms/ru/services/e_022" TargetMode="External"/><Relationship Id="rId165" Type="http://schemas.openxmlformats.org/officeDocument/2006/relationships/hyperlink" Target="https://egov.kz/cms/ru/services/e_019" TargetMode="External"/><Relationship Id="rId22" Type="http://schemas.openxmlformats.org/officeDocument/2006/relationships/hyperlink" Target="https://egov.kz/cms/ru/services/pass001_mvd" TargetMode="External"/><Relationship Id="rId27" Type="http://schemas.openxmlformats.org/officeDocument/2006/relationships/hyperlink" Target="https://egov.kz/cms/ru/services/pass003mgp_miid" TargetMode="External"/><Relationship Id="rId43" Type="http://schemas.openxmlformats.org/officeDocument/2006/relationships/hyperlink" Target="https://egov.kz/cms/ru/services/pass132_mtk" TargetMode="External"/><Relationship Id="rId48" Type="http://schemas.openxmlformats.org/officeDocument/2006/relationships/hyperlink" Target="https://egov.kz/cms/ru/services/pass103_mtk" TargetMode="External"/><Relationship Id="rId64" Type="http://schemas.openxmlformats.org/officeDocument/2006/relationships/hyperlink" Target="https://egov.kz/cms/ru/services/pass053_adr" TargetMode="External"/><Relationship Id="rId69" Type="http://schemas.openxmlformats.org/officeDocument/2006/relationships/hyperlink" Target="https://egov.kz/cms/ru/services/pass506_adsfk" TargetMode="External"/><Relationship Id="rId113" Type="http://schemas.openxmlformats.org/officeDocument/2006/relationships/hyperlink" Target="https://egov.kz/cms/ru/services/pass304_msh" TargetMode="External"/><Relationship Id="rId118" Type="http://schemas.openxmlformats.org/officeDocument/2006/relationships/hyperlink" Target="https://egov.kz/cms/ru/services/pass343_mf" TargetMode="External"/><Relationship Id="rId134" Type="http://schemas.openxmlformats.org/officeDocument/2006/relationships/hyperlink" Target="https://egov.kz/cms/ru/services/2fpass058_mf" TargetMode="External"/><Relationship Id="rId139" Type="http://schemas.openxmlformats.org/officeDocument/2006/relationships/hyperlink" Target="https://egov.kz/cms/ru/services/346pass_msh" TargetMode="External"/><Relationship Id="rId80" Type="http://schemas.openxmlformats.org/officeDocument/2006/relationships/hyperlink" Target="https://egov.kz/cms/ru/services/pass564_mo" TargetMode="External"/><Relationship Id="rId85" Type="http://schemas.openxmlformats.org/officeDocument/2006/relationships/hyperlink" Target="https://egov.kz/cms/ru/services/pass562_mo" TargetMode="External"/><Relationship Id="rId150" Type="http://schemas.openxmlformats.org/officeDocument/2006/relationships/hyperlink" Target="https://egov.kz/cms/ru/services/pass074_mu" TargetMode="External"/><Relationship Id="rId155" Type="http://schemas.openxmlformats.org/officeDocument/2006/relationships/hyperlink" Target="https://egov.kz/cms/ru/services/pass065_mu" TargetMode="External"/><Relationship Id="rId171" Type="http://schemas.openxmlformats.org/officeDocument/2006/relationships/hyperlink" Target="https://egov.kz/cms/ru/services/pass017_mu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egov.kz/cms/ru/services/00501020-pass_mvd" TargetMode="External"/><Relationship Id="rId17" Type="http://schemas.openxmlformats.org/officeDocument/2006/relationships/hyperlink" Target="https://egov.kz/cms/ru/services/reg-vehicle_1" TargetMode="External"/><Relationship Id="rId33" Type="http://schemas.openxmlformats.org/officeDocument/2006/relationships/hyperlink" Target="https://egov.kz/cms/ru/services/pass671-6_mir" TargetMode="External"/><Relationship Id="rId38" Type="http://schemas.openxmlformats.org/officeDocument/2006/relationships/hyperlink" Target="https://egov.kz/cms/ru/services/pass142_mtk" TargetMode="External"/><Relationship Id="rId59" Type="http://schemas.openxmlformats.org/officeDocument/2006/relationships/hyperlink" Target="https://egov.kz/cms/ru/services/pass_607_mks" TargetMode="External"/><Relationship Id="rId103" Type="http://schemas.openxmlformats.org/officeDocument/2006/relationships/hyperlink" Target="https://egov.kz/cms/ru/services/185pass_mon" TargetMode="External"/><Relationship Id="rId108" Type="http://schemas.openxmlformats.org/officeDocument/2006/relationships/hyperlink" Target="https://egov.kz/cms/ru/services/pass095_msh" TargetMode="External"/><Relationship Id="rId124" Type="http://schemas.openxmlformats.org/officeDocument/2006/relationships/hyperlink" Target="https://egov.kz/cms/ru/services/2fpass318_mf" TargetMode="External"/><Relationship Id="rId129" Type="http://schemas.openxmlformats.org/officeDocument/2006/relationships/hyperlink" Target="https://egov.kz/cms/ru/services/2f563_mf" TargetMode="External"/><Relationship Id="rId54" Type="http://schemas.openxmlformats.org/officeDocument/2006/relationships/hyperlink" Target="https://egov.kz/cms/ru/services/pass243_mint" TargetMode="External"/><Relationship Id="rId70" Type="http://schemas.openxmlformats.org/officeDocument/2006/relationships/hyperlink" Target="https://egov.kz/cms/ru/services/pass_mks02501008" TargetMode="External"/><Relationship Id="rId75" Type="http://schemas.openxmlformats.org/officeDocument/2006/relationships/hyperlink" Target="https://egov.kz/cms/ru/services/pass_mks02501007" TargetMode="External"/><Relationship Id="rId91" Type="http://schemas.openxmlformats.org/officeDocument/2006/relationships/hyperlink" Target="https://egov.kz/cms/ru/services/209pass_mon" TargetMode="External"/><Relationship Id="rId96" Type="http://schemas.openxmlformats.org/officeDocument/2006/relationships/hyperlink" Target="https://egov.kz/cms/ru/services/pass203_2_mon" TargetMode="External"/><Relationship Id="rId140" Type="http://schemas.openxmlformats.org/officeDocument/2006/relationships/hyperlink" Target="https://egov.kz/cms/ru/services/pass468-1_me" TargetMode="External"/><Relationship Id="rId145" Type="http://schemas.openxmlformats.org/officeDocument/2006/relationships/hyperlink" Target="https://egov.kz/cms/ru/services/e_075" TargetMode="External"/><Relationship Id="rId161" Type="http://schemas.openxmlformats.org/officeDocument/2006/relationships/hyperlink" Target="https://egov.kz/cms/ru/services/e_023" TargetMode="External"/><Relationship Id="rId166" Type="http://schemas.openxmlformats.org/officeDocument/2006/relationships/hyperlink" Target="https://egov.kz/cms/ru/services/e_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ov.kz/cms/ru/services/vs_567_apostil_sud" TargetMode="External"/><Relationship Id="rId23" Type="http://schemas.openxmlformats.org/officeDocument/2006/relationships/hyperlink" Target="https://egov.kz/cms/ru/services/002pass_mvd" TargetMode="External"/><Relationship Id="rId28" Type="http://schemas.openxmlformats.org/officeDocument/2006/relationships/hyperlink" Target="https://egov.kz/cms/ru/services/pass215_mint" TargetMode="External"/><Relationship Id="rId49" Type="http://schemas.openxmlformats.org/officeDocument/2006/relationships/hyperlink" Target="https://egov.kz/cms/ru/services/291_pass" TargetMode="External"/><Relationship Id="rId114" Type="http://schemas.openxmlformats.org/officeDocument/2006/relationships/hyperlink" Target="https://egov.kz/cms/ru/services/msh_02201021" TargetMode="External"/><Relationship Id="rId119" Type="http://schemas.openxmlformats.org/officeDocument/2006/relationships/hyperlink" Target="https://egov.kz/cms/ru/services/2f570_mf" TargetMode="External"/><Relationship Id="rId10" Type="http://schemas.openxmlformats.org/officeDocument/2006/relationships/hyperlink" Target="https://egov.kz/cms/ru/services/pass572_mvd" TargetMode="External"/><Relationship Id="rId31" Type="http://schemas.openxmlformats.org/officeDocument/2006/relationships/hyperlink" Target="https://egov.kz/cms/ru/services/pass17-2_miid" TargetMode="External"/><Relationship Id="rId44" Type="http://schemas.openxmlformats.org/officeDocument/2006/relationships/hyperlink" Target="https://egov.kz/cms/ru/services/307_mir" TargetMode="External"/><Relationship Id="rId52" Type="http://schemas.openxmlformats.org/officeDocument/2006/relationships/hyperlink" Target="https://egov.kz/cms/ru/services/pass672_mir" TargetMode="External"/><Relationship Id="rId60" Type="http://schemas.openxmlformats.org/officeDocument/2006/relationships/hyperlink" Target="https://egov.kz/cms/ru/services/pass_667_mks" TargetMode="External"/><Relationship Id="rId65" Type="http://schemas.openxmlformats.org/officeDocument/2006/relationships/hyperlink" Target="https://egov.kz/cms/ru/services/pass039_mki" TargetMode="External"/><Relationship Id="rId73" Type="http://schemas.openxmlformats.org/officeDocument/2006/relationships/hyperlink" Target="https://egov.kz/cms/ru/services/pass513_adsfk" TargetMode="External"/><Relationship Id="rId78" Type="http://schemas.openxmlformats.org/officeDocument/2006/relationships/hyperlink" Target="https://egov.kz/cms/ru/services/pass_683_mne" TargetMode="External"/><Relationship Id="rId81" Type="http://schemas.openxmlformats.org/officeDocument/2006/relationships/hyperlink" Target="https://egov.kz/cms/ru/services/pass028_mo" TargetMode="External"/><Relationship Id="rId86" Type="http://schemas.openxmlformats.org/officeDocument/2006/relationships/hyperlink" Target="https://egov.kz/cms/ru/services/pass030_mo" TargetMode="External"/><Relationship Id="rId94" Type="http://schemas.openxmlformats.org/officeDocument/2006/relationships/hyperlink" Target="https://egov.kz/cms/ru/services/pass196_mtszn" TargetMode="External"/><Relationship Id="rId99" Type="http://schemas.openxmlformats.org/officeDocument/2006/relationships/hyperlink" Target="https://egov.kz/cms/ru/services/184pass_mon" TargetMode="External"/><Relationship Id="rId101" Type="http://schemas.openxmlformats.org/officeDocument/2006/relationships/hyperlink" Target="https://egov.kz/cms/ru/services/pass73-2_mon" TargetMode="External"/><Relationship Id="rId122" Type="http://schemas.openxmlformats.org/officeDocument/2006/relationships/hyperlink" Target="https://egov.kz/cms/ru/services/2fpass332_mf" TargetMode="External"/><Relationship Id="rId130" Type="http://schemas.openxmlformats.org/officeDocument/2006/relationships/hyperlink" Target="https://egov.kz/cms/ru/services/2fpass323_mf" TargetMode="External"/><Relationship Id="rId135" Type="http://schemas.openxmlformats.org/officeDocument/2006/relationships/hyperlink" Target="https://egov.kz/cms/ru/services/2f39_mf" TargetMode="External"/><Relationship Id="rId143" Type="http://schemas.openxmlformats.org/officeDocument/2006/relationships/hyperlink" Target="https://egov.kz/cms/ru/services/pass299_msh" TargetMode="External"/><Relationship Id="rId148" Type="http://schemas.openxmlformats.org/officeDocument/2006/relationships/hyperlink" Target="https://egov.kz/cms/ru/services/pass066_mu" TargetMode="External"/><Relationship Id="rId151" Type="http://schemas.openxmlformats.org/officeDocument/2006/relationships/hyperlink" Target="https://egov.kz/cms/ru/services/pass022_mu" TargetMode="External"/><Relationship Id="rId156" Type="http://schemas.openxmlformats.org/officeDocument/2006/relationships/hyperlink" Target="https://egov.kz/cms/ru/services/pass045_mu" TargetMode="External"/><Relationship Id="rId164" Type="http://schemas.openxmlformats.org/officeDocument/2006/relationships/hyperlink" Target="https://egov.kz/cms/ru/services/e_077" TargetMode="External"/><Relationship Id="rId169" Type="http://schemas.openxmlformats.org/officeDocument/2006/relationships/hyperlink" Target="https://egov.kz/cms/ru/services/599_p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cms/ru/services/427pass_gp" TargetMode="External"/><Relationship Id="rId172" Type="http://schemas.openxmlformats.org/officeDocument/2006/relationships/hyperlink" Target="https://egov.kz/cms/ru/services/pass014_mu" TargetMode="External"/><Relationship Id="rId13" Type="http://schemas.openxmlformats.org/officeDocument/2006/relationships/hyperlink" Target="https://egov.kz/cms/ru/services/009pass_mvd" TargetMode="External"/><Relationship Id="rId18" Type="http://schemas.openxmlformats.org/officeDocument/2006/relationships/hyperlink" Target="https://egov.kz/cms/ru/services/pass003_mvd" TargetMode="External"/><Relationship Id="rId39" Type="http://schemas.openxmlformats.org/officeDocument/2006/relationships/hyperlink" Target="https://egov.kz/cms/ru/services/pass145_mtk" TargetMode="External"/><Relationship Id="rId109" Type="http://schemas.openxmlformats.org/officeDocument/2006/relationships/hyperlink" Target="https://egov.kz/cms/ru/services/pass616_msh" TargetMode="External"/><Relationship Id="rId34" Type="http://schemas.openxmlformats.org/officeDocument/2006/relationships/hyperlink" Target="https://egov.kz/cms/ru/services/pass128_mtk" TargetMode="External"/><Relationship Id="rId50" Type="http://schemas.openxmlformats.org/officeDocument/2006/relationships/hyperlink" Target="https://egov.kz/cms/ru/services/pass_97_mint" TargetMode="External"/><Relationship Id="rId55" Type="http://schemas.openxmlformats.org/officeDocument/2006/relationships/hyperlink" Target="https://egov.kz/cms/ru/services/pass272-1_miir" TargetMode="External"/><Relationship Id="rId76" Type="http://schemas.openxmlformats.org/officeDocument/2006/relationships/hyperlink" Target="https://egov.kz/cms/ru/services/pass535_arem" TargetMode="External"/><Relationship Id="rId97" Type="http://schemas.openxmlformats.org/officeDocument/2006/relationships/hyperlink" Target="https://egov.kz/cms/ru/services/pass198_mon" TargetMode="External"/><Relationship Id="rId104" Type="http://schemas.openxmlformats.org/officeDocument/2006/relationships/hyperlink" Target="https://egov.kz/cms/ru/services/181pass_mon" TargetMode="External"/><Relationship Id="rId120" Type="http://schemas.openxmlformats.org/officeDocument/2006/relationships/hyperlink" Target="https://egov.kz/cms/ru/services/pass331_mf" TargetMode="External"/><Relationship Id="rId125" Type="http://schemas.openxmlformats.org/officeDocument/2006/relationships/hyperlink" Target="https://egov.kz/cms/ru/services/e_044" TargetMode="External"/><Relationship Id="rId141" Type="http://schemas.openxmlformats.org/officeDocument/2006/relationships/hyperlink" Target="https://egov.kz/cms/ru/services/pass294_msh" TargetMode="External"/><Relationship Id="rId146" Type="http://schemas.openxmlformats.org/officeDocument/2006/relationships/hyperlink" Target="https://egov.kz/cms/ru/services/600_pass" TargetMode="External"/><Relationship Id="rId167" Type="http://schemas.openxmlformats.org/officeDocument/2006/relationships/hyperlink" Target="https://egov.kz/cms/ru/services/e_018" TargetMode="External"/><Relationship Id="rId7" Type="http://schemas.openxmlformats.org/officeDocument/2006/relationships/hyperlink" Target="https://egov.kz/cms/ru/services/566pass_gp" TargetMode="External"/><Relationship Id="rId71" Type="http://schemas.openxmlformats.org/officeDocument/2006/relationships/hyperlink" Target="https://egov.kz/cms/ru/services/pass661-3_mcs" TargetMode="External"/><Relationship Id="rId92" Type="http://schemas.openxmlformats.org/officeDocument/2006/relationships/hyperlink" Target="https://egov.kz/cms/ru/services/pass62-1_mon" TargetMode="External"/><Relationship Id="rId162" Type="http://schemas.openxmlformats.org/officeDocument/2006/relationships/hyperlink" Target="https://egov.kz/cms/ru/services/e_0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ov.kz/cms/ru/services/pass669_miir" TargetMode="External"/><Relationship Id="rId24" Type="http://schemas.openxmlformats.org/officeDocument/2006/relationships/hyperlink" Target="https://egov.kz/cms/ru/services/pass001mgp_miid" TargetMode="External"/><Relationship Id="rId40" Type="http://schemas.openxmlformats.org/officeDocument/2006/relationships/hyperlink" Target="https://egov.kz/cms/ru/services/pass308_mir" TargetMode="External"/><Relationship Id="rId45" Type="http://schemas.openxmlformats.org/officeDocument/2006/relationships/hyperlink" Target="https://egov.kz/cms/ru/services/pass129_mtk" TargetMode="External"/><Relationship Id="rId66" Type="http://schemas.openxmlformats.org/officeDocument/2006/relationships/hyperlink" Target="https://egov.kz/cms/ru/services/pass462_mki" TargetMode="External"/><Relationship Id="rId87" Type="http://schemas.openxmlformats.org/officeDocument/2006/relationships/hyperlink" Target="https://egov.kz/cms/ru/services/2f013_pass_md" TargetMode="External"/><Relationship Id="rId110" Type="http://schemas.openxmlformats.org/officeDocument/2006/relationships/hyperlink" Target="https://egov.kz/cms/ru/services/msh_02201022" TargetMode="External"/><Relationship Id="rId115" Type="http://schemas.openxmlformats.org/officeDocument/2006/relationships/hyperlink" Target="https://egov.kz/cms/ru/services/pass406-6_msh" TargetMode="External"/><Relationship Id="rId131" Type="http://schemas.openxmlformats.org/officeDocument/2006/relationships/hyperlink" Target="https://egov.kz/cms/ru/services/pass060_mf" TargetMode="External"/><Relationship Id="rId136" Type="http://schemas.openxmlformats.org/officeDocument/2006/relationships/hyperlink" Target="https://egov.kz/cms/ru/services/pass466_mtk" TargetMode="External"/><Relationship Id="rId157" Type="http://schemas.openxmlformats.org/officeDocument/2006/relationships/hyperlink" Target="https://egov.kz/cms/ru/services/pass042com_mu" TargetMode="External"/><Relationship Id="rId61" Type="http://schemas.openxmlformats.org/officeDocument/2006/relationships/hyperlink" Target="https://egov.kz/cms/ru/services/pass_608_mks" TargetMode="External"/><Relationship Id="rId82" Type="http://schemas.openxmlformats.org/officeDocument/2006/relationships/hyperlink" Target="https://egov.kz/cms/ru/services/pass027_mo" TargetMode="External"/><Relationship Id="rId152" Type="http://schemas.openxmlformats.org/officeDocument/2006/relationships/hyperlink" Target="https://egov.kz/cms/ru/services/224_pass" TargetMode="External"/><Relationship Id="rId173" Type="http://schemas.openxmlformats.org/officeDocument/2006/relationships/hyperlink" Target="https://egov.kz/cms/ru/services/e_050" TargetMode="External"/><Relationship Id="rId19" Type="http://schemas.openxmlformats.org/officeDocument/2006/relationships/hyperlink" Target="https://egov.kz/cms/ru/services/pass4005_mvd" TargetMode="External"/><Relationship Id="rId14" Type="http://schemas.openxmlformats.org/officeDocument/2006/relationships/hyperlink" Target="https://egov.kz/cms/ru/services/012pass_mvd" TargetMode="External"/><Relationship Id="rId30" Type="http://schemas.openxmlformats.org/officeDocument/2006/relationships/hyperlink" Target="https://egov.kz/cms/ru/services/pass_96_mint" TargetMode="External"/><Relationship Id="rId35" Type="http://schemas.openxmlformats.org/officeDocument/2006/relationships/hyperlink" Target="https://egov.kz/cms/ru/services/pass449_mir" TargetMode="External"/><Relationship Id="rId56" Type="http://schemas.openxmlformats.org/officeDocument/2006/relationships/hyperlink" Target="https://egov.kz/cms/ru/services/pass272-4_miir" TargetMode="External"/><Relationship Id="rId77" Type="http://schemas.openxmlformats.org/officeDocument/2006/relationships/hyperlink" Target="https://egov.kz/cms/ru/services/pass_687_mne" TargetMode="External"/><Relationship Id="rId100" Type="http://schemas.openxmlformats.org/officeDocument/2006/relationships/hyperlink" Target="https://egov.kz/cms/ru/services/pass_pryem1" TargetMode="External"/><Relationship Id="rId105" Type="http://schemas.openxmlformats.org/officeDocument/2006/relationships/hyperlink" Target="https://egov.kz/cms/ru/services/pass647_mir" TargetMode="External"/><Relationship Id="rId126" Type="http://schemas.openxmlformats.org/officeDocument/2006/relationships/hyperlink" Target="https://egov.kz/cms/ru/services/2fpass334_mf" TargetMode="External"/><Relationship Id="rId147" Type="http://schemas.openxmlformats.org/officeDocument/2006/relationships/hyperlink" Target="https://egov.kz/cms/ru/services/pass021_mu" TargetMode="External"/><Relationship Id="rId168" Type="http://schemas.openxmlformats.org/officeDocument/2006/relationships/hyperlink" Target="https://egov.kz/cms/ru/services/e_020" TargetMode="External"/><Relationship Id="rId8" Type="http://schemas.openxmlformats.org/officeDocument/2006/relationships/hyperlink" Target="https://egov.kz/cms/ru/services/e_004" TargetMode="External"/><Relationship Id="rId51" Type="http://schemas.openxmlformats.org/officeDocument/2006/relationships/hyperlink" Target="https://egov.kz/cms/ru/services/pass111_mir" TargetMode="External"/><Relationship Id="rId72" Type="http://schemas.openxmlformats.org/officeDocument/2006/relationships/hyperlink" Target="https://egov.kz/cms/ru/services/pass507_adsfk" TargetMode="External"/><Relationship Id="rId93" Type="http://schemas.openxmlformats.org/officeDocument/2006/relationships/hyperlink" Target="https://egov.kz/cms/ru/services/pass206_mon" TargetMode="External"/><Relationship Id="rId98" Type="http://schemas.openxmlformats.org/officeDocument/2006/relationships/hyperlink" Target="https://egov.kz/cms/ru/services/pr_5" TargetMode="External"/><Relationship Id="rId121" Type="http://schemas.openxmlformats.org/officeDocument/2006/relationships/hyperlink" Target="https://egov.kz/cms/ru/services/2fpass317_mf" TargetMode="External"/><Relationship Id="rId142" Type="http://schemas.openxmlformats.org/officeDocument/2006/relationships/hyperlink" Target="https://egov.kz/cms/ru/services/332_mir" TargetMode="External"/><Relationship Id="rId163" Type="http://schemas.openxmlformats.org/officeDocument/2006/relationships/hyperlink" Target="https://egov.kz/cms/ru/services/pass067_m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gov.kz/cms/ru/services/pass002mgp_miid" TargetMode="External"/><Relationship Id="rId46" Type="http://schemas.openxmlformats.org/officeDocument/2006/relationships/hyperlink" Target="https://egov.kz/cms/ru/services/pass668_mir" TargetMode="External"/><Relationship Id="rId67" Type="http://schemas.openxmlformats.org/officeDocument/2006/relationships/hyperlink" Target="https://egov.kz/cms/ru/services/e_059" TargetMode="External"/><Relationship Id="rId116" Type="http://schemas.openxmlformats.org/officeDocument/2006/relationships/hyperlink" Target="https://egov.kz/cms/ru/services/pass268_msh" TargetMode="External"/><Relationship Id="rId137" Type="http://schemas.openxmlformats.org/officeDocument/2006/relationships/hyperlink" Target="https://egov.kz/cms/ru/services/341_pass_msh" TargetMode="External"/><Relationship Id="rId158" Type="http://schemas.openxmlformats.org/officeDocument/2006/relationships/hyperlink" Target="https://egov.kz/cms/ru/services/pass_mu_P3-20" TargetMode="External"/><Relationship Id="rId20" Type="http://schemas.openxmlformats.org/officeDocument/2006/relationships/hyperlink" Target="https://egov.kz/cms/ru/services/38-3_mvd" TargetMode="External"/><Relationship Id="rId41" Type="http://schemas.openxmlformats.org/officeDocument/2006/relationships/hyperlink" Target="https://egov.kz/cms/ru/services/pass115_mtk" TargetMode="External"/><Relationship Id="rId62" Type="http://schemas.openxmlformats.org/officeDocument/2006/relationships/hyperlink" Target="https://egov.kz/cms/ru/services/pass054_adr" TargetMode="External"/><Relationship Id="rId83" Type="http://schemas.openxmlformats.org/officeDocument/2006/relationships/hyperlink" Target="https://egov.kz/cms/ru/services/pass13-3_mo" TargetMode="External"/><Relationship Id="rId88" Type="http://schemas.openxmlformats.org/officeDocument/2006/relationships/hyperlink" Target="https://egov.kz/cms/ru/services/pass561_mo" TargetMode="External"/><Relationship Id="rId111" Type="http://schemas.openxmlformats.org/officeDocument/2006/relationships/hyperlink" Target="https://egov.kz/cms/ru/services/322_pass_msh" TargetMode="External"/><Relationship Id="rId132" Type="http://schemas.openxmlformats.org/officeDocument/2006/relationships/hyperlink" Target="https://egov.kz/cms/ru/services/2fpass329_mf" TargetMode="External"/><Relationship Id="rId153" Type="http://schemas.openxmlformats.org/officeDocument/2006/relationships/hyperlink" Target="https://egov.kz/cms/ru/services/pass_mj" TargetMode="External"/><Relationship Id="rId174" Type="http://schemas.openxmlformats.org/officeDocument/2006/relationships/hyperlink" Target="https://egov.kz/cms/ru/services/pass015_mu" TargetMode="External"/><Relationship Id="rId15" Type="http://schemas.openxmlformats.org/officeDocument/2006/relationships/hyperlink" Target="https://egov.kz/cms/ru/services/089pass_mvd" TargetMode="External"/><Relationship Id="rId36" Type="http://schemas.openxmlformats.org/officeDocument/2006/relationships/hyperlink" Target="https://egov.kz/cms/ru/services/pass214_mint" TargetMode="External"/><Relationship Id="rId57" Type="http://schemas.openxmlformats.org/officeDocument/2006/relationships/hyperlink" Target="https://egov.kz/cms/ru/services/pass_38_2" TargetMode="External"/><Relationship Id="rId106" Type="http://schemas.openxmlformats.org/officeDocument/2006/relationships/hyperlink" Target="https://egov.kz/cms/ru/services/pass615_msh" TargetMode="External"/><Relationship Id="rId127" Type="http://schemas.openxmlformats.org/officeDocument/2006/relationships/hyperlink" Target="https://egov.kz/cms/ru/services/2f560_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2021-06-16T12:30:00Z</dcterms:created>
  <dcterms:modified xsi:type="dcterms:W3CDTF">2021-06-16T12:30:00Z</dcterms:modified>
</cp:coreProperties>
</file>