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314A" w14:textId="5F509330" w:rsidR="00B050B2" w:rsidRPr="00C0338E" w:rsidRDefault="0018590B" w:rsidP="00A4267B">
      <w:pPr>
        <w:pStyle w:val="1"/>
        <w:spacing w:before="0" w:line="240" w:lineRule="auto"/>
        <w:ind w:firstLine="708"/>
        <w:jc w:val="center"/>
        <w:rPr>
          <w:rFonts w:ascii="Times New Roman" w:eastAsiaTheme="minorHAnsi" w:hAnsi="Times New Roman" w:cs="Times New Roman"/>
          <w:bCs w:val="0"/>
          <w:color w:val="auto"/>
          <w:sz w:val="22"/>
          <w:szCs w:val="22"/>
        </w:rPr>
      </w:pPr>
      <w:r w:rsidRPr="00C0338E">
        <w:rPr>
          <w:rFonts w:ascii="Times New Roman" w:eastAsiaTheme="minorHAnsi" w:hAnsi="Times New Roman" w:cs="Times New Roman"/>
          <w:bCs w:val="0"/>
          <w:color w:val="auto"/>
          <w:sz w:val="22"/>
          <w:szCs w:val="22"/>
        </w:rPr>
        <w:t>Сравнительная таблица</w:t>
      </w:r>
      <w:r w:rsidR="007E5ED4" w:rsidRPr="00C0338E">
        <w:rPr>
          <w:rFonts w:ascii="Times New Roman" w:eastAsiaTheme="minorHAnsi" w:hAnsi="Times New Roman" w:cs="Times New Roman"/>
          <w:bCs w:val="0"/>
          <w:color w:val="auto"/>
          <w:sz w:val="22"/>
          <w:szCs w:val="22"/>
        </w:rPr>
        <w:t xml:space="preserve"> </w:t>
      </w:r>
      <w:r w:rsidRPr="00C0338E">
        <w:rPr>
          <w:rFonts w:ascii="Times New Roman" w:eastAsiaTheme="minorHAnsi" w:hAnsi="Times New Roman" w:cs="Times New Roman"/>
          <w:bCs w:val="0"/>
          <w:color w:val="auto"/>
          <w:sz w:val="22"/>
          <w:szCs w:val="22"/>
        </w:rPr>
        <w:t xml:space="preserve">к проекту </w:t>
      </w:r>
      <w:r w:rsidR="00E06A76" w:rsidRPr="00C0338E">
        <w:rPr>
          <w:rFonts w:ascii="Times New Roman" w:eastAsiaTheme="minorHAnsi" w:hAnsi="Times New Roman" w:cs="Times New Roman"/>
          <w:bCs w:val="0"/>
          <w:color w:val="auto"/>
          <w:sz w:val="22"/>
          <w:szCs w:val="22"/>
        </w:rPr>
        <w:t xml:space="preserve">Закона Республики Казахстан </w:t>
      </w:r>
    </w:p>
    <w:p w14:paraId="31C7F1C2" w14:textId="5BB90DC8" w:rsidR="0018590B" w:rsidRPr="00C0338E" w:rsidRDefault="00E06A76" w:rsidP="00B050B2">
      <w:pPr>
        <w:pStyle w:val="1"/>
        <w:spacing w:before="0" w:line="240" w:lineRule="auto"/>
        <w:jc w:val="center"/>
        <w:rPr>
          <w:rFonts w:ascii="Times New Roman" w:hAnsi="Times New Roman" w:cs="Times New Roman"/>
          <w:color w:val="auto"/>
          <w:sz w:val="22"/>
          <w:szCs w:val="22"/>
          <w:lang w:val="kk-KZ"/>
        </w:rPr>
      </w:pPr>
      <w:r w:rsidRPr="00C0338E">
        <w:rPr>
          <w:rFonts w:ascii="Times New Roman" w:eastAsiaTheme="minorHAnsi" w:hAnsi="Times New Roman" w:cs="Times New Roman"/>
          <w:bCs w:val="0"/>
          <w:color w:val="auto"/>
          <w:sz w:val="22"/>
          <w:szCs w:val="22"/>
        </w:rPr>
        <w:t>«</w:t>
      </w:r>
      <w:r w:rsidR="002B27D2" w:rsidRPr="00C0338E">
        <w:rPr>
          <w:rFonts w:ascii="Times New Roman" w:eastAsiaTheme="minorHAnsi" w:hAnsi="Times New Roman" w:cs="Times New Roman"/>
          <w:bCs w:val="0"/>
          <w:color w:val="auto"/>
          <w:sz w:val="22"/>
          <w:szCs w:val="22"/>
        </w:rPr>
        <w:t>О внесении изменений в Кодекс Республики Казахстан об административных правонарушениях</w:t>
      </w:r>
      <w:r w:rsidR="00DD3D60" w:rsidRPr="00C0338E">
        <w:rPr>
          <w:rFonts w:ascii="Times New Roman" w:eastAsiaTheme="minorHAnsi" w:hAnsi="Times New Roman" w:cs="Times New Roman"/>
          <w:bCs w:val="0"/>
          <w:color w:val="auto"/>
          <w:sz w:val="22"/>
          <w:szCs w:val="22"/>
          <w:lang w:val="kk-KZ"/>
        </w:rPr>
        <w:t>»</w:t>
      </w:r>
    </w:p>
    <w:p w14:paraId="5E926BD4" w14:textId="77777777" w:rsidR="0018590B" w:rsidRPr="00C0338E" w:rsidRDefault="0018590B" w:rsidP="00B050B2">
      <w:pPr>
        <w:spacing w:after="0" w:line="240" w:lineRule="auto"/>
        <w:jc w:val="center"/>
        <w:rPr>
          <w:rFonts w:ascii="Times New Roman" w:hAnsi="Times New Roman" w:cs="Times New Roman"/>
          <w:b/>
        </w:rPr>
      </w:pPr>
    </w:p>
    <w:tbl>
      <w:tblPr>
        <w:tblStyle w:val="a5"/>
        <w:tblW w:w="15134" w:type="dxa"/>
        <w:tblLayout w:type="fixed"/>
        <w:tblLook w:val="04A0" w:firstRow="1" w:lastRow="0" w:firstColumn="1" w:lastColumn="0" w:noHBand="0" w:noVBand="1"/>
      </w:tblPr>
      <w:tblGrid>
        <w:gridCol w:w="534"/>
        <w:gridCol w:w="992"/>
        <w:gridCol w:w="4111"/>
        <w:gridCol w:w="141"/>
        <w:gridCol w:w="4253"/>
        <w:gridCol w:w="5103"/>
      </w:tblGrid>
      <w:tr w:rsidR="00C0338E" w:rsidRPr="00C0338E" w14:paraId="0EDC5AF5" w14:textId="77777777" w:rsidTr="0044473F">
        <w:tc>
          <w:tcPr>
            <w:tcW w:w="534" w:type="dxa"/>
            <w:tcBorders>
              <w:top w:val="single" w:sz="4" w:space="0" w:color="auto"/>
              <w:left w:val="single" w:sz="4" w:space="0" w:color="auto"/>
              <w:bottom w:val="single" w:sz="4" w:space="0" w:color="auto"/>
              <w:right w:val="single" w:sz="4" w:space="0" w:color="auto"/>
            </w:tcBorders>
          </w:tcPr>
          <w:p w14:paraId="323F8161" w14:textId="77777777" w:rsidR="0044473F" w:rsidRPr="00C0338E" w:rsidRDefault="0044473F" w:rsidP="00A2103C">
            <w:pPr>
              <w:jc w:val="center"/>
              <w:rPr>
                <w:rFonts w:ascii="Times New Roman" w:hAnsi="Times New Roman" w:cs="Times New Roman"/>
                <w:b/>
              </w:rPr>
            </w:pPr>
            <w:r w:rsidRPr="00C0338E">
              <w:rPr>
                <w:rFonts w:ascii="Times New Roman" w:hAnsi="Times New Roman" w:cs="Times New Roman"/>
                <w:b/>
              </w:rPr>
              <w:t>п/п</w:t>
            </w:r>
          </w:p>
          <w:p w14:paraId="49532627" w14:textId="77777777" w:rsidR="0044473F" w:rsidRPr="00C0338E" w:rsidRDefault="0044473F" w:rsidP="00A2103C">
            <w:pPr>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hideMark/>
          </w:tcPr>
          <w:p w14:paraId="15EB7DB0" w14:textId="77777777" w:rsidR="0044473F" w:rsidRPr="00C0338E" w:rsidRDefault="0044473F" w:rsidP="00A2103C">
            <w:pPr>
              <w:jc w:val="center"/>
              <w:rPr>
                <w:rFonts w:ascii="Times New Roman" w:hAnsi="Times New Roman" w:cs="Times New Roman"/>
                <w:b/>
              </w:rPr>
            </w:pPr>
            <w:r w:rsidRPr="00C0338E">
              <w:rPr>
                <w:rFonts w:ascii="Times New Roman" w:hAnsi="Times New Roman" w:cs="Times New Roman"/>
                <w:b/>
              </w:rPr>
              <w:t>Структурный элемент</w:t>
            </w:r>
          </w:p>
        </w:tc>
        <w:tc>
          <w:tcPr>
            <w:tcW w:w="4111" w:type="dxa"/>
            <w:tcBorders>
              <w:top w:val="single" w:sz="4" w:space="0" w:color="auto"/>
              <w:left w:val="single" w:sz="4" w:space="0" w:color="auto"/>
              <w:bottom w:val="single" w:sz="4" w:space="0" w:color="auto"/>
              <w:right w:val="single" w:sz="4" w:space="0" w:color="auto"/>
            </w:tcBorders>
          </w:tcPr>
          <w:p w14:paraId="06418269" w14:textId="77777777" w:rsidR="0044473F" w:rsidRPr="00C0338E" w:rsidRDefault="0044473F" w:rsidP="00A2103C">
            <w:pPr>
              <w:ind w:firstLine="178"/>
              <w:jc w:val="center"/>
              <w:rPr>
                <w:rFonts w:ascii="Times New Roman" w:hAnsi="Times New Roman" w:cs="Times New Roman"/>
                <w:b/>
              </w:rPr>
            </w:pPr>
            <w:r w:rsidRPr="00C0338E">
              <w:rPr>
                <w:rFonts w:ascii="Times New Roman" w:hAnsi="Times New Roman" w:cs="Times New Roman"/>
                <w:b/>
              </w:rPr>
              <w:t>Действующая редакция</w:t>
            </w:r>
          </w:p>
          <w:p w14:paraId="1A34B5D6" w14:textId="77777777" w:rsidR="0044473F" w:rsidRPr="00C0338E" w:rsidRDefault="0044473F" w:rsidP="00A2103C">
            <w:pPr>
              <w:ind w:firstLine="178"/>
              <w:jc w:val="center"/>
              <w:rPr>
                <w:rFonts w:ascii="Times New Roman" w:hAnsi="Times New Roman" w:cs="Times New Roman"/>
                <w:b/>
              </w:rPr>
            </w:pPr>
          </w:p>
        </w:tc>
        <w:tc>
          <w:tcPr>
            <w:tcW w:w="4394" w:type="dxa"/>
            <w:gridSpan w:val="2"/>
            <w:tcBorders>
              <w:top w:val="single" w:sz="4" w:space="0" w:color="auto"/>
              <w:left w:val="single" w:sz="4" w:space="0" w:color="auto"/>
              <w:bottom w:val="single" w:sz="4" w:space="0" w:color="auto"/>
              <w:right w:val="single" w:sz="4" w:space="0" w:color="auto"/>
            </w:tcBorders>
          </w:tcPr>
          <w:p w14:paraId="7330955A" w14:textId="77777777" w:rsidR="0044473F" w:rsidRPr="00C0338E" w:rsidRDefault="0044473F" w:rsidP="00A2103C">
            <w:pPr>
              <w:ind w:firstLine="180"/>
              <w:jc w:val="center"/>
              <w:rPr>
                <w:rFonts w:ascii="Times New Roman" w:hAnsi="Times New Roman" w:cs="Times New Roman"/>
                <w:b/>
              </w:rPr>
            </w:pPr>
            <w:r w:rsidRPr="00C0338E">
              <w:rPr>
                <w:rFonts w:ascii="Times New Roman" w:hAnsi="Times New Roman" w:cs="Times New Roman"/>
                <w:b/>
              </w:rPr>
              <w:t>Предлагаемая редакция</w:t>
            </w:r>
          </w:p>
          <w:p w14:paraId="29DE89E5" w14:textId="77777777" w:rsidR="0044473F" w:rsidRPr="00C0338E" w:rsidRDefault="0044473F" w:rsidP="00A2103C">
            <w:pPr>
              <w:ind w:firstLine="180"/>
              <w:jc w:val="center"/>
              <w:rPr>
                <w:rFonts w:ascii="Times New Roman" w:hAnsi="Times New Roman" w:cs="Times New Roman"/>
                <w:b/>
              </w:rPr>
            </w:pPr>
          </w:p>
        </w:tc>
        <w:tc>
          <w:tcPr>
            <w:tcW w:w="5103" w:type="dxa"/>
            <w:tcBorders>
              <w:top w:val="single" w:sz="4" w:space="0" w:color="auto"/>
              <w:left w:val="single" w:sz="4" w:space="0" w:color="auto"/>
              <w:bottom w:val="single" w:sz="4" w:space="0" w:color="auto"/>
              <w:right w:val="single" w:sz="4" w:space="0" w:color="auto"/>
            </w:tcBorders>
          </w:tcPr>
          <w:p w14:paraId="595CD4C1" w14:textId="77777777" w:rsidR="0044473F" w:rsidRPr="00C0338E" w:rsidRDefault="0044473F" w:rsidP="00A2103C">
            <w:pPr>
              <w:ind w:firstLine="176"/>
              <w:jc w:val="center"/>
              <w:rPr>
                <w:rFonts w:ascii="Times New Roman" w:hAnsi="Times New Roman" w:cs="Times New Roman"/>
                <w:b/>
              </w:rPr>
            </w:pPr>
            <w:r w:rsidRPr="00C0338E">
              <w:rPr>
                <w:rFonts w:ascii="Times New Roman" w:hAnsi="Times New Roman" w:cs="Times New Roman"/>
                <w:b/>
              </w:rPr>
              <w:t>Обоснование</w:t>
            </w:r>
          </w:p>
          <w:p w14:paraId="595AE3A7" w14:textId="77777777" w:rsidR="0044473F" w:rsidRPr="00C0338E" w:rsidRDefault="0044473F" w:rsidP="00A2103C">
            <w:pPr>
              <w:ind w:firstLine="176"/>
              <w:jc w:val="center"/>
              <w:rPr>
                <w:rFonts w:ascii="Times New Roman" w:hAnsi="Times New Roman" w:cs="Times New Roman"/>
                <w:b/>
              </w:rPr>
            </w:pPr>
          </w:p>
        </w:tc>
      </w:tr>
      <w:tr w:rsidR="00C0338E" w:rsidRPr="00C0338E" w14:paraId="42A3F9F3" w14:textId="77777777" w:rsidTr="0044473F">
        <w:tc>
          <w:tcPr>
            <w:tcW w:w="15134" w:type="dxa"/>
            <w:gridSpan w:val="6"/>
            <w:tcBorders>
              <w:top w:val="single" w:sz="4" w:space="0" w:color="auto"/>
              <w:left w:val="single" w:sz="4" w:space="0" w:color="auto"/>
              <w:bottom w:val="single" w:sz="4" w:space="0" w:color="auto"/>
              <w:right w:val="single" w:sz="4" w:space="0" w:color="auto"/>
            </w:tcBorders>
          </w:tcPr>
          <w:p w14:paraId="756BC651" w14:textId="44922CD8" w:rsidR="00E052B8" w:rsidRPr="00C0338E" w:rsidRDefault="00E052B8" w:rsidP="00E052B8">
            <w:pPr>
              <w:jc w:val="center"/>
              <w:rPr>
                <w:rFonts w:ascii="Times New Roman" w:hAnsi="Times New Roman" w:cs="Times New Roman"/>
                <w:b/>
              </w:rPr>
            </w:pPr>
            <w:r w:rsidRPr="00C0338E">
              <w:rPr>
                <w:rFonts w:ascii="Times New Roman" w:eastAsia="Calibri" w:hAnsi="Times New Roman" w:cs="Times New Roman"/>
                <w:b/>
                <w:iCs/>
              </w:rPr>
              <w:t xml:space="preserve">Кодекс Республики Казахстан </w:t>
            </w:r>
            <w:r w:rsidR="00885FF5" w:rsidRPr="00C0338E">
              <w:rPr>
                <w:rFonts w:ascii="Times New Roman" w:eastAsia="Calibri" w:hAnsi="Times New Roman" w:cs="Times New Roman"/>
                <w:b/>
                <w:iCs/>
              </w:rPr>
              <w:t xml:space="preserve">от 5 июля 2014 года </w:t>
            </w:r>
            <w:r w:rsidRPr="00C0338E">
              <w:rPr>
                <w:rFonts w:ascii="Times New Roman" w:eastAsia="Calibri" w:hAnsi="Times New Roman" w:cs="Times New Roman"/>
                <w:b/>
                <w:iCs/>
              </w:rPr>
              <w:t>«Об административных правонарушениях»</w:t>
            </w:r>
          </w:p>
        </w:tc>
      </w:tr>
      <w:tr w:rsidR="00C0338E" w:rsidRPr="00C0338E" w14:paraId="461BE84B" w14:textId="77777777" w:rsidTr="0044473F">
        <w:tc>
          <w:tcPr>
            <w:tcW w:w="534" w:type="dxa"/>
            <w:tcBorders>
              <w:top w:val="single" w:sz="4" w:space="0" w:color="auto"/>
              <w:left w:val="single" w:sz="4" w:space="0" w:color="auto"/>
              <w:bottom w:val="single" w:sz="4" w:space="0" w:color="auto"/>
              <w:right w:val="single" w:sz="4" w:space="0" w:color="auto"/>
            </w:tcBorders>
          </w:tcPr>
          <w:p w14:paraId="39E00CF5" w14:textId="72A89492" w:rsidR="00F63AF3" w:rsidRPr="00C0338E" w:rsidRDefault="00F63AF3" w:rsidP="00F63AF3">
            <w:pPr>
              <w:jc w:val="both"/>
              <w:rPr>
                <w:rFonts w:ascii="Times New Roman" w:hAnsi="Times New Roman" w:cs="Times New Roman"/>
                <w:lang w:val="kk-KZ"/>
              </w:rPr>
            </w:pPr>
            <w:r w:rsidRPr="00C0338E">
              <w:rPr>
                <w:rFonts w:ascii="Times New Roman" w:hAnsi="Times New Roman" w:cs="Times New Roman"/>
                <w:lang w:val="kk-KZ"/>
              </w:rPr>
              <w:t>1</w:t>
            </w:r>
          </w:p>
        </w:tc>
        <w:tc>
          <w:tcPr>
            <w:tcW w:w="992" w:type="dxa"/>
            <w:tcBorders>
              <w:top w:val="single" w:sz="4" w:space="0" w:color="auto"/>
              <w:left w:val="single" w:sz="4" w:space="0" w:color="auto"/>
              <w:bottom w:val="single" w:sz="4" w:space="0" w:color="auto"/>
              <w:right w:val="single" w:sz="4" w:space="0" w:color="auto"/>
            </w:tcBorders>
          </w:tcPr>
          <w:p w14:paraId="635DEB45" w14:textId="0D7A3E21" w:rsidR="00F63AF3" w:rsidRPr="00C0338E" w:rsidRDefault="00F63AF3" w:rsidP="00F63AF3">
            <w:pPr>
              <w:jc w:val="both"/>
              <w:rPr>
                <w:rFonts w:ascii="Times New Roman" w:hAnsi="Times New Roman" w:cs="Times New Roman"/>
                <w:b/>
                <w:bCs/>
                <w:strike/>
                <w:lang w:val="kk-KZ"/>
              </w:rPr>
            </w:pPr>
            <w:r w:rsidRPr="00C0338E">
              <w:rPr>
                <w:rFonts w:ascii="Times New Roman" w:hAnsi="Times New Roman" w:cs="Times New Roman"/>
              </w:rPr>
              <w:t>Пункт 4 статьи 33</w:t>
            </w:r>
          </w:p>
        </w:tc>
        <w:tc>
          <w:tcPr>
            <w:tcW w:w="4252" w:type="dxa"/>
            <w:gridSpan w:val="2"/>
            <w:tcBorders>
              <w:top w:val="single" w:sz="4" w:space="0" w:color="auto"/>
              <w:left w:val="single" w:sz="4" w:space="0" w:color="auto"/>
              <w:bottom w:val="single" w:sz="4" w:space="0" w:color="auto"/>
              <w:right w:val="single" w:sz="4" w:space="0" w:color="auto"/>
            </w:tcBorders>
          </w:tcPr>
          <w:p w14:paraId="25AE3728" w14:textId="77777777" w:rsidR="00F63AF3" w:rsidRPr="00C0338E" w:rsidRDefault="00F63AF3" w:rsidP="00F63AF3">
            <w:pPr>
              <w:jc w:val="both"/>
              <w:rPr>
                <w:rFonts w:ascii="Times New Roman" w:eastAsia="Times New Roman" w:hAnsi="Times New Roman" w:cs="Times New Roman"/>
                <w:b/>
              </w:rPr>
            </w:pPr>
            <w:r w:rsidRPr="00C0338E">
              <w:rPr>
                <w:rFonts w:ascii="Times New Roman" w:hAnsi="Times New Roman" w:cs="Times New Roman"/>
                <w:lang w:val="kk-KZ"/>
              </w:rPr>
              <w:t xml:space="preserve">     </w:t>
            </w:r>
            <w:r w:rsidRPr="00C0338E">
              <w:rPr>
                <w:rFonts w:ascii="Times New Roman" w:eastAsia="Times New Roman" w:hAnsi="Times New Roman" w:cs="Times New Roman"/>
                <w:b/>
              </w:rPr>
              <w:t>Статья 33. Административная ответственность частных нотариусов, частных судебных исполнителей, адвокатов, индивидуальных предпринимателей и юридических лиц</w:t>
            </w:r>
          </w:p>
          <w:p w14:paraId="2786B1BB" w14:textId="77777777" w:rsidR="00F63AF3" w:rsidRPr="00C0338E" w:rsidRDefault="00F63AF3" w:rsidP="00F63AF3">
            <w:pPr>
              <w:ind w:firstLine="532"/>
              <w:jc w:val="both"/>
              <w:rPr>
                <w:rFonts w:ascii="Times New Roman" w:eastAsia="Times New Roman" w:hAnsi="Times New Roman" w:cs="Times New Roman"/>
                <w:b/>
              </w:rPr>
            </w:pPr>
          </w:p>
          <w:p w14:paraId="755D0F3F" w14:textId="77777777" w:rsidR="00F63AF3" w:rsidRPr="00C0338E" w:rsidRDefault="00F63AF3" w:rsidP="00F63AF3">
            <w:pPr>
              <w:jc w:val="both"/>
              <w:rPr>
                <w:rFonts w:ascii="Times New Roman" w:eastAsia="Times New Roman" w:hAnsi="Times New Roman" w:cs="Times New Roman"/>
              </w:rPr>
            </w:pPr>
            <w:r w:rsidRPr="00C0338E">
              <w:rPr>
                <w:rFonts w:ascii="Times New Roman" w:hAnsi="Times New Roman" w:cs="Times New Roman"/>
                <w:lang w:val="kk-KZ"/>
              </w:rPr>
              <w:t xml:space="preserve">     </w:t>
            </w:r>
            <w:r w:rsidRPr="00C0338E">
              <w:rPr>
                <w:rFonts w:ascii="Times New Roman" w:eastAsia="Times New Roman" w:hAnsi="Times New Roman" w:cs="Times New Roman"/>
              </w:rPr>
              <w:t>4. Привлечение к административной ответственности индивидуальных предпринимателей и юридических лиц освобождает от административной ответственности за данное правонарушение работника индивидуального предпринимателя и юридического лица.</w:t>
            </w:r>
          </w:p>
          <w:p w14:paraId="0E1EEC8F" w14:textId="77777777" w:rsidR="00F63AF3" w:rsidRPr="00C0338E" w:rsidRDefault="00F63AF3" w:rsidP="00F63AF3">
            <w:pPr>
              <w:ind w:firstLine="532"/>
              <w:jc w:val="both"/>
              <w:rPr>
                <w:rFonts w:ascii="Times New Roman" w:eastAsia="Times New Roman" w:hAnsi="Times New Roman" w:cs="Times New Roman"/>
              </w:rPr>
            </w:pPr>
          </w:p>
          <w:p w14:paraId="5365E96A" w14:textId="77777777" w:rsidR="00F63AF3" w:rsidRPr="00C0338E" w:rsidRDefault="00F63AF3" w:rsidP="00F63AF3">
            <w:pPr>
              <w:ind w:firstLine="532"/>
              <w:jc w:val="both"/>
              <w:rPr>
                <w:rFonts w:ascii="Times New Roman" w:eastAsia="Times New Roman" w:hAnsi="Times New Roman" w:cs="Times New Roman"/>
              </w:rPr>
            </w:pPr>
          </w:p>
          <w:p w14:paraId="07B85B95" w14:textId="77777777" w:rsidR="00F63AF3" w:rsidRPr="00C0338E" w:rsidRDefault="00F63AF3" w:rsidP="00F63AF3">
            <w:pPr>
              <w:ind w:firstLine="532"/>
              <w:jc w:val="both"/>
              <w:rPr>
                <w:rFonts w:ascii="Times New Roman" w:eastAsia="Times New Roman" w:hAnsi="Times New Roman" w:cs="Times New Roman"/>
              </w:rPr>
            </w:pPr>
          </w:p>
          <w:p w14:paraId="469E0EF6" w14:textId="77777777" w:rsidR="00F63AF3" w:rsidRPr="00C0338E" w:rsidRDefault="00F63AF3" w:rsidP="00F63AF3">
            <w:pPr>
              <w:ind w:firstLine="532"/>
              <w:jc w:val="both"/>
              <w:rPr>
                <w:rFonts w:ascii="Times New Roman" w:eastAsia="Times New Roman" w:hAnsi="Times New Roman" w:cs="Times New Roman"/>
              </w:rPr>
            </w:pPr>
          </w:p>
          <w:p w14:paraId="38B0D72C" w14:textId="77777777" w:rsidR="00F63AF3" w:rsidRPr="00C0338E" w:rsidRDefault="00F63AF3" w:rsidP="00F63AF3">
            <w:pPr>
              <w:ind w:firstLine="532"/>
              <w:jc w:val="both"/>
              <w:rPr>
                <w:rFonts w:ascii="Times New Roman" w:eastAsia="Times New Roman" w:hAnsi="Times New Roman" w:cs="Times New Roman"/>
              </w:rPr>
            </w:pPr>
          </w:p>
          <w:p w14:paraId="733B8AB9" w14:textId="77777777" w:rsidR="00F63AF3" w:rsidRPr="00C0338E" w:rsidRDefault="00F63AF3" w:rsidP="00F63AF3">
            <w:pPr>
              <w:ind w:firstLine="532"/>
              <w:jc w:val="both"/>
              <w:rPr>
                <w:rFonts w:ascii="Times New Roman" w:eastAsia="Times New Roman" w:hAnsi="Times New Roman" w:cs="Times New Roman"/>
              </w:rPr>
            </w:pPr>
          </w:p>
          <w:p w14:paraId="4E45CFF2" w14:textId="77777777" w:rsidR="00F63AF3" w:rsidRPr="00C0338E" w:rsidRDefault="00F63AF3" w:rsidP="00F63AF3">
            <w:pPr>
              <w:ind w:firstLine="532"/>
              <w:jc w:val="both"/>
              <w:rPr>
                <w:rFonts w:ascii="Times New Roman" w:eastAsia="Times New Roman" w:hAnsi="Times New Roman" w:cs="Times New Roman"/>
              </w:rPr>
            </w:pPr>
          </w:p>
          <w:p w14:paraId="25178EDC" w14:textId="674750C0" w:rsidR="00F63AF3" w:rsidRPr="00C0338E" w:rsidRDefault="00F63AF3" w:rsidP="00F63AF3">
            <w:pPr>
              <w:jc w:val="both"/>
              <w:rPr>
                <w:rFonts w:ascii="Times New Roman" w:eastAsiaTheme="minorEastAsia" w:hAnsi="Times New Roman" w:cs="Times New Roman"/>
                <w:strike/>
              </w:rPr>
            </w:pPr>
            <w:r w:rsidRPr="00C0338E">
              <w:rPr>
                <w:rFonts w:ascii="Times New Roman" w:hAnsi="Times New Roman" w:cs="Times New Roman"/>
                <w:lang w:val="kk-KZ"/>
              </w:rPr>
              <w:t xml:space="preserve">     </w:t>
            </w:r>
            <w:r w:rsidRPr="00C0338E">
              <w:rPr>
                <w:rFonts w:ascii="Times New Roman" w:eastAsia="Times New Roman" w:hAnsi="Times New Roman" w:cs="Times New Roman"/>
              </w:rPr>
              <w:t>Примечание. Для целей настоящего Кодекса индивидуальные предприниматели и юридические лица несут административную ответственность в качестве субъектов предпринимательства</w:t>
            </w:r>
          </w:p>
        </w:tc>
        <w:tc>
          <w:tcPr>
            <w:tcW w:w="4253" w:type="dxa"/>
            <w:tcBorders>
              <w:top w:val="single" w:sz="4" w:space="0" w:color="auto"/>
              <w:left w:val="single" w:sz="4" w:space="0" w:color="auto"/>
              <w:bottom w:val="single" w:sz="4" w:space="0" w:color="auto"/>
              <w:right w:val="single" w:sz="4" w:space="0" w:color="auto"/>
            </w:tcBorders>
          </w:tcPr>
          <w:p w14:paraId="35F1CDC9" w14:textId="77777777" w:rsidR="00F63AF3" w:rsidRPr="00C0338E" w:rsidRDefault="00F63AF3" w:rsidP="00F63AF3">
            <w:pPr>
              <w:jc w:val="both"/>
              <w:rPr>
                <w:rFonts w:ascii="Times New Roman" w:eastAsia="Times New Roman" w:hAnsi="Times New Roman" w:cs="Times New Roman"/>
                <w:b/>
              </w:rPr>
            </w:pPr>
            <w:r w:rsidRPr="00C0338E">
              <w:rPr>
                <w:rFonts w:ascii="Times New Roman" w:hAnsi="Times New Roman" w:cs="Times New Roman"/>
                <w:lang w:val="kk-KZ"/>
              </w:rPr>
              <w:t xml:space="preserve">     </w:t>
            </w:r>
            <w:r w:rsidRPr="00C0338E">
              <w:rPr>
                <w:rFonts w:ascii="Times New Roman" w:eastAsia="Times New Roman" w:hAnsi="Times New Roman" w:cs="Times New Roman"/>
                <w:b/>
              </w:rPr>
              <w:t>Статья 33. Административная ответственность частных нотариусов, частных судебных исполнителей, адвокатов, индивидуальных предпринимателей и юридических лиц</w:t>
            </w:r>
          </w:p>
          <w:p w14:paraId="18707169" w14:textId="77777777" w:rsidR="00F63AF3" w:rsidRPr="00C0338E" w:rsidRDefault="00F63AF3" w:rsidP="00F63AF3">
            <w:pPr>
              <w:ind w:firstLine="532"/>
              <w:jc w:val="both"/>
              <w:rPr>
                <w:rFonts w:ascii="Times New Roman" w:eastAsia="Times New Roman" w:hAnsi="Times New Roman" w:cs="Times New Roman"/>
                <w:b/>
              </w:rPr>
            </w:pPr>
          </w:p>
          <w:p w14:paraId="2CBB975F" w14:textId="77777777" w:rsidR="00F63AF3" w:rsidRPr="00C0338E" w:rsidRDefault="00F63AF3" w:rsidP="00F63AF3">
            <w:pPr>
              <w:jc w:val="both"/>
              <w:rPr>
                <w:rFonts w:ascii="Times New Roman" w:eastAsia="Times New Roman" w:hAnsi="Times New Roman" w:cs="Times New Roman"/>
                <w:b/>
              </w:rPr>
            </w:pPr>
            <w:r w:rsidRPr="00C0338E">
              <w:rPr>
                <w:rFonts w:ascii="Times New Roman" w:hAnsi="Times New Roman" w:cs="Times New Roman"/>
                <w:lang w:val="kk-KZ"/>
              </w:rPr>
              <w:t xml:space="preserve">     </w:t>
            </w:r>
            <w:r w:rsidRPr="00C0338E">
              <w:rPr>
                <w:rFonts w:ascii="Times New Roman" w:eastAsia="Times New Roman" w:hAnsi="Times New Roman" w:cs="Times New Roman"/>
              </w:rPr>
              <w:t>4. Привлечение к административной ответственности индивидуальных предпринимателей и юридических лиц освобождает от административной ответственности за данное правонарушение работника индивидуального предпринимателя и юридического лица,</w:t>
            </w:r>
            <w:r w:rsidRPr="00C0338E">
              <w:rPr>
                <w:rFonts w:ascii="Times New Roman" w:eastAsia="Times New Roman" w:hAnsi="Times New Roman" w:cs="Times New Roman"/>
                <w:b/>
              </w:rPr>
              <w:t xml:space="preserve"> за исключением правонарушений в сфере законодательства Республики Казахстан о противодействии легализации (отмывания) доходов, полученных преступным путем, и финансирования терроризма.</w:t>
            </w:r>
          </w:p>
          <w:p w14:paraId="33AAE344" w14:textId="77777777" w:rsidR="00F63AF3" w:rsidRPr="00C0338E" w:rsidRDefault="00F63AF3" w:rsidP="00F63AF3">
            <w:pPr>
              <w:ind w:firstLine="532"/>
              <w:jc w:val="both"/>
              <w:rPr>
                <w:rFonts w:ascii="Times New Roman" w:eastAsia="Times New Roman" w:hAnsi="Times New Roman" w:cs="Times New Roman"/>
                <w:b/>
              </w:rPr>
            </w:pPr>
          </w:p>
          <w:p w14:paraId="13D04AC4" w14:textId="3DDD73AE" w:rsidR="00F63AF3" w:rsidRPr="00C0338E" w:rsidRDefault="00F63AF3" w:rsidP="00F63AF3">
            <w:pPr>
              <w:ind w:firstLine="709"/>
              <w:jc w:val="both"/>
              <w:rPr>
                <w:rFonts w:ascii="Times New Roman" w:eastAsia="Calibri" w:hAnsi="Times New Roman" w:cs="Times New Roman"/>
                <w:strike/>
              </w:rPr>
            </w:pPr>
            <w:r w:rsidRPr="00C0338E">
              <w:rPr>
                <w:rFonts w:ascii="Times New Roman" w:hAnsi="Times New Roman" w:cs="Times New Roman"/>
                <w:lang w:val="kk-KZ"/>
              </w:rPr>
              <w:t xml:space="preserve">     </w:t>
            </w:r>
            <w:r w:rsidRPr="00C0338E">
              <w:rPr>
                <w:rFonts w:ascii="Times New Roman" w:eastAsia="Times New Roman" w:hAnsi="Times New Roman" w:cs="Times New Roman"/>
              </w:rPr>
              <w:t>Примечание. Для целей настоящего Кодекса индивидуальные предприниматели и юридические лица несут административную ответственность в качестве субъектов предпринимательства</w:t>
            </w:r>
          </w:p>
        </w:tc>
        <w:tc>
          <w:tcPr>
            <w:tcW w:w="5103" w:type="dxa"/>
            <w:tcBorders>
              <w:top w:val="single" w:sz="4" w:space="0" w:color="auto"/>
              <w:left w:val="single" w:sz="4" w:space="0" w:color="auto"/>
              <w:bottom w:val="single" w:sz="4" w:space="0" w:color="auto"/>
              <w:right w:val="single" w:sz="4" w:space="0" w:color="auto"/>
            </w:tcBorders>
          </w:tcPr>
          <w:p w14:paraId="1E355C3E" w14:textId="77777777" w:rsidR="00F63AF3" w:rsidRPr="00C0338E" w:rsidRDefault="00F63AF3" w:rsidP="00F63AF3">
            <w:pPr>
              <w:jc w:val="both"/>
              <w:rPr>
                <w:rFonts w:ascii="Times New Roman" w:hAnsi="Times New Roman" w:cs="Times New Roman"/>
                <w:b/>
              </w:rPr>
            </w:pPr>
            <w:r w:rsidRPr="00C0338E">
              <w:rPr>
                <w:rFonts w:ascii="Times New Roman" w:hAnsi="Times New Roman" w:cs="Times New Roman"/>
                <w:lang w:val="kk-KZ"/>
              </w:rPr>
              <w:t xml:space="preserve">     </w:t>
            </w:r>
            <w:r w:rsidRPr="00C0338E">
              <w:rPr>
                <w:rFonts w:ascii="Times New Roman" w:hAnsi="Times New Roman" w:cs="Times New Roman"/>
                <w:b/>
              </w:rPr>
              <w:t>Согласно части 4 ст.33 КоАП привлечение к административной ответственности юридического лица освобождает от административной ответственности работника (в том числе должностное лицо) юридического лица, что ограничивает возможность применения административных санкций в отношении директоров и старшего руководства.</w:t>
            </w:r>
          </w:p>
          <w:p w14:paraId="002065CF" w14:textId="77777777" w:rsidR="00F63AF3" w:rsidRPr="00C0338E" w:rsidRDefault="00F63AF3" w:rsidP="00F63AF3">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 xml:space="preserve">При этом, в соответствии с </w:t>
            </w:r>
            <w:r w:rsidRPr="00C0338E">
              <w:rPr>
                <w:rFonts w:ascii="Times New Roman" w:hAnsi="Times New Roman" w:cs="Times New Roman"/>
                <w:b/>
              </w:rPr>
              <w:t xml:space="preserve">критерием 35.2 </w:t>
            </w:r>
            <w:r w:rsidRPr="00C0338E">
              <w:rPr>
                <w:rFonts w:ascii="Times New Roman" w:hAnsi="Times New Roman" w:cs="Times New Roman"/>
              </w:rPr>
              <w:t>рекомендаций ФАТФ</w:t>
            </w:r>
            <w:r w:rsidRPr="00C0338E">
              <w:rPr>
                <w:rFonts w:ascii="Times New Roman" w:hAnsi="Times New Roman" w:cs="Times New Roman"/>
                <w:b/>
              </w:rPr>
              <w:t xml:space="preserve"> </w:t>
            </w:r>
            <w:r w:rsidRPr="00C0338E">
              <w:rPr>
                <w:rFonts w:ascii="Times New Roman" w:hAnsi="Times New Roman" w:cs="Times New Roman"/>
              </w:rPr>
              <w:t>санкции должны быть применимы не только к финансовым учреждениям и УНФПП, но и к их директорам и старшему руководству.</w:t>
            </w:r>
          </w:p>
          <w:p w14:paraId="75EE5AE9" w14:textId="77777777" w:rsidR="00F63AF3" w:rsidRPr="00C0338E" w:rsidRDefault="00F63AF3" w:rsidP="00F63AF3">
            <w:pPr>
              <w:pStyle w:val="3"/>
              <w:spacing w:before="0"/>
              <w:jc w:val="both"/>
              <w:outlineLvl w:val="2"/>
              <w:rPr>
                <w:rFonts w:ascii="Times New Roman" w:hAnsi="Times New Roman" w:cs="Times New Roman"/>
                <w:b/>
                <w:color w:val="auto"/>
                <w:sz w:val="22"/>
                <w:szCs w:val="22"/>
              </w:rPr>
            </w:pPr>
            <w:r w:rsidRPr="00C0338E">
              <w:rPr>
                <w:rFonts w:ascii="Times New Roman" w:hAnsi="Times New Roman" w:cs="Times New Roman"/>
                <w:color w:val="auto"/>
                <w:sz w:val="22"/>
                <w:szCs w:val="22"/>
              </w:rPr>
              <w:t xml:space="preserve">     Также, в соответствии с абзацем 2 пункта 3 статьи 11 Закона по ПОД/ФТ СФМ разрабатывает и утверждает Правила внутреннего контроля, которые включают в себя программу организации внутреннего контроля в целях ПОД/ФТ, включая требование о назначении лица, ответственного за реализацию и соблюдение правил внутреннего контроля, из числа руководящих работников субъекта финансового мониторинга или иных руководителей субъекта финансового мониторинга не ниже уровня руководителя соответствующего структурного подразделения.</w:t>
            </w:r>
          </w:p>
          <w:p w14:paraId="54229CFF" w14:textId="77777777" w:rsidR="00F63AF3" w:rsidRPr="00C0338E" w:rsidRDefault="00F63AF3" w:rsidP="00F63AF3">
            <w:pPr>
              <w:pStyle w:val="3"/>
              <w:spacing w:before="0"/>
              <w:jc w:val="both"/>
              <w:outlineLvl w:val="2"/>
              <w:rPr>
                <w:rFonts w:ascii="Times New Roman" w:hAnsi="Times New Roman" w:cs="Times New Roman"/>
                <w:color w:val="auto"/>
                <w:sz w:val="22"/>
                <w:szCs w:val="22"/>
                <w:lang w:val="kk-KZ"/>
              </w:rPr>
            </w:pPr>
            <w:r w:rsidRPr="00C0338E">
              <w:rPr>
                <w:rFonts w:ascii="Times New Roman" w:hAnsi="Times New Roman" w:cs="Times New Roman"/>
                <w:color w:val="auto"/>
                <w:sz w:val="22"/>
                <w:szCs w:val="22"/>
              </w:rPr>
              <w:t xml:space="preserve">     Таким образом, данная поправка направлена на привидение в соответствие с рекомендациями ФАТФ и рассчитана на работников, ответственных за соблюдением СФМ ПВК.</w:t>
            </w:r>
            <w:r w:rsidRPr="00C0338E">
              <w:rPr>
                <w:rFonts w:ascii="Times New Roman" w:hAnsi="Times New Roman" w:cs="Times New Roman"/>
                <w:color w:val="auto"/>
                <w:sz w:val="22"/>
                <w:szCs w:val="22"/>
                <w:lang w:val="kk-KZ"/>
              </w:rPr>
              <w:t xml:space="preserve"> </w:t>
            </w:r>
          </w:p>
          <w:p w14:paraId="38D10790" w14:textId="4EEDD0B5" w:rsidR="00F63AF3" w:rsidRPr="00C0338E" w:rsidRDefault="00F63AF3" w:rsidP="00F63AF3">
            <w:pPr>
              <w:jc w:val="both"/>
              <w:rPr>
                <w:rFonts w:ascii="Times New Roman" w:hAnsi="Times New Roman" w:cs="Times New Roman"/>
                <w:bCs/>
                <w:strike/>
              </w:rPr>
            </w:pPr>
            <w:r w:rsidRPr="00C0338E">
              <w:rPr>
                <w:rFonts w:ascii="Times New Roman" w:hAnsi="Times New Roman" w:cs="Times New Roman"/>
                <w:lang w:val="kk-KZ"/>
              </w:rPr>
              <w:t xml:space="preserve">     Данная практика является часто используемой в мировом сообщемтве. К примеру, в РФ за неисполнение требований законодательства о </w:t>
            </w:r>
            <w:r w:rsidRPr="00C0338E">
              <w:rPr>
                <w:rFonts w:ascii="Times New Roman" w:hAnsi="Times New Roman" w:cs="Times New Roman"/>
                <w:lang w:val="kk-KZ"/>
              </w:rPr>
              <w:lastRenderedPageBreak/>
              <w:t>ПОД/ФТ влечет приминение санкций как к должностным лицам, так и к субъектам финансового монитринга.</w:t>
            </w:r>
          </w:p>
        </w:tc>
      </w:tr>
      <w:tr w:rsidR="00C0338E" w:rsidRPr="00C0338E" w14:paraId="0BCDF7C6" w14:textId="77777777" w:rsidTr="00C02362">
        <w:tc>
          <w:tcPr>
            <w:tcW w:w="534" w:type="dxa"/>
            <w:tcBorders>
              <w:top w:val="single" w:sz="4" w:space="0" w:color="auto"/>
              <w:left w:val="single" w:sz="4" w:space="0" w:color="auto"/>
              <w:bottom w:val="single" w:sz="4" w:space="0" w:color="auto"/>
              <w:right w:val="single" w:sz="4" w:space="0" w:color="auto"/>
            </w:tcBorders>
          </w:tcPr>
          <w:p w14:paraId="7CD81872" w14:textId="6F53E06C"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lastRenderedPageBreak/>
              <w:t>2</w:t>
            </w:r>
          </w:p>
        </w:tc>
        <w:tc>
          <w:tcPr>
            <w:tcW w:w="992" w:type="dxa"/>
            <w:tcBorders>
              <w:top w:val="single" w:sz="4" w:space="0" w:color="auto"/>
              <w:left w:val="single" w:sz="4" w:space="0" w:color="auto"/>
              <w:bottom w:val="single" w:sz="4" w:space="0" w:color="auto"/>
              <w:right w:val="single" w:sz="4" w:space="0" w:color="auto"/>
            </w:tcBorders>
          </w:tcPr>
          <w:p w14:paraId="092ED14B" w14:textId="2466CF40"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078B2731" w14:textId="77777777" w:rsidR="00F7340E" w:rsidRPr="00C0338E" w:rsidRDefault="00F7340E" w:rsidP="004020B5">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06B28A5" w14:textId="77777777" w:rsidR="00F7340E" w:rsidRPr="00C0338E" w:rsidRDefault="00F7340E" w:rsidP="004020B5">
            <w:pPr>
              <w:pStyle w:val="ad"/>
              <w:spacing w:before="0" w:beforeAutospacing="0" w:after="0" w:afterAutospacing="0"/>
              <w:jc w:val="both"/>
              <w:rPr>
                <w:sz w:val="22"/>
                <w:szCs w:val="22"/>
              </w:rPr>
            </w:pPr>
            <w:r w:rsidRPr="00C0338E">
              <w:rPr>
                <w:sz w:val="22"/>
                <w:szCs w:val="22"/>
              </w:rPr>
              <w:t xml:space="preserve">      1. Нарушение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фиксирования сведений, хранения сведений и документов, защиты документов – </w:t>
            </w:r>
          </w:p>
          <w:p w14:paraId="2A02EB01" w14:textId="77777777" w:rsidR="00F7340E" w:rsidRPr="00C0338E" w:rsidRDefault="00F7340E" w:rsidP="004020B5">
            <w:pPr>
              <w:pStyle w:val="ad"/>
              <w:spacing w:before="0" w:beforeAutospacing="0" w:after="0" w:afterAutospacing="0"/>
              <w:jc w:val="both"/>
              <w:rPr>
                <w:sz w:val="22"/>
                <w:szCs w:val="22"/>
              </w:rPr>
            </w:pPr>
            <w:r w:rsidRPr="00C0338E">
              <w:rPr>
                <w:sz w:val="22"/>
                <w:szCs w:val="22"/>
              </w:rPr>
              <w:t xml:space="preserve">      влечет штраф на физических лиц в размере двадцати, на должностных лиц, нотариусов и адвокатов, субъектов малого предпринимательства, некоммерческие организации – в размере пятидесяти, на субъектов среднего предпринимательства – в размере ста пятидесяти, на субъектов крупного предпринимательства – в размере </w:t>
            </w:r>
            <w:proofErr w:type="gramStart"/>
            <w:r w:rsidRPr="00C0338E">
              <w:rPr>
                <w:sz w:val="22"/>
                <w:szCs w:val="22"/>
              </w:rPr>
              <w:t>двухсот месячных</w:t>
            </w:r>
            <w:proofErr w:type="gramEnd"/>
            <w:r w:rsidRPr="00C0338E">
              <w:rPr>
                <w:sz w:val="22"/>
                <w:szCs w:val="22"/>
              </w:rPr>
              <w:t xml:space="preserve"> расчетных показателей.</w:t>
            </w:r>
          </w:p>
          <w:p w14:paraId="641FD1BB" w14:textId="77777777" w:rsidR="00F7340E" w:rsidRPr="00C0338E" w:rsidRDefault="00F7340E" w:rsidP="00F63AF3">
            <w:pPr>
              <w:pStyle w:val="ad"/>
              <w:spacing w:before="0" w:beforeAutospacing="0" w:after="0" w:afterAutospacing="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tcPr>
          <w:p w14:paraId="0E3ED60C" w14:textId="77777777" w:rsidR="00F7340E" w:rsidRPr="00C0338E" w:rsidRDefault="00F7340E" w:rsidP="004020B5">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1BA64B53" w14:textId="77777777" w:rsidR="00F7340E" w:rsidRPr="00C0338E" w:rsidRDefault="00F7340E" w:rsidP="004020B5">
            <w:pPr>
              <w:ind w:firstLine="318"/>
              <w:jc w:val="both"/>
              <w:rPr>
                <w:rFonts w:ascii="Times New Roman" w:eastAsia="Calibri" w:hAnsi="Times New Roman" w:cs="Times New Roman"/>
              </w:rPr>
            </w:pPr>
            <w:r w:rsidRPr="00C0338E">
              <w:rPr>
                <w:rFonts w:ascii="Times New Roman" w:eastAsia="Calibri" w:hAnsi="Times New Roman" w:cs="Times New Roman"/>
              </w:rPr>
              <w:t>1. Нарушение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фиксирования сведений, хранения сведений и документов, защиты документов –</w:t>
            </w:r>
          </w:p>
          <w:p w14:paraId="55A47522" w14:textId="77777777" w:rsidR="00F7340E" w:rsidRPr="00C0338E" w:rsidRDefault="00F7340E" w:rsidP="004020B5">
            <w:pPr>
              <w:ind w:firstLine="318"/>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тридцати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семидесяти пяти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двухсот двадцати пяти</w:t>
            </w:r>
            <w:r w:rsidRPr="00C0338E">
              <w:rPr>
                <w:rFonts w:ascii="Times New Roman" w:eastAsia="Calibri" w:hAnsi="Times New Roman" w:cs="Times New Roman"/>
              </w:rPr>
              <w:t xml:space="preserve">, на субъектов крупного предпринимательства – в размере </w:t>
            </w:r>
            <w:proofErr w:type="gramStart"/>
            <w:r w:rsidRPr="00C0338E">
              <w:rPr>
                <w:rFonts w:ascii="Times New Roman" w:eastAsia="Calibri" w:hAnsi="Times New Roman" w:cs="Times New Roman"/>
                <w:b/>
              </w:rPr>
              <w:t>трехсот</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33BDE892" w14:textId="77777777" w:rsidR="00F7340E" w:rsidRPr="00C0338E" w:rsidRDefault="00F7340E" w:rsidP="00F63AF3">
            <w:pPr>
              <w:jc w:val="both"/>
              <w:rPr>
                <w:rFonts w:ascii="Times New Roman" w:eastAsia="Calibri" w:hAnsi="Times New Roman" w:cs="Times New Roman"/>
                <w:b/>
              </w:rPr>
            </w:pPr>
          </w:p>
        </w:tc>
        <w:tc>
          <w:tcPr>
            <w:tcW w:w="5103" w:type="dxa"/>
            <w:vMerge w:val="restart"/>
            <w:tcBorders>
              <w:top w:val="single" w:sz="4" w:space="0" w:color="auto"/>
              <w:left w:val="single" w:sz="4" w:space="0" w:color="auto"/>
              <w:right w:val="single" w:sz="4" w:space="0" w:color="auto"/>
            </w:tcBorders>
          </w:tcPr>
          <w:p w14:paraId="28D0AB0C"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В соответствии с п. 13 Главы 6 «Надзор» Отчета о Взаимной оценке Казахстана санкции являются не соразмерными и сдерживающими.</w:t>
            </w:r>
          </w:p>
          <w:p w14:paraId="683EABB8"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Так, в статье 214 КоАП РК за не предоставление и несвоевременное предоставление субъектами финансового мониторинга сообщений по операциям, подлежащим финансовому мониторингу предусмотрена одинаковая административная ответственность.</w:t>
            </w:r>
          </w:p>
          <w:p w14:paraId="474EB32B"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Согласно критериям оценки степени риска, утвержденными совместным приказом Председателя АФМ от 16 августа 2021 года № 7 и МНЭ РК от 16 августа 2021 года № 80 степени риска делятся на грубые, значительные и незначительные. К грубой степени относится не предоставление сообщений, а к значительным и незначительным относится несвоевременное предоставление сообщений.</w:t>
            </w:r>
          </w:p>
          <w:p w14:paraId="313C6618"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В связи с чем, предлагается внести соответствующие изменения в статью 214 КоАП, разделяющие ответственность по степени риска.</w:t>
            </w:r>
          </w:p>
          <w:p w14:paraId="752568A7"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 xml:space="preserve">Кроме этого, оценщики рекомендуют скорректировать меры по применению административных санкций, в том числе к должностным лицам УНФПП, нарушившим </w:t>
            </w:r>
            <w:r w:rsidRPr="00C0338E">
              <w:rPr>
                <w:rFonts w:ascii="Times New Roman" w:eastAsia="Calibri" w:hAnsi="Times New Roman" w:cs="Times New Roman"/>
                <w:bCs/>
                <w:iCs/>
              </w:rPr>
              <w:lastRenderedPageBreak/>
              <w:t>требования законодательства по ПОД/ФТ, а также расширить спектр корректирующих мер.</w:t>
            </w:r>
          </w:p>
          <w:p w14:paraId="372CC8E0"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rPr>
              <w:t>На основании изложенного, считаем необходимым по грубым нарушениям увеличить суммы административных штрафов, а по значительным и незначительным нарушениям снизить суммы административных штрафов.</w:t>
            </w:r>
          </w:p>
          <w:p w14:paraId="4C231D1B" w14:textId="77777777" w:rsidR="00F7340E" w:rsidRPr="00C0338E" w:rsidRDefault="00F7340E" w:rsidP="00F63AF3">
            <w:pPr>
              <w:jc w:val="both"/>
              <w:rPr>
                <w:rFonts w:ascii="Times New Roman" w:hAnsi="Times New Roman" w:cs="Times New Roman"/>
              </w:rPr>
            </w:pPr>
            <w:r w:rsidRPr="00C0338E">
              <w:rPr>
                <w:rFonts w:ascii="Times New Roman" w:hAnsi="Times New Roman" w:cs="Times New Roman"/>
              </w:rPr>
              <w:t xml:space="preserve">Дополнения по ограничительным мерам в отношении операций организаций и лиц, включенных в Перечень ФТ.  </w:t>
            </w:r>
          </w:p>
          <w:p w14:paraId="7A206594" w14:textId="77777777" w:rsidR="00F7340E" w:rsidRPr="00C0338E" w:rsidRDefault="00F7340E" w:rsidP="00F63AF3">
            <w:pPr>
              <w:jc w:val="both"/>
              <w:rPr>
                <w:rFonts w:ascii="Times New Roman" w:hAnsi="Times New Roman" w:cs="Times New Roman"/>
              </w:rPr>
            </w:pPr>
            <w:r w:rsidRPr="00C0338E">
              <w:rPr>
                <w:rFonts w:ascii="Times New Roman" w:hAnsi="Times New Roman" w:cs="Times New Roman"/>
              </w:rPr>
              <w:t>В рамках Взаимной оценки международными экспертами опубликовано замечание в отношении мер контроля и надзора за деятельностью НКО (Непосредственный результат 10 «Предупредительные меры и финансовые санкции за финансирование терроризма»). Эксперты считают, что государством недостаточно принимаются меры контроля и надзора за деятельностью НКО.</w:t>
            </w:r>
          </w:p>
          <w:p w14:paraId="47E5D7A0" w14:textId="77777777" w:rsidR="00F7340E" w:rsidRPr="00C0338E" w:rsidRDefault="00F7340E" w:rsidP="00F63AF3">
            <w:pPr>
              <w:jc w:val="both"/>
              <w:rPr>
                <w:rFonts w:ascii="Times New Roman" w:eastAsia="Calibri" w:hAnsi="Times New Roman" w:cs="Times New Roman"/>
                <w:bCs/>
                <w:iCs/>
              </w:rPr>
            </w:pPr>
            <w:r w:rsidRPr="00C0338E">
              <w:rPr>
                <w:rFonts w:ascii="Times New Roman" w:eastAsia="Calibri" w:hAnsi="Times New Roman" w:cs="Times New Roman"/>
                <w:bCs/>
                <w:iCs/>
                <w:lang w:val="kk-KZ"/>
              </w:rPr>
              <w:t xml:space="preserve">Пункт </w:t>
            </w:r>
            <w:r w:rsidRPr="00C0338E">
              <w:rPr>
                <w:rFonts w:ascii="Times New Roman" w:eastAsia="Calibri" w:hAnsi="Times New Roman" w:cs="Times New Roman"/>
                <w:bCs/>
                <w:iCs/>
              </w:rPr>
              <w:t>7</w:t>
            </w:r>
            <w:r w:rsidRPr="00C0338E">
              <w:rPr>
                <w:rFonts w:ascii="Times New Roman" w:eastAsia="Calibri" w:hAnsi="Times New Roman" w:cs="Times New Roman"/>
                <w:bCs/>
                <w:iCs/>
                <w:lang w:val="kk-KZ"/>
              </w:rPr>
              <w:t xml:space="preserve"> </w:t>
            </w:r>
            <w:r w:rsidRPr="00C0338E">
              <w:rPr>
                <w:rFonts w:ascii="Times New Roman" w:eastAsia="Calibri" w:hAnsi="Times New Roman" w:cs="Times New Roman"/>
                <w:bCs/>
                <w:iCs/>
              </w:rPr>
              <w:t>вносится в соответствии со статьей 12-2 Закона Республики Казахстан «О противодействии легализации (отмыванию) доходов, полученных преступным путем, и финансированию терроризма», которой предусмотрены обязанности благотворительных организаций и религиозных объединений, однако не предусмотрена их административная ответственность.</w:t>
            </w:r>
          </w:p>
          <w:p w14:paraId="578DEE83" w14:textId="77777777" w:rsidR="00F7340E" w:rsidRPr="00C0338E" w:rsidRDefault="00F7340E" w:rsidP="00F63AF3">
            <w:pPr>
              <w:jc w:val="both"/>
              <w:rPr>
                <w:rFonts w:ascii="Times New Roman" w:eastAsia="Calibri" w:hAnsi="Times New Roman" w:cs="Times New Roman"/>
                <w:bCs/>
                <w:iCs/>
                <w:lang w:val="kk-KZ"/>
              </w:rPr>
            </w:pPr>
            <w:r w:rsidRPr="00C0338E">
              <w:rPr>
                <w:rFonts w:ascii="Times New Roman" w:eastAsia="Calibri" w:hAnsi="Times New Roman" w:cs="Times New Roman"/>
                <w:bCs/>
                <w:iCs/>
              </w:rPr>
              <w:t>В этой связи вносится норма относительно ответственности благотворительных организаций и религиозных объединений</w:t>
            </w:r>
            <w:r w:rsidRPr="00C0338E">
              <w:rPr>
                <w:rFonts w:ascii="Times New Roman" w:eastAsia="Calibri" w:hAnsi="Times New Roman" w:cs="Times New Roman"/>
                <w:bCs/>
                <w:iCs/>
                <w:lang w:val="kk-KZ"/>
              </w:rPr>
              <w:t xml:space="preserve">. </w:t>
            </w:r>
          </w:p>
          <w:p w14:paraId="7B040C2D" w14:textId="77777777" w:rsidR="00F7340E" w:rsidRPr="00C0338E" w:rsidRDefault="00F7340E" w:rsidP="00F63AF3">
            <w:pPr>
              <w:jc w:val="both"/>
              <w:rPr>
                <w:rFonts w:ascii="Times New Roman" w:eastAsia="Calibri" w:hAnsi="Times New Roman" w:cs="Times New Roman"/>
                <w:bCs/>
                <w:iCs/>
                <w:lang w:val="kk-KZ"/>
              </w:rPr>
            </w:pPr>
            <w:r w:rsidRPr="00C0338E">
              <w:rPr>
                <w:rFonts w:ascii="Times New Roman" w:eastAsia="Calibri" w:hAnsi="Times New Roman" w:cs="Times New Roman"/>
                <w:bCs/>
                <w:iCs/>
                <w:lang w:val="kk-KZ"/>
              </w:rPr>
              <w:t>Предложенная редакция пунктов 2 и 3 натсоящей статьи разработана также в</w:t>
            </w:r>
            <w:r w:rsidRPr="00C0338E">
              <w:rPr>
                <w:rFonts w:ascii="Times New Roman" w:hAnsi="Times New Roman" w:cs="Times New Roman"/>
                <w:lang w:val="kk-KZ"/>
              </w:rPr>
              <w:t xml:space="preserve">о </w:t>
            </w:r>
            <w:r w:rsidRPr="00C0338E">
              <w:rPr>
                <w:rFonts w:ascii="Times New Roman" w:hAnsi="Times New Roman" w:cs="Times New Roman"/>
              </w:rPr>
              <w:t xml:space="preserve">исполнение пункта 9 Плана действий по реализации Концепции развития финансового мониторинга на </w:t>
            </w:r>
            <w:r w:rsidRPr="00C0338E">
              <w:rPr>
                <w:rFonts w:ascii="Times New Roman" w:hAnsi="Times New Roman" w:cs="Times New Roman"/>
              </w:rPr>
              <w:br/>
              <w:t xml:space="preserve">2022-2026 годы, утвержденной Указом Президента от 6 октября 2022 года №1038: </w:t>
            </w:r>
            <w:r w:rsidRPr="00C0338E">
              <w:rPr>
                <w:rFonts w:ascii="Times New Roman" w:hAnsi="Times New Roman" w:cs="Times New Roman"/>
                <w:i/>
                <w:u w:val="single"/>
              </w:rPr>
              <w:t xml:space="preserve">«Рассмотрение вопроса введения административной ответственности за недостоверное заполнение </w:t>
            </w:r>
            <w:r w:rsidRPr="00C0338E">
              <w:rPr>
                <w:rFonts w:ascii="Times New Roman" w:hAnsi="Times New Roman" w:cs="Times New Roman"/>
                <w:i/>
                <w:u w:val="single"/>
              </w:rPr>
              <w:lastRenderedPageBreak/>
              <w:t>информации об операциях, подлежащих финансовому мониторингу»</w:t>
            </w:r>
            <w:r w:rsidRPr="00C0338E">
              <w:rPr>
                <w:rFonts w:ascii="Times New Roman" w:hAnsi="Times New Roman" w:cs="Times New Roman"/>
              </w:rPr>
              <w:t>, предлагается дополнить п.2 статьи 214.</w:t>
            </w:r>
          </w:p>
          <w:p w14:paraId="65540C76" w14:textId="77777777" w:rsidR="00F7340E" w:rsidRPr="00C0338E" w:rsidRDefault="00F7340E" w:rsidP="00F63AF3">
            <w:pPr>
              <w:jc w:val="both"/>
              <w:rPr>
                <w:rFonts w:ascii="Times New Roman" w:hAnsi="Times New Roman" w:cs="Times New Roman"/>
                <w:lang w:val="kk-KZ"/>
              </w:rPr>
            </w:pPr>
            <w:r w:rsidRPr="00C0338E">
              <w:rPr>
                <w:rFonts w:ascii="Times New Roman" w:hAnsi="Times New Roman" w:cs="Times New Roman"/>
              </w:rPr>
              <w:t xml:space="preserve">       Полнота и достоверность </w:t>
            </w:r>
            <w:r w:rsidRPr="00C0338E">
              <w:rPr>
                <w:rFonts w:ascii="Times New Roman" w:hAnsi="Times New Roman" w:cs="Times New Roman"/>
                <w:lang w:val="kk-KZ"/>
              </w:rPr>
              <w:t>представляемых</w:t>
            </w:r>
            <w:r w:rsidRPr="00C0338E">
              <w:rPr>
                <w:rFonts w:ascii="Times New Roman" w:hAnsi="Times New Roman" w:cs="Times New Roman"/>
              </w:rPr>
              <w:t xml:space="preserve"> субъектами финансового мониторинга </w:t>
            </w:r>
            <w:r w:rsidRPr="00C0338E">
              <w:rPr>
                <w:rFonts w:ascii="Times New Roman" w:hAnsi="Times New Roman" w:cs="Times New Roman"/>
                <w:i/>
              </w:rPr>
              <w:t>(далее – СФМ)</w:t>
            </w:r>
            <w:r w:rsidRPr="00C0338E">
              <w:rPr>
                <w:rFonts w:ascii="Times New Roman" w:hAnsi="Times New Roman" w:cs="Times New Roman"/>
              </w:rPr>
              <w:t xml:space="preserve"> в ФМ-1 </w:t>
            </w:r>
            <w:r w:rsidRPr="00C0338E">
              <w:rPr>
                <w:rFonts w:ascii="Times New Roman" w:hAnsi="Times New Roman" w:cs="Times New Roman"/>
                <w:lang w:val="kk-KZ"/>
              </w:rPr>
              <w:t xml:space="preserve">сведений не </w:t>
            </w:r>
            <w:r w:rsidRPr="00C0338E">
              <w:rPr>
                <w:rFonts w:ascii="Times New Roman" w:hAnsi="Times New Roman" w:cs="Times New Roman"/>
              </w:rPr>
              <w:t xml:space="preserve">могут </w:t>
            </w:r>
            <w:r w:rsidRPr="00C0338E">
              <w:rPr>
                <w:rFonts w:ascii="Times New Roman" w:hAnsi="Times New Roman" w:cs="Times New Roman"/>
                <w:lang w:val="kk-KZ"/>
              </w:rPr>
              <w:t>быть обеспечены только автоматизированным</w:t>
            </w:r>
            <w:r w:rsidRPr="00C0338E">
              <w:rPr>
                <w:rFonts w:ascii="Times New Roman" w:hAnsi="Times New Roman" w:cs="Times New Roman"/>
              </w:rPr>
              <w:t xml:space="preserve"> </w:t>
            </w:r>
            <w:r w:rsidRPr="00C0338E">
              <w:rPr>
                <w:rFonts w:ascii="Times New Roman" w:hAnsi="Times New Roman" w:cs="Times New Roman"/>
                <w:lang w:val="kk-KZ"/>
              </w:rPr>
              <w:t>системно</w:t>
            </w:r>
            <w:r w:rsidRPr="00C0338E">
              <w:rPr>
                <w:rFonts w:ascii="Times New Roman" w:hAnsi="Times New Roman" w:cs="Times New Roman"/>
              </w:rPr>
              <w:t xml:space="preserve">-логическим </w:t>
            </w:r>
            <w:r w:rsidRPr="00C0338E">
              <w:rPr>
                <w:rFonts w:ascii="Times New Roman" w:hAnsi="Times New Roman" w:cs="Times New Roman"/>
                <w:lang w:val="kk-KZ"/>
              </w:rPr>
              <w:t xml:space="preserve">контролем </w:t>
            </w:r>
            <w:r w:rsidRPr="00C0338E">
              <w:rPr>
                <w:rFonts w:ascii="Times New Roman" w:hAnsi="Times New Roman" w:cs="Times New Roman"/>
                <w:i/>
              </w:rPr>
              <w:t xml:space="preserve">(далее – </w:t>
            </w:r>
            <w:r w:rsidRPr="00C0338E">
              <w:rPr>
                <w:rFonts w:ascii="Times New Roman" w:hAnsi="Times New Roman" w:cs="Times New Roman"/>
                <w:i/>
                <w:lang w:val="kk-KZ"/>
              </w:rPr>
              <w:t>С</w:t>
            </w:r>
            <w:r w:rsidRPr="00C0338E">
              <w:rPr>
                <w:rFonts w:ascii="Times New Roman" w:hAnsi="Times New Roman" w:cs="Times New Roman"/>
                <w:i/>
              </w:rPr>
              <w:t>ЛК)</w:t>
            </w:r>
            <w:r w:rsidRPr="00C0338E">
              <w:rPr>
                <w:rFonts w:ascii="Times New Roman" w:hAnsi="Times New Roman" w:cs="Times New Roman"/>
              </w:rPr>
              <w:t>.</w:t>
            </w:r>
          </w:p>
          <w:p w14:paraId="646EFD48" w14:textId="77777777" w:rsidR="00F7340E" w:rsidRPr="00C0338E" w:rsidRDefault="00F7340E" w:rsidP="00F63AF3">
            <w:pPr>
              <w:jc w:val="both"/>
              <w:rPr>
                <w:rFonts w:ascii="Times New Roman" w:hAnsi="Times New Roman" w:cs="Times New Roman"/>
              </w:rPr>
            </w:pPr>
            <w:r w:rsidRPr="00C0338E">
              <w:rPr>
                <w:rFonts w:ascii="Times New Roman" w:hAnsi="Times New Roman" w:cs="Times New Roman"/>
                <w:lang w:val="kk-KZ"/>
              </w:rPr>
              <w:t xml:space="preserve">       К примеру, в сообщениях ФМ-1 </w:t>
            </w:r>
            <w:r w:rsidRPr="00C0338E">
              <w:rPr>
                <w:rFonts w:ascii="Times New Roman" w:hAnsi="Times New Roman" w:cs="Times New Roman"/>
              </w:rPr>
              <w:t xml:space="preserve">в поле «БИН/ИИН участника операции» СФМ указывается «000000000000» вместо реального значения БИИН/ИИН, в сообщениях с КППО «7006» </w:t>
            </w:r>
            <w:r w:rsidRPr="00C0338E">
              <w:rPr>
                <w:rFonts w:ascii="Times New Roman" w:hAnsi="Times New Roman" w:cs="Times New Roman"/>
                <w:i/>
              </w:rPr>
              <w:t>(клиенты, их деятельность, операции либо попытки их совершения, признанные подозрительными)</w:t>
            </w:r>
            <w:r w:rsidRPr="00C0338E">
              <w:rPr>
                <w:rFonts w:ascii="Times New Roman" w:hAnsi="Times New Roman" w:cs="Times New Roman"/>
              </w:rPr>
              <w:t xml:space="preserve"> или с основанием для сообщения «8» </w:t>
            </w:r>
            <w:r w:rsidRPr="00C0338E">
              <w:rPr>
                <w:rFonts w:ascii="Times New Roman" w:hAnsi="Times New Roman" w:cs="Times New Roman"/>
                <w:i/>
              </w:rPr>
              <w:t>(операции для обязательного изучения, признанные подозрительными)</w:t>
            </w:r>
            <w:r w:rsidRPr="00C0338E">
              <w:rPr>
                <w:rFonts w:ascii="Times New Roman" w:hAnsi="Times New Roman" w:cs="Times New Roman"/>
              </w:rPr>
              <w:t xml:space="preserve"> в поле «Дополнительная информация» указывается несодержательная информация: сценарий 7006 и т.д.</w:t>
            </w:r>
          </w:p>
          <w:p w14:paraId="10F79B03" w14:textId="77777777" w:rsidR="00F7340E" w:rsidRPr="00C0338E" w:rsidRDefault="00F7340E" w:rsidP="00F63AF3">
            <w:pPr>
              <w:jc w:val="both"/>
              <w:rPr>
                <w:rFonts w:ascii="Times New Roman" w:eastAsia="Calibri" w:hAnsi="Times New Roman" w:cs="Times New Roman"/>
                <w:bCs/>
                <w:iCs/>
                <w:lang w:val="kk-KZ"/>
              </w:rPr>
            </w:pPr>
            <w:r w:rsidRPr="00C0338E">
              <w:rPr>
                <w:rFonts w:ascii="Times New Roman" w:hAnsi="Times New Roman" w:cs="Times New Roman"/>
              </w:rPr>
              <w:t xml:space="preserve">       В рассматриваемых случаях </w:t>
            </w:r>
            <w:r w:rsidRPr="00C0338E">
              <w:rPr>
                <w:rFonts w:ascii="Times New Roman" w:hAnsi="Times New Roman" w:cs="Times New Roman"/>
                <w:b/>
              </w:rPr>
              <w:t xml:space="preserve">данные поля являются обязательными для заполнения </w:t>
            </w:r>
            <w:r w:rsidRPr="00C0338E">
              <w:rPr>
                <w:rFonts w:ascii="Times New Roman" w:hAnsi="Times New Roman" w:cs="Times New Roman"/>
                <w:i/>
              </w:rPr>
              <w:t>(приказ от 22.02.2022 г. 13),</w:t>
            </w:r>
            <w:r w:rsidRPr="00C0338E">
              <w:rPr>
                <w:rFonts w:ascii="Times New Roman" w:hAnsi="Times New Roman" w:cs="Times New Roman"/>
              </w:rPr>
              <w:t xml:space="preserve"> однако </w:t>
            </w:r>
            <w:r w:rsidRPr="00C0338E">
              <w:rPr>
                <w:rFonts w:ascii="Times New Roman" w:hAnsi="Times New Roman" w:cs="Times New Roman"/>
                <w:b/>
              </w:rPr>
              <w:t>содержат некорректные или неинформативные сведения</w:t>
            </w:r>
            <w:r w:rsidRPr="00C0338E">
              <w:rPr>
                <w:rFonts w:ascii="Times New Roman" w:hAnsi="Times New Roman" w:cs="Times New Roman"/>
              </w:rPr>
              <w:t xml:space="preserve">, при этом ошибка </w:t>
            </w:r>
            <w:r w:rsidRPr="00C0338E">
              <w:rPr>
                <w:rFonts w:ascii="Times New Roman" w:hAnsi="Times New Roman" w:cs="Times New Roman"/>
                <w:lang w:val="kk-KZ"/>
              </w:rPr>
              <w:t>С</w:t>
            </w:r>
            <w:r w:rsidRPr="00C0338E">
              <w:rPr>
                <w:rFonts w:ascii="Times New Roman" w:hAnsi="Times New Roman" w:cs="Times New Roman"/>
              </w:rPr>
              <w:t>ЛК не срабатывает.</w:t>
            </w:r>
          </w:p>
          <w:p w14:paraId="06026C21" w14:textId="77777777" w:rsidR="00F7340E" w:rsidRPr="00C0338E" w:rsidRDefault="00F7340E" w:rsidP="00F63AF3">
            <w:pPr>
              <w:ind w:firstLine="567"/>
              <w:jc w:val="both"/>
              <w:rPr>
                <w:rFonts w:ascii="Times New Roman" w:hAnsi="Times New Roman" w:cs="Times New Roman"/>
              </w:rPr>
            </w:pPr>
            <w:r w:rsidRPr="00C0338E">
              <w:rPr>
                <w:rFonts w:ascii="Times New Roman" w:hAnsi="Times New Roman" w:cs="Times New Roman"/>
              </w:rPr>
              <w:t>Согласно практике на сегодняшний день ст. 214 КоАП не предусматривает градацию штрафов в зависимости от тяжести нарушения. В этой связи, полагаем необходимым дифференцировать санкций в зависимости от степени нарушения. Вместе с тем, подобные замечания даны международными оценщиками в рамках взаимной оценки.</w:t>
            </w:r>
          </w:p>
          <w:p w14:paraId="1E06008D" w14:textId="77777777" w:rsidR="00F7340E" w:rsidRPr="00C0338E" w:rsidRDefault="00F7340E" w:rsidP="003C15F9">
            <w:pPr>
              <w:jc w:val="both"/>
              <w:rPr>
                <w:rFonts w:ascii="Times New Roman" w:hAnsi="Times New Roman" w:cs="Times New Roman"/>
              </w:rPr>
            </w:pPr>
          </w:p>
          <w:p w14:paraId="48225623" w14:textId="77777777" w:rsidR="00F7340E" w:rsidRPr="00C0338E" w:rsidRDefault="00F7340E" w:rsidP="00F7340E">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В пункте 1704 ОВО сказано, что требования к деятельности трастов и иных юридических образований законодательно не установлены, за исключением территории МФЦА.</w:t>
            </w:r>
          </w:p>
          <w:p w14:paraId="684F4B16" w14:textId="77777777" w:rsidR="00F7340E" w:rsidRPr="00C0338E" w:rsidRDefault="00F7340E" w:rsidP="00F7340E">
            <w:pPr>
              <w:jc w:val="both"/>
              <w:rPr>
                <w:rFonts w:ascii="Times New Roman" w:hAnsi="Times New Roman" w:cs="Times New Roman"/>
              </w:rPr>
            </w:pPr>
          </w:p>
          <w:p w14:paraId="45008B0B" w14:textId="77777777" w:rsidR="00F7340E" w:rsidRPr="00C0338E" w:rsidRDefault="00F7340E" w:rsidP="00F7340E">
            <w:pPr>
              <w:jc w:val="both"/>
              <w:rPr>
                <w:rFonts w:ascii="Times New Roman" w:hAnsi="Times New Roman" w:cs="Times New Roman"/>
              </w:rPr>
            </w:pPr>
            <w:r w:rsidRPr="00C0338E">
              <w:rPr>
                <w:rFonts w:ascii="Times New Roman" w:hAnsi="Times New Roman" w:cs="Times New Roman"/>
                <w:lang w:val="kk-KZ"/>
              </w:rPr>
              <w:lastRenderedPageBreak/>
              <w:t xml:space="preserve">     </w:t>
            </w:r>
            <w:r w:rsidRPr="00C0338E">
              <w:rPr>
                <w:rFonts w:ascii="Times New Roman" w:hAnsi="Times New Roman" w:cs="Times New Roman"/>
              </w:rPr>
              <w:t xml:space="preserve">При этом, в соответствии с </w:t>
            </w:r>
            <w:r w:rsidRPr="00C0338E">
              <w:rPr>
                <w:rFonts w:ascii="Times New Roman" w:hAnsi="Times New Roman" w:cs="Times New Roman"/>
                <w:b/>
              </w:rPr>
              <w:t>критерием 10.11</w:t>
            </w:r>
            <w:r w:rsidRPr="00C0338E">
              <w:rPr>
                <w:rFonts w:ascii="Times New Roman" w:hAnsi="Times New Roman" w:cs="Times New Roman"/>
              </w:rPr>
              <w:t xml:space="preserve"> рекомендаций ФАТФ</w:t>
            </w:r>
            <w:r w:rsidRPr="00C0338E">
              <w:rPr>
                <w:rFonts w:ascii="Times New Roman" w:hAnsi="Times New Roman" w:cs="Times New Roman"/>
                <w:b/>
              </w:rPr>
              <w:t xml:space="preserve"> </w:t>
            </w:r>
            <w:r w:rsidRPr="00C0338E">
              <w:rPr>
                <w:rFonts w:ascii="Times New Roman" w:hAnsi="Times New Roman" w:cs="Times New Roman"/>
              </w:rPr>
              <w:t>в отношении клиентов, являющихся юридическими образованиями, финансовое учреждение должно быть обязано определять и применять разумные меры для проверки личности бенефициарных собственников, используя следующую информацию:</w:t>
            </w:r>
          </w:p>
          <w:p w14:paraId="40E30F18" w14:textId="77777777" w:rsidR="00F7340E" w:rsidRPr="00C0338E" w:rsidRDefault="00F7340E" w:rsidP="00F7340E">
            <w:pPr>
              <w:jc w:val="both"/>
              <w:rPr>
                <w:rFonts w:ascii="Times New Roman" w:hAnsi="Times New Roman" w:cs="Times New Roman"/>
              </w:rPr>
            </w:pPr>
            <w:r w:rsidRPr="00C0338E">
              <w:rPr>
                <w:rFonts w:ascii="Times New Roman" w:hAnsi="Times New Roman" w:cs="Times New Roman"/>
              </w:rPr>
              <w:t xml:space="preserve">      (a) в отношении трастов, личные данные доверителя, доверенного лица(-лиц), попечителя (если имеется), бенефициаров или группы бенефициаров, и любого другого физического лица, осуществляющего в конечном итоге фактический контроль над трастом (в т.ч., через цепочку прав собственности/контроля);</w:t>
            </w:r>
          </w:p>
          <w:p w14:paraId="72E2FF97" w14:textId="278C632C" w:rsidR="00F7340E" w:rsidRPr="00C0338E" w:rsidRDefault="00F7340E" w:rsidP="003C15F9">
            <w:pPr>
              <w:jc w:val="both"/>
              <w:rPr>
                <w:rFonts w:ascii="Times New Roman" w:hAnsi="Times New Roman" w:cs="Times New Roman"/>
              </w:rPr>
            </w:pPr>
            <w:r w:rsidRPr="00C0338E">
              <w:rPr>
                <w:rFonts w:ascii="Times New Roman" w:hAnsi="Times New Roman" w:cs="Times New Roman"/>
              </w:rPr>
              <w:t xml:space="preserve">     (b) в отношении других видов юридических образований – личные данные лиц, занимающих эквивалентные или похожие должности.</w:t>
            </w:r>
          </w:p>
          <w:p w14:paraId="097427AA" w14:textId="77777777" w:rsidR="00F7340E" w:rsidRPr="00C0338E" w:rsidRDefault="00F7340E" w:rsidP="003C15F9">
            <w:pPr>
              <w:jc w:val="both"/>
              <w:rPr>
                <w:rFonts w:ascii="Times New Roman" w:hAnsi="Times New Roman" w:cs="Times New Roman"/>
              </w:rPr>
            </w:pPr>
          </w:p>
          <w:p w14:paraId="730655E1" w14:textId="77777777" w:rsidR="00F7340E" w:rsidRPr="00C0338E" w:rsidRDefault="00F7340E" w:rsidP="003C15F9">
            <w:pPr>
              <w:jc w:val="both"/>
              <w:rPr>
                <w:rFonts w:ascii="Times New Roman" w:hAnsi="Times New Roman" w:cs="Times New Roman"/>
                <w:b/>
              </w:rPr>
            </w:pPr>
            <w:r w:rsidRPr="00C0338E">
              <w:rPr>
                <w:rFonts w:ascii="Times New Roman" w:hAnsi="Times New Roman" w:cs="Times New Roman"/>
                <w:lang w:val="kk-KZ"/>
              </w:rPr>
              <w:t xml:space="preserve">     </w:t>
            </w:r>
            <w:r w:rsidRPr="00C0338E">
              <w:rPr>
                <w:rFonts w:ascii="Times New Roman" w:hAnsi="Times New Roman" w:cs="Times New Roman"/>
                <w:b/>
              </w:rPr>
              <w:t>В Республике Казахстан обязанность по применению мер по замораживанию не распространяется на всех физических и юридических лиц, а лишь на ФУ и УНФПП, поскольку в законодательстве РК отсутствуют положения, прямо предусматривающие ответственность за нарушение всеми физическими и юридическими лицами запрета на предоставление денежных средств и иных активов фигурантам перечней.</w:t>
            </w:r>
          </w:p>
          <w:p w14:paraId="5519A095" w14:textId="77777777" w:rsidR="00F7340E" w:rsidRPr="00C0338E" w:rsidRDefault="00F7340E" w:rsidP="003C15F9">
            <w:pPr>
              <w:jc w:val="both"/>
              <w:rPr>
                <w:rFonts w:ascii="Times New Roman" w:hAnsi="Times New Roman" w:cs="Times New Roman"/>
                <w:b/>
              </w:rPr>
            </w:pPr>
          </w:p>
          <w:p w14:paraId="53325A1B" w14:textId="77777777" w:rsidR="00F7340E" w:rsidRPr="00C0338E" w:rsidRDefault="00F7340E" w:rsidP="003C15F9">
            <w:pPr>
              <w:jc w:val="both"/>
              <w:rPr>
                <w:rFonts w:ascii="Times New Roman" w:hAnsi="Times New Roman" w:cs="Times New Roman"/>
                <w:b/>
              </w:rPr>
            </w:pPr>
            <w:r w:rsidRPr="00C0338E">
              <w:rPr>
                <w:rFonts w:ascii="Times New Roman" w:hAnsi="Times New Roman" w:cs="Times New Roman"/>
                <w:lang w:val="kk-KZ"/>
              </w:rPr>
              <w:t xml:space="preserve">     </w:t>
            </w:r>
            <w:r w:rsidRPr="00C0338E">
              <w:rPr>
                <w:rFonts w:ascii="Times New Roman" w:hAnsi="Times New Roman" w:cs="Times New Roman"/>
              </w:rPr>
              <w:t xml:space="preserve">При этом, в соответствии с </w:t>
            </w:r>
            <w:r w:rsidRPr="00C0338E">
              <w:rPr>
                <w:rFonts w:ascii="Times New Roman" w:hAnsi="Times New Roman" w:cs="Times New Roman"/>
                <w:b/>
              </w:rPr>
              <w:t>критерием 24.13</w:t>
            </w:r>
            <w:r w:rsidRPr="00C0338E">
              <w:rPr>
                <w:rFonts w:ascii="Times New Roman" w:hAnsi="Times New Roman" w:cs="Times New Roman"/>
              </w:rPr>
              <w:t xml:space="preserve"> рекомендаций ФАТФ</w:t>
            </w:r>
            <w:r w:rsidRPr="00C0338E">
              <w:rPr>
                <w:rFonts w:ascii="Times New Roman" w:hAnsi="Times New Roman" w:cs="Times New Roman"/>
                <w:b/>
              </w:rPr>
              <w:t xml:space="preserve"> </w:t>
            </w:r>
            <w:r w:rsidRPr="00C0338E">
              <w:rPr>
                <w:rFonts w:ascii="Times New Roman" w:hAnsi="Times New Roman" w:cs="Times New Roman"/>
              </w:rPr>
              <w:t xml:space="preserve">должна существовать ответственность, а также </w:t>
            </w:r>
            <w:r w:rsidRPr="00C0338E">
              <w:rPr>
                <w:rFonts w:ascii="Times New Roman" w:hAnsi="Times New Roman" w:cs="Times New Roman"/>
                <w:b/>
              </w:rPr>
              <w:t>соразмерные и сдерживающие санкции</w:t>
            </w:r>
            <w:r w:rsidRPr="00C0338E">
              <w:rPr>
                <w:rFonts w:ascii="Times New Roman" w:hAnsi="Times New Roman" w:cs="Times New Roman"/>
              </w:rPr>
              <w:t>, в отношении любого юридического или физического лица, которое не выполняет должным образом требования ПОД/ФТ.</w:t>
            </w:r>
          </w:p>
          <w:p w14:paraId="4DB79FD0" w14:textId="77777777" w:rsidR="00F7340E" w:rsidRPr="00C0338E" w:rsidRDefault="00F7340E" w:rsidP="003C15F9">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 xml:space="preserve">Также, в соответствии с </w:t>
            </w:r>
            <w:r w:rsidRPr="00C0338E">
              <w:rPr>
                <w:rFonts w:ascii="Times New Roman" w:hAnsi="Times New Roman" w:cs="Times New Roman"/>
                <w:b/>
              </w:rPr>
              <w:t>критерием 7.2</w:t>
            </w:r>
            <w:r w:rsidRPr="00C0338E">
              <w:rPr>
                <w:rFonts w:ascii="Times New Roman" w:hAnsi="Times New Roman" w:cs="Times New Roman"/>
              </w:rPr>
              <w:t xml:space="preserve"> рекомендаций ФАТФ страны должны создать необходимые юридические полномочия и </w:t>
            </w:r>
            <w:r w:rsidRPr="00C0338E">
              <w:rPr>
                <w:rFonts w:ascii="Times New Roman" w:hAnsi="Times New Roman" w:cs="Times New Roman"/>
              </w:rPr>
              <w:lastRenderedPageBreak/>
              <w:t>назначить национальные компетентные органы, ответственные за применение и приведение в исполнение целевых финансовых санкций согласно следующим стандартам и процедурам.</w:t>
            </w:r>
          </w:p>
          <w:p w14:paraId="187ADEE2" w14:textId="77777777" w:rsidR="00F7340E" w:rsidRPr="00C0338E" w:rsidRDefault="00F7340E" w:rsidP="003C15F9">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 xml:space="preserve"> (с) Страны должны принять необходимые </w:t>
            </w:r>
            <w:r w:rsidRPr="00C0338E">
              <w:rPr>
                <w:rFonts w:ascii="Times New Roman" w:hAnsi="Times New Roman" w:cs="Times New Roman"/>
                <w:b/>
              </w:rPr>
              <w:t>меры для воспрепятствования</w:t>
            </w:r>
            <w:r w:rsidRPr="00C0338E">
              <w:rPr>
                <w:rFonts w:ascii="Times New Roman" w:hAnsi="Times New Roman" w:cs="Times New Roman"/>
              </w:rPr>
              <w:t xml:space="preserve"> тому, чтобы их граждане или любые лица и организации, находящиеся на территории этих стран, </w:t>
            </w:r>
            <w:r w:rsidRPr="00C0338E">
              <w:rPr>
                <w:rFonts w:ascii="Times New Roman" w:hAnsi="Times New Roman" w:cs="Times New Roman"/>
                <w:b/>
              </w:rPr>
              <w:t>предоставляли любые средства</w:t>
            </w:r>
            <w:r w:rsidRPr="00C0338E">
              <w:rPr>
                <w:rFonts w:ascii="Times New Roman" w:hAnsi="Times New Roman" w:cs="Times New Roman"/>
              </w:rPr>
              <w:t xml:space="preserve"> или другие активы в пользование или для использования в интересах установленных лиц или организаций, кроме случаев наличия лицензии, полномочий либо иного уведомления согласно соответствующим резолюциям СБ ООН.</w:t>
            </w:r>
          </w:p>
          <w:p w14:paraId="3CC5424B" w14:textId="77777777" w:rsidR="00F7340E" w:rsidRPr="00C0338E" w:rsidRDefault="00F7340E" w:rsidP="003C15F9">
            <w:pPr>
              <w:jc w:val="both"/>
              <w:rPr>
                <w:rFonts w:ascii="Times New Roman" w:hAnsi="Times New Roman" w:cs="Times New Roman"/>
                <w:bCs/>
                <w:kern w:val="2"/>
              </w:rPr>
            </w:pPr>
            <w:r w:rsidRPr="00C0338E">
              <w:rPr>
                <w:rFonts w:ascii="Times New Roman" w:hAnsi="Times New Roman" w:cs="Times New Roman"/>
                <w:bCs/>
                <w:kern w:val="2"/>
              </w:rPr>
              <w:t xml:space="preserve">     Касательно отсутствия алгоритмов и формул полагаем, что их отсутствие не может служить основанием для невозможности установления суммы штрафов.</w:t>
            </w:r>
          </w:p>
          <w:p w14:paraId="768D07F1" w14:textId="77777777" w:rsidR="00F7340E" w:rsidRPr="00C0338E" w:rsidRDefault="00F7340E" w:rsidP="003C15F9">
            <w:pPr>
              <w:jc w:val="both"/>
              <w:rPr>
                <w:rFonts w:ascii="Times New Roman" w:hAnsi="Times New Roman" w:cs="Times New Roman"/>
                <w:bCs/>
                <w:kern w:val="2"/>
              </w:rPr>
            </w:pPr>
            <w:r w:rsidRPr="00C0338E">
              <w:rPr>
                <w:rFonts w:ascii="Times New Roman" w:hAnsi="Times New Roman" w:cs="Times New Roman"/>
                <w:bCs/>
                <w:kern w:val="2"/>
              </w:rPr>
              <w:t xml:space="preserve">     При этом, установление штрафов продемонстрирует оценщикам о том, что страна прислушивается к рекомендациям экспертов-оценщиков и такой шаг будет ответом при защите отчета о прогрессе и покажет решительность усиления мер в борьбе с отмыванием доходов и финансированием терроризма.</w:t>
            </w:r>
          </w:p>
          <w:p w14:paraId="179009A0" w14:textId="1B769A72" w:rsidR="00F7340E" w:rsidRPr="00C0338E" w:rsidRDefault="00F7340E" w:rsidP="003C15F9">
            <w:pPr>
              <w:ind w:firstLine="567"/>
              <w:jc w:val="both"/>
              <w:rPr>
                <w:rFonts w:ascii="Times New Roman" w:eastAsia="Calibri" w:hAnsi="Times New Roman" w:cs="Times New Roman"/>
                <w:bCs/>
                <w:iCs/>
              </w:rPr>
            </w:pPr>
            <w:r w:rsidRPr="00C0338E">
              <w:rPr>
                <w:rFonts w:ascii="Times New Roman" w:hAnsi="Times New Roman" w:cs="Times New Roman"/>
                <w:bCs/>
                <w:kern w:val="2"/>
              </w:rPr>
              <w:t xml:space="preserve">     </w:t>
            </w:r>
            <w:r w:rsidRPr="00C0338E">
              <w:rPr>
                <w:rFonts w:ascii="Times New Roman" w:hAnsi="Times New Roman" w:cs="Times New Roman"/>
              </w:rPr>
              <w:t xml:space="preserve"> Также отмечаем, что в соответствии с пунктом 1 статьи 897 КоАП предусмотрена норма по </w:t>
            </w:r>
            <w:r w:rsidRPr="00C0338E">
              <w:rPr>
                <w:rFonts w:ascii="Times New Roman" w:hAnsi="Times New Roman" w:cs="Times New Roman"/>
                <w:bCs/>
                <w:kern w:val="2"/>
              </w:rPr>
              <w:t>уплате штрафа в течение десяти суток со дня, следующего за днем получения (вручения) уведомления или извещения в размере пятидесяти процентов от указанной в санкции статьи Особенной части настоящего Кодекса суммы штрафа.</w:t>
            </w:r>
          </w:p>
        </w:tc>
      </w:tr>
      <w:tr w:rsidR="00C0338E" w:rsidRPr="00C0338E" w14:paraId="1747AD4C" w14:textId="77777777" w:rsidTr="001169DD">
        <w:trPr>
          <w:trHeight w:val="7869"/>
        </w:trPr>
        <w:tc>
          <w:tcPr>
            <w:tcW w:w="534" w:type="dxa"/>
            <w:tcBorders>
              <w:top w:val="single" w:sz="4" w:space="0" w:color="auto"/>
              <w:left w:val="single" w:sz="4" w:space="0" w:color="auto"/>
              <w:right w:val="single" w:sz="4" w:space="0" w:color="auto"/>
            </w:tcBorders>
          </w:tcPr>
          <w:p w14:paraId="63B39FDC" w14:textId="7FD584B8" w:rsidR="004A5B2E" w:rsidRPr="00C0338E" w:rsidRDefault="004A5B2E" w:rsidP="00F63AF3">
            <w:pPr>
              <w:jc w:val="both"/>
              <w:rPr>
                <w:rFonts w:ascii="Times New Roman" w:hAnsi="Times New Roman" w:cs="Times New Roman"/>
                <w:lang w:val="en-US"/>
              </w:rPr>
            </w:pPr>
            <w:r w:rsidRPr="00C0338E">
              <w:rPr>
                <w:rFonts w:ascii="Times New Roman" w:hAnsi="Times New Roman" w:cs="Times New Roman"/>
                <w:lang w:val="kk-KZ"/>
              </w:rPr>
              <w:lastRenderedPageBreak/>
              <w:t xml:space="preserve">  </w:t>
            </w:r>
            <w:r w:rsidR="00264A2F" w:rsidRPr="00C0338E">
              <w:rPr>
                <w:rFonts w:ascii="Times New Roman" w:hAnsi="Times New Roman" w:cs="Times New Roman"/>
                <w:lang w:val="en-US"/>
              </w:rPr>
              <w:t>3</w:t>
            </w:r>
          </w:p>
        </w:tc>
        <w:tc>
          <w:tcPr>
            <w:tcW w:w="992" w:type="dxa"/>
            <w:tcBorders>
              <w:top w:val="single" w:sz="4" w:space="0" w:color="auto"/>
              <w:left w:val="single" w:sz="4" w:space="0" w:color="auto"/>
              <w:right w:val="single" w:sz="4" w:space="0" w:color="auto"/>
            </w:tcBorders>
          </w:tcPr>
          <w:p w14:paraId="7D089F66" w14:textId="2FC5E35A" w:rsidR="004A5B2E" w:rsidRPr="00C0338E" w:rsidRDefault="004A5B2E"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 статья 214</w:t>
            </w:r>
          </w:p>
        </w:tc>
        <w:tc>
          <w:tcPr>
            <w:tcW w:w="4252" w:type="dxa"/>
            <w:gridSpan w:val="2"/>
            <w:vMerge w:val="restart"/>
            <w:tcBorders>
              <w:top w:val="single" w:sz="4" w:space="0" w:color="auto"/>
              <w:left w:val="single" w:sz="4" w:space="0" w:color="auto"/>
              <w:right w:val="single" w:sz="4" w:space="0" w:color="auto"/>
            </w:tcBorders>
          </w:tcPr>
          <w:p w14:paraId="192F2B67" w14:textId="77777777" w:rsidR="004A5B2E" w:rsidRPr="00C0338E" w:rsidRDefault="004A5B2E" w:rsidP="004020B5">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82C2152" w14:textId="77777777" w:rsidR="004A5B2E" w:rsidRPr="00C0338E" w:rsidRDefault="004A5B2E" w:rsidP="00F63AF3">
            <w:pPr>
              <w:pStyle w:val="ad"/>
              <w:spacing w:before="0" w:beforeAutospacing="0" w:after="0" w:afterAutospacing="0"/>
              <w:jc w:val="both"/>
              <w:rPr>
                <w:b/>
                <w:bCs/>
                <w:sz w:val="22"/>
                <w:szCs w:val="22"/>
              </w:rPr>
            </w:pPr>
          </w:p>
          <w:p w14:paraId="4006FFE2" w14:textId="77777777" w:rsidR="004A5B2E" w:rsidRPr="00C0338E" w:rsidRDefault="004A5B2E" w:rsidP="004020B5">
            <w:pPr>
              <w:pStyle w:val="ad"/>
              <w:spacing w:before="0" w:beforeAutospacing="0" w:after="0" w:afterAutospacing="0"/>
              <w:jc w:val="both"/>
              <w:rPr>
                <w:sz w:val="22"/>
                <w:szCs w:val="22"/>
              </w:rPr>
            </w:pPr>
            <w:r w:rsidRPr="00C0338E">
              <w:rPr>
                <w:sz w:val="22"/>
                <w:szCs w:val="22"/>
              </w:rPr>
              <w:t xml:space="preserve">2. Непредоставление, несвоевременное предоставление субъектами финансового мониторинга информации об операциях с деньгами и (или) иным имуществом, подлежащих финансовому мониторингу, предусмотренных </w:t>
            </w:r>
            <w:hyperlink r:id="rId8" w:anchor="z60" w:history="1">
              <w:r w:rsidRPr="00C0338E">
                <w:rPr>
                  <w:rStyle w:val="af3"/>
                  <w:color w:val="auto"/>
                  <w:sz w:val="22"/>
                  <w:szCs w:val="22"/>
                </w:rPr>
                <w:t>пунктами 3</w:t>
              </w:r>
            </w:hyperlink>
            <w:r w:rsidRPr="00C0338E">
              <w:rPr>
                <w:sz w:val="22"/>
                <w:szCs w:val="22"/>
              </w:rPr>
              <w:t xml:space="preserve"> и </w:t>
            </w:r>
            <w:hyperlink r:id="rId9" w:anchor="z248" w:history="1">
              <w:r w:rsidRPr="00C0338E">
                <w:rPr>
                  <w:rStyle w:val="af3"/>
                  <w:color w:val="auto"/>
                  <w:sz w:val="22"/>
                  <w:szCs w:val="22"/>
                </w:rPr>
                <w:t>5</w:t>
              </w:r>
            </w:hyperlink>
            <w:r w:rsidRPr="00C0338E">
              <w:rPr>
                <w:sz w:val="22"/>
                <w:szCs w:val="22"/>
              </w:rPr>
              <w:t xml:space="preserve"> статьи 4 Закона Республики Казахстан "О противодействии легализации (отмыванию) доходов, полученных преступным путем, и финансированию терроризма", – </w:t>
            </w:r>
          </w:p>
          <w:p w14:paraId="67936AAC" w14:textId="77777777" w:rsidR="004A5B2E" w:rsidRPr="00C0338E" w:rsidRDefault="004A5B2E" w:rsidP="004020B5">
            <w:pPr>
              <w:pStyle w:val="ad"/>
              <w:spacing w:before="0" w:beforeAutospacing="0" w:after="0" w:afterAutospacing="0"/>
              <w:jc w:val="both"/>
              <w:rPr>
                <w:sz w:val="22"/>
                <w:szCs w:val="22"/>
              </w:rPr>
            </w:pPr>
            <w:r w:rsidRPr="00C0338E">
              <w:rPr>
                <w:sz w:val="22"/>
                <w:szCs w:val="22"/>
              </w:rPr>
              <w:t xml:space="preserve">      влекут штраф на физических лиц в размере пятидесяти, на должностных лиц, нотариусов и адвокатов, субъектов малого предпринимательства, некоммерческие организации – в размере ста сорока, на субъектов среднего предпринимательства – в размере двухсот двадцати, на субъектов крупного предпринимательства – в размере </w:t>
            </w:r>
            <w:proofErr w:type="gramStart"/>
            <w:r w:rsidRPr="00C0338E">
              <w:rPr>
                <w:sz w:val="22"/>
                <w:szCs w:val="22"/>
              </w:rPr>
              <w:t>четырехсот месячных</w:t>
            </w:r>
            <w:proofErr w:type="gramEnd"/>
            <w:r w:rsidRPr="00C0338E">
              <w:rPr>
                <w:sz w:val="22"/>
                <w:szCs w:val="22"/>
              </w:rPr>
              <w:t xml:space="preserve"> расчетных показателей.</w:t>
            </w:r>
          </w:p>
          <w:p w14:paraId="596F3581" w14:textId="77777777" w:rsidR="004A5B2E" w:rsidRPr="00C0338E" w:rsidRDefault="004A5B2E" w:rsidP="004020B5">
            <w:pPr>
              <w:pStyle w:val="ad"/>
              <w:spacing w:before="0" w:beforeAutospacing="0" w:after="0" w:afterAutospacing="0"/>
              <w:jc w:val="both"/>
              <w:rPr>
                <w:sz w:val="22"/>
                <w:szCs w:val="22"/>
              </w:rPr>
            </w:pPr>
          </w:p>
          <w:p w14:paraId="4ED7FC26" w14:textId="1A647CD1" w:rsidR="004A5B2E" w:rsidRPr="00C0338E" w:rsidRDefault="004A5B2E" w:rsidP="002826F1">
            <w:pPr>
              <w:pStyle w:val="ad"/>
              <w:spacing w:before="0" w:after="0"/>
              <w:jc w:val="both"/>
              <w:rPr>
                <w:b/>
                <w:bCs/>
                <w:sz w:val="22"/>
                <w:szCs w:val="22"/>
              </w:rPr>
            </w:pPr>
            <w:r w:rsidRPr="00C0338E">
              <w:rPr>
                <w:sz w:val="22"/>
                <w:szCs w:val="22"/>
                <w:lang w:val="kk-KZ"/>
              </w:rPr>
              <w:t>...</w:t>
            </w:r>
            <w:r w:rsidRPr="00C0338E">
              <w:rPr>
                <w:sz w:val="22"/>
                <w:szCs w:val="22"/>
              </w:rPr>
              <w:t xml:space="preserve">. </w:t>
            </w:r>
          </w:p>
        </w:tc>
        <w:tc>
          <w:tcPr>
            <w:tcW w:w="4253" w:type="dxa"/>
            <w:tcBorders>
              <w:top w:val="single" w:sz="4" w:space="0" w:color="auto"/>
              <w:left w:val="single" w:sz="4" w:space="0" w:color="auto"/>
              <w:right w:val="single" w:sz="4" w:space="0" w:color="auto"/>
            </w:tcBorders>
          </w:tcPr>
          <w:p w14:paraId="41A0D231" w14:textId="77777777" w:rsidR="004A5B2E" w:rsidRPr="00C0338E" w:rsidRDefault="004A5B2E" w:rsidP="004020B5">
            <w:pPr>
              <w:pStyle w:val="ad"/>
              <w:spacing w:before="0" w:beforeAutospacing="0" w:after="0" w:afterAutospacing="0"/>
              <w:jc w:val="both"/>
              <w:rPr>
                <w:b/>
                <w:bCs/>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74398377" w14:textId="77777777" w:rsidR="004A5B2E" w:rsidRPr="00C0338E" w:rsidRDefault="004A5B2E" w:rsidP="004020B5">
            <w:pPr>
              <w:pStyle w:val="ad"/>
              <w:spacing w:before="0" w:beforeAutospacing="0" w:after="0" w:afterAutospacing="0"/>
              <w:jc w:val="both"/>
              <w:rPr>
                <w:b/>
                <w:bCs/>
                <w:sz w:val="22"/>
                <w:szCs w:val="22"/>
              </w:rPr>
            </w:pPr>
          </w:p>
          <w:p w14:paraId="10867C08" w14:textId="1E25EAD8" w:rsidR="004A5B2E" w:rsidRPr="00C0338E" w:rsidRDefault="004A5B2E" w:rsidP="004020B5">
            <w:pPr>
              <w:ind w:firstLine="318"/>
              <w:jc w:val="both"/>
              <w:rPr>
                <w:rFonts w:ascii="Times New Roman" w:eastAsia="Calibri" w:hAnsi="Times New Roman" w:cs="Times New Roman"/>
                <w:b/>
                <w:iCs/>
              </w:rPr>
            </w:pPr>
            <w:r w:rsidRPr="00C0338E">
              <w:rPr>
                <w:rFonts w:ascii="Times New Roman" w:eastAsia="Calibri" w:hAnsi="Times New Roman" w:cs="Times New Roman"/>
                <w:bCs/>
                <w:iCs/>
              </w:rPr>
              <w:t>2. Несвоевременное предоставление</w:t>
            </w:r>
            <w:r w:rsidRPr="00C0338E">
              <w:rPr>
                <w:rFonts w:ascii="Times New Roman" w:eastAsia="Calibri" w:hAnsi="Times New Roman" w:cs="Times New Roman"/>
                <w:bCs/>
                <w:iCs/>
                <w:lang w:val="kk-KZ"/>
              </w:rPr>
              <w:t xml:space="preserve"> </w:t>
            </w:r>
            <w:r w:rsidRPr="00C0338E">
              <w:rPr>
                <w:rFonts w:ascii="Times New Roman" w:eastAsia="Calibri" w:hAnsi="Times New Roman" w:cs="Times New Roman"/>
                <w:bCs/>
                <w:iCs/>
              </w:rPr>
              <w:t>субъектами финансового мониторинга информации об операциях с деньгами и (или) иным имуществом, подлежащих финансовому мониторингу, предусмотренных пунктами 3 и 5 статьи 4 Закона Республики Казахстан «О противодействии легализации (отмыванию) доходов, полученных преступным путем, и финансированию терроризма»,</w:t>
            </w:r>
          </w:p>
          <w:p w14:paraId="1250FD79" w14:textId="77777777" w:rsidR="004A5B2E" w:rsidRPr="00C0338E" w:rsidRDefault="004A5B2E" w:rsidP="004020B5">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двадцати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семидесяти</w:t>
            </w:r>
            <w:r w:rsidRPr="00C0338E">
              <w:rPr>
                <w:rFonts w:ascii="Times New Roman" w:eastAsia="Calibri" w:hAnsi="Times New Roman" w:cs="Times New Roman"/>
              </w:rPr>
              <w:t xml:space="preserve">, на субъектов среднего предпринимательства – </w:t>
            </w:r>
            <w:r w:rsidRPr="00C0338E">
              <w:rPr>
                <w:rFonts w:ascii="Times New Roman" w:eastAsia="Calibri" w:hAnsi="Times New Roman" w:cs="Times New Roman"/>
                <w:b/>
              </w:rPr>
              <w:t>в размере ста десяти</w:t>
            </w:r>
            <w:r w:rsidRPr="00C0338E">
              <w:rPr>
                <w:rFonts w:ascii="Times New Roman" w:eastAsia="Calibri" w:hAnsi="Times New Roman" w:cs="Times New Roman"/>
              </w:rPr>
              <w:t xml:space="preserve">, на субъектов крупного предпринимательства – </w:t>
            </w:r>
            <w:r w:rsidRPr="00C0338E">
              <w:rPr>
                <w:rFonts w:ascii="Times New Roman" w:eastAsia="Calibri" w:hAnsi="Times New Roman" w:cs="Times New Roman"/>
                <w:b/>
              </w:rPr>
              <w:t xml:space="preserve">в размере </w:t>
            </w:r>
            <w:proofErr w:type="gramStart"/>
            <w:r w:rsidRPr="00C0338E">
              <w:rPr>
                <w:rFonts w:ascii="Times New Roman" w:eastAsia="Calibri" w:hAnsi="Times New Roman" w:cs="Times New Roman"/>
                <w:b/>
              </w:rPr>
              <w:t xml:space="preserve">двухсот </w:t>
            </w:r>
            <w:r w:rsidRPr="00C0338E">
              <w:rPr>
                <w:rFonts w:ascii="Times New Roman" w:eastAsia="Calibri" w:hAnsi="Times New Roman" w:cs="Times New Roman"/>
              </w:rPr>
              <w:t>месячных</w:t>
            </w:r>
            <w:proofErr w:type="gramEnd"/>
            <w:r w:rsidRPr="00C0338E">
              <w:rPr>
                <w:rFonts w:ascii="Times New Roman" w:eastAsia="Calibri" w:hAnsi="Times New Roman" w:cs="Times New Roman"/>
              </w:rPr>
              <w:t xml:space="preserve"> расчетных показателей.</w:t>
            </w:r>
          </w:p>
          <w:p w14:paraId="57B687D9" w14:textId="77777777" w:rsidR="004A5B2E" w:rsidRPr="00C0338E" w:rsidRDefault="004A5B2E" w:rsidP="004020B5">
            <w:pPr>
              <w:pStyle w:val="ad"/>
              <w:spacing w:before="0" w:beforeAutospacing="0" w:after="0" w:afterAutospacing="0"/>
              <w:jc w:val="both"/>
              <w:rPr>
                <w:sz w:val="22"/>
                <w:szCs w:val="22"/>
              </w:rPr>
            </w:pPr>
          </w:p>
          <w:p w14:paraId="4EF10D74" w14:textId="77777777" w:rsidR="004A5B2E" w:rsidRPr="00C0338E" w:rsidRDefault="004A5B2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109DF834" w14:textId="0BBE9116" w:rsidR="004A5B2E" w:rsidRPr="00C0338E" w:rsidRDefault="004A5B2E" w:rsidP="003C15F9">
            <w:pPr>
              <w:ind w:firstLine="567"/>
              <w:jc w:val="both"/>
              <w:rPr>
                <w:rFonts w:ascii="Times New Roman" w:eastAsia="Calibri" w:hAnsi="Times New Roman" w:cs="Times New Roman"/>
                <w:bCs/>
                <w:iCs/>
              </w:rPr>
            </w:pPr>
          </w:p>
        </w:tc>
      </w:tr>
      <w:tr w:rsidR="00C0338E" w:rsidRPr="00C0338E" w14:paraId="33CBACF4" w14:textId="77777777" w:rsidTr="00C02362">
        <w:tc>
          <w:tcPr>
            <w:tcW w:w="534" w:type="dxa"/>
            <w:tcBorders>
              <w:left w:val="single" w:sz="4" w:space="0" w:color="auto"/>
              <w:bottom w:val="single" w:sz="4" w:space="0" w:color="auto"/>
              <w:right w:val="single" w:sz="4" w:space="0" w:color="auto"/>
            </w:tcBorders>
          </w:tcPr>
          <w:p w14:paraId="5D7548F2" w14:textId="3D517FDA" w:rsidR="004A5B2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4</w:t>
            </w:r>
          </w:p>
        </w:tc>
        <w:tc>
          <w:tcPr>
            <w:tcW w:w="992" w:type="dxa"/>
            <w:tcBorders>
              <w:left w:val="single" w:sz="4" w:space="0" w:color="auto"/>
              <w:bottom w:val="single" w:sz="4" w:space="0" w:color="auto"/>
              <w:right w:val="single" w:sz="4" w:space="0" w:color="auto"/>
            </w:tcBorders>
          </w:tcPr>
          <w:p w14:paraId="777C5DE0" w14:textId="5F5EEB4E" w:rsidR="004A5B2E" w:rsidRPr="00C0338E" w:rsidRDefault="004A5B2E"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3 статья 214</w:t>
            </w:r>
          </w:p>
        </w:tc>
        <w:tc>
          <w:tcPr>
            <w:tcW w:w="4252" w:type="dxa"/>
            <w:gridSpan w:val="2"/>
            <w:vMerge/>
            <w:tcBorders>
              <w:left w:val="single" w:sz="4" w:space="0" w:color="auto"/>
              <w:bottom w:val="single" w:sz="4" w:space="0" w:color="auto"/>
              <w:right w:val="single" w:sz="4" w:space="0" w:color="auto"/>
            </w:tcBorders>
          </w:tcPr>
          <w:p w14:paraId="792A6524" w14:textId="77777777" w:rsidR="004A5B2E" w:rsidRPr="00C0338E" w:rsidRDefault="004A5B2E" w:rsidP="002826F1">
            <w:pPr>
              <w:pStyle w:val="ad"/>
              <w:spacing w:before="0" w:beforeAutospacing="0" w:after="0" w:afterAutospacing="0"/>
              <w:jc w:val="both"/>
              <w:rPr>
                <w:sz w:val="22"/>
                <w:szCs w:val="22"/>
                <w:lang w:val="kk-KZ"/>
              </w:rPr>
            </w:pPr>
          </w:p>
        </w:tc>
        <w:tc>
          <w:tcPr>
            <w:tcW w:w="4253" w:type="dxa"/>
            <w:tcBorders>
              <w:top w:val="single" w:sz="4" w:space="0" w:color="auto"/>
              <w:left w:val="single" w:sz="4" w:space="0" w:color="auto"/>
              <w:bottom w:val="single" w:sz="4" w:space="0" w:color="auto"/>
              <w:right w:val="single" w:sz="4" w:space="0" w:color="auto"/>
            </w:tcBorders>
          </w:tcPr>
          <w:p w14:paraId="60DC40B6" w14:textId="77777777" w:rsidR="004A5B2E" w:rsidRPr="00C0338E" w:rsidRDefault="004A5B2E" w:rsidP="00C932D0">
            <w:pPr>
              <w:pStyle w:val="ad"/>
              <w:spacing w:before="0" w:beforeAutospacing="0" w:after="0" w:afterAutospacing="0"/>
              <w:jc w:val="both"/>
              <w:rPr>
                <w:b/>
                <w:bCs/>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7CAB64F9" w14:textId="77777777" w:rsidR="004A5B2E" w:rsidRPr="00C0338E" w:rsidRDefault="004A5B2E" w:rsidP="00C932D0">
            <w:pPr>
              <w:pStyle w:val="ad"/>
              <w:spacing w:before="0" w:beforeAutospacing="0" w:after="0" w:afterAutospacing="0"/>
              <w:jc w:val="both"/>
              <w:rPr>
                <w:b/>
                <w:bCs/>
                <w:sz w:val="22"/>
                <w:szCs w:val="22"/>
                <w:lang w:val="kk-KZ"/>
              </w:rPr>
            </w:pPr>
            <w:r w:rsidRPr="00C0338E">
              <w:rPr>
                <w:b/>
                <w:bCs/>
                <w:sz w:val="22"/>
                <w:szCs w:val="22"/>
                <w:lang w:val="kk-KZ"/>
              </w:rPr>
              <w:t>...</w:t>
            </w:r>
          </w:p>
          <w:p w14:paraId="564DA303" w14:textId="77777777" w:rsidR="004A5B2E" w:rsidRPr="00C0338E" w:rsidRDefault="004A5B2E" w:rsidP="00C932D0">
            <w:pPr>
              <w:pStyle w:val="ad"/>
              <w:spacing w:before="0" w:beforeAutospacing="0" w:after="0" w:afterAutospacing="0"/>
              <w:jc w:val="both"/>
              <w:rPr>
                <w:sz w:val="22"/>
                <w:szCs w:val="22"/>
              </w:rPr>
            </w:pPr>
            <w:r w:rsidRPr="00C0338E">
              <w:rPr>
                <w:rFonts w:eastAsia="Calibri"/>
                <w:bCs/>
                <w:iCs/>
                <w:sz w:val="22"/>
                <w:szCs w:val="22"/>
                <w:lang w:eastAsia="en-US"/>
              </w:rPr>
              <w:lastRenderedPageBreak/>
              <w:t>3. Непредоставление, предоставление недостоверной информации субъектами финансового мониторинга информации об операциях с деньгами и (или) иным имуществом, подлежащих финансовому мониторингу, предусмотренных пунктами 3 и 5 статьи 4 Закона Республики Казахстан «О противодействии легализации (отмыванию) доходов, полученных преступным путем, и финансированию терроризма»,</w:t>
            </w:r>
            <w:r w:rsidRPr="00C0338E">
              <w:rPr>
                <w:rFonts w:eastAsia="Calibri"/>
                <w:b/>
                <w:iCs/>
                <w:sz w:val="22"/>
                <w:szCs w:val="22"/>
                <w:lang w:eastAsia="en-US"/>
              </w:rPr>
              <w:t xml:space="preserve"> либо недостоверное представление сведений обязательных для заполнения в соответствии с Правила</w:t>
            </w:r>
            <w:r w:rsidRPr="00C0338E">
              <w:rPr>
                <w:rFonts w:eastAsia="Calibri"/>
                <w:b/>
                <w:iCs/>
                <w:sz w:val="22"/>
                <w:szCs w:val="22"/>
                <w:lang w:val="kk-KZ" w:eastAsia="en-US"/>
              </w:rPr>
              <w:t>ми</w:t>
            </w:r>
            <w:r w:rsidRPr="00C0338E">
              <w:rPr>
                <w:rFonts w:eastAsia="Calibri"/>
                <w:b/>
                <w:iCs/>
                <w:sz w:val="22"/>
                <w:szCs w:val="22"/>
                <w:lang w:eastAsia="en-US"/>
              </w:rPr>
              <w:t xml:space="preserve"> представления субъектами финансового мониторинга сведений и информации об операциях, подлежащих финансовому мониторингу,  утвержденными уполномоченным органом –</w:t>
            </w:r>
          </w:p>
          <w:p w14:paraId="6A76FF33" w14:textId="7B737BFC" w:rsidR="004A5B2E" w:rsidRPr="00C0338E" w:rsidRDefault="004A5B2E" w:rsidP="00C932D0">
            <w:pPr>
              <w:pStyle w:val="ad"/>
              <w:spacing w:before="0" w:beforeAutospacing="0" w:after="0" w:afterAutospacing="0"/>
              <w:jc w:val="both"/>
              <w:rPr>
                <w:b/>
                <w:bCs/>
                <w:sz w:val="22"/>
                <w:szCs w:val="22"/>
              </w:rPr>
            </w:pPr>
            <w:r w:rsidRPr="00C0338E">
              <w:rPr>
                <w:rFonts w:eastAsia="Calibri"/>
              </w:rPr>
              <w:t xml:space="preserve">влекут штраф на физических лиц в размере </w:t>
            </w:r>
            <w:r w:rsidRPr="00C0338E">
              <w:rPr>
                <w:rFonts w:eastAsia="Calibri"/>
                <w:b/>
              </w:rPr>
              <w:t>семидесяти пяти</w:t>
            </w:r>
            <w:r w:rsidRPr="00C0338E">
              <w:rPr>
                <w:rFonts w:eastAsia="Calibri"/>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eastAsia="Calibri"/>
                <w:b/>
              </w:rPr>
              <w:t>двести десяти,</w:t>
            </w:r>
            <w:r w:rsidRPr="00C0338E">
              <w:rPr>
                <w:rFonts w:eastAsia="Calibri"/>
              </w:rPr>
              <w:t xml:space="preserve"> на субъектов среднего предпринимательства – в размере </w:t>
            </w:r>
            <w:r w:rsidRPr="00C0338E">
              <w:rPr>
                <w:rFonts w:eastAsia="Calibri"/>
                <w:b/>
              </w:rPr>
              <w:t>трехсот тридцати</w:t>
            </w:r>
            <w:r w:rsidRPr="00C0338E">
              <w:rPr>
                <w:rFonts w:eastAsia="Calibri"/>
              </w:rPr>
              <w:t xml:space="preserve">, на субъектов крупного предпринимательства – в размере </w:t>
            </w:r>
            <w:r w:rsidRPr="00C0338E">
              <w:rPr>
                <w:rFonts w:eastAsia="Calibri"/>
                <w:b/>
              </w:rPr>
              <w:t>шести ста месячных</w:t>
            </w:r>
            <w:r w:rsidRPr="00C0338E">
              <w:rPr>
                <w:rFonts w:eastAsia="Calibri"/>
              </w:rPr>
              <w:t xml:space="preserve"> расчетных показателей.</w:t>
            </w:r>
          </w:p>
        </w:tc>
        <w:tc>
          <w:tcPr>
            <w:tcW w:w="5103" w:type="dxa"/>
            <w:vMerge/>
            <w:tcBorders>
              <w:left w:val="single" w:sz="4" w:space="0" w:color="auto"/>
              <w:right w:val="single" w:sz="4" w:space="0" w:color="auto"/>
            </w:tcBorders>
          </w:tcPr>
          <w:p w14:paraId="722941BC" w14:textId="77777777" w:rsidR="004A5B2E" w:rsidRPr="00C0338E" w:rsidRDefault="004A5B2E" w:rsidP="003C15F9">
            <w:pPr>
              <w:ind w:firstLine="567"/>
              <w:jc w:val="both"/>
              <w:rPr>
                <w:rFonts w:ascii="Times New Roman" w:eastAsia="Calibri" w:hAnsi="Times New Roman" w:cs="Times New Roman"/>
                <w:bCs/>
                <w:iCs/>
              </w:rPr>
            </w:pPr>
          </w:p>
        </w:tc>
      </w:tr>
      <w:tr w:rsidR="00C0338E" w:rsidRPr="00C0338E" w14:paraId="703B87A7" w14:textId="77777777" w:rsidTr="00C02362">
        <w:tc>
          <w:tcPr>
            <w:tcW w:w="534" w:type="dxa"/>
            <w:tcBorders>
              <w:top w:val="single" w:sz="4" w:space="0" w:color="auto"/>
              <w:left w:val="single" w:sz="4" w:space="0" w:color="auto"/>
              <w:bottom w:val="single" w:sz="4" w:space="0" w:color="auto"/>
              <w:right w:val="single" w:sz="4" w:space="0" w:color="auto"/>
            </w:tcBorders>
          </w:tcPr>
          <w:p w14:paraId="406BC6DB" w14:textId="46F5CCE7"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5</w:t>
            </w:r>
          </w:p>
        </w:tc>
        <w:tc>
          <w:tcPr>
            <w:tcW w:w="992" w:type="dxa"/>
            <w:tcBorders>
              <w:top w:val="single" w:sz="4" w:space="0" w:color="auto"/>
              <w:left w:val="single" w:sz="4" w:space="0" w:color="auto"/>
              <w:bottom w:val="single" w:sz="4" w:space="0" w:color="auto"/>
              <w:right w:val="single" w:sz="4" w:space="0" w:color="auto"/>
            </w:tcBorders>
          </w:tcPr>
          <w:p w14:paraId="01B8A29E" w14:textId="1178A665" w:rsidR="00F7340E" w:rsidRPr="00C0338E" w:rsidRDefault="00C932D0"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4 статья 214</w:t>
            </w:r>
          </w:p>
        </w:tc>
        <w:tc>
          <w:tcPr>
            <w:tcW w:w="4252" w:type="dxa"/>
            <w:gridSpan w:val="2"/>
            <w:vMerge w:val="restart"/>
            <w:tcBorders>
              <w:top w:val="single" w:sz="4" w:space="0" w:color="auto"/>
              <w:left w:val="single" w:sz="4" w:space="0" w:color="auto"/>
              <w:right w:val="single" w:sz="4" w:space="0" w:color="auto"/>
            </w:tcBorders>
          </w:tcPr>
          <w:p w14:paraId="0B029CE4"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9FF38D4" w14:textId="77777777" w:rsidR="00F7340E" w:rsidRPr="00C0338E" w:rsidRDefault="00F7340E" w:rsidP="00EC1DFF">
            <w:pPr>
              <w:ind w:firstLine="709"/>
              <w:jc w:val="both"/>
              <w:rPr>
                <w:rFonts w:ascii="Times New Roman" w:hAnsi="Times New Roman" w:cs="Times New Roman"/>
                <w:b/>
                <w:bCs/>
              </w:rPr>
            </w:pPr>
          </w:p>
          <w:p w14:paraId="0F33FDAD" w14:textId="77777777" w:rsidR="00F7340E" w:rsidRPr="00C0338E" w:rsidRDefault="00F7340E" w:rsidP="00EC1DFF">
            <w:pPr>
              <w:ind w:firstLine="709"/>
              <w:jc w:val="both"/>
              <w:rPr>
                <w:rFonts w:ascii="Times New Roman" w:hAnsi="Times New Roman" w:cs="Times New Roman"/>
                <w:b/>
                <w:bCs/>
              </w:rPr>
            </w:pPr>
          </w:p>
          <w:p w14:paraId="4D4695F9" w14:textId="77777777" w:rsidR="00F7340E" w:rsidRPr="00C0338E" w:rsidRDefault="00F7340E" w:rsidP="00EC1DFF">
            <w:pPr>
              <w:ind w:firstLine="709"/>
              <w:jc w:val="both"/>
              <w:rPr>
                <w:rFonts w:ascii="Times New Roman" w:hAnsi="Times New Roman" w:cs="Times New Roman"/>
                <w:b/>
                <w:bCs/>
              </w:rPr>
            </w:pPr>
            <w:r w:rsidRPr="00C0338E">
              <w:rPr>
                <w:rFonts w:ascii="Times New Roman" w:hAnsi="Times New Roman" w:cs="Times New Roman"/>
                <w:b/>
                <w:bCs/>
              </w:rPr>
              <w:t>3. Непредоставление, несвоевременное предоставление субъектами финансового мониторинга информации, сведений и документов по запросу уполномоченного органа по финансовому мониторингу –</w:t>
            </w:r>
          </w:p>
          <w:p w14:paraId="27F46214" w14:textId="77777777" w:rsidR="00F7340E" w:rsidRPr="00C0338E" w:rsidRDefault="00F7340E" w:rsidP="00EC1DFF">
            <w:pPr>
              <w:ind w:firstLine="709"/>
              <w:jc w:val="both"/>
              <w:rPr>
                <w:rFonts w:ascii="Times New Roman" w:hAnsi="Times New Roman" w:cs="Times New Roman"/>
                <w:b/>
                <w:bCs/>
              </w:rPr>
            </w:pPr>
          </w:p>
          <w:p w14:paraId="23433FD2" w14:textId="656363F8" w:rsidR="00F7340E" w:rsidRPr="00C0338E" w:rsidRDefault="00F7340E" w:rsidP="00EC1DFF">
            <w:pPr>
              <w:ind w:firstLine="709"/>
              <w:jc w:val="both"/>
              <w:rPr>
                <w:rFonts w:ascii="Times New Roman" w:hAnsi="Times New Roman" w:cs="Times New Roman"/>
                <w:b/>
                <w:bCs/>
              </w:rPr>
            </w:pPr>
            <w:r w:rsidRPr="00C0338E">
              <w:rPr>
                <w:rFonts w:ascii="Times New Roman" w:hAnsi="Times New Roman" w:cs="Times New Roman"/>
                <w:b/>
                <w:bCs/>
              </w:rPr>
              <w:t xml:space="preserve">      влекут штраф на физических лиц в размере тридцати, на должностных лиц, нотариусов и адвокатов, субъектов малого предпринимательства, некоммерческие организации – в размере восьмидесяти, на субъектов среднего предпринимательства – в размере двухсот, на субъектов крупного предпринимательства – в размере </w:t>
            </w:r>
            <w:proofErr w:type="gramStart"/>
            <w:r w:rsidRPr="00C0338E">
              <w:rPr>
                <w:rFonts w:ascii="Times New Roman" w:hAnsi="Times New Roman" w:cs="Times New Roman"/>
                <w:b/>
                <w:bCs/>
              </w:rPr>
              <w:t>трехсот месячных</w:t>
            </w:r>
            <w:proofErr w:type="gramEnd"/>
            <w:r w:rsidRPr="00C0338E">
              <w:rPr>
                <w:rFonts w:ascii="Times New Roman" w:hAnsi="Times New Roman" w:cs="Times New Roman"/>
                <w:b/>
                <w:bCs/>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23E1619A" w14:textId="77777777" w:rsidR="00F7340E" w:rsidRPr="00C0338E" w:rsidRDefault="00F7340E" w:rsidP="004020B5">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AFA2107" w14:textId="77777777" w:rsidR="00F7340E" w:rsidRPr="00C0338E" w:rsidRDefault="00F7340E" w:rsidP="00F63AF3">
            <w:pPr>
              <w:jc w:val="both"/>
              <w:rPr>
                <w:rFonts w:ascii="Times New Roman" w:eastAsia="Calibri" w:hAnsi="Times New Roman" w:cs="Times New Roman"/>
                <w:b/>
              </w:rPr>
            </w:pPr>
          </w:p>
          <w:p w14:paraId="051DDF44"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660AD81E"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rPr>
              <w:t>4. Несвоевременное предоставление субъектами финансового мониторинга информации, сведений и документов по запросу уполномоченного органа по финансовому мониторингу –</w:t>
            </w:r>
          </w:p>
          <w:p w14:paraId="4911DB61"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физических лиц в размере </w:t>
            </w:r>
            <w:r w:rsidRPr="00C0338E">
              <w:rPr>
                <w:rFonts w:ascii="Times New Roman" w:eastAsia="Calibri" w:hAnsi="Times New Roman" w:cs="Times New Roman"/>
                <w:b/>
              </w:rPr>
              <w:t>пятнадцати,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сорока</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ста</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 xml:space="preserve">ста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65F42C83" w14:textId="58D1D67A"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635C8A89" w14:textId="60AB1069" w:rsidR="00F7340E" w:rsidRPr="00C0338E" w:rsidRDefault="00F7340E" w:rsidP="003C15F9">
            <w:pPr>
              <w:ind w:firstLine="567"/>
              <w:jc w:val="both"/>
              <w:rPr>
                <w:rFonts w:ascii="Times New Roman" w:eastAsia="Calibri" w:hAnsi="Times New Roman" w:cs="Times New Roman"/>
                <w:bCs/>
                <w:iCs/>
              </w:rPr>
            </w:pPr>
          </w:p>
        </w:tc>
      </w:tr>
      <w:tr w:rsidR="00C0338E" w:rsidRPr="00C0338E" w14:paraId="36EAF46A" w14:textId="77777777" w:rsidTr="00C02362">
        <w:tc>
          <w:tcPr>
            <w:tcW w:w="534" w:type="dxa"/>
            <w:tcBorders>
              <w:top w:val="single" w:sz="4" w:space="0" w:color="auto"/>
              <w:left w:val="single" w:sz="4" w:space="0" w:color="auto"/>
              <w:bottom w:val="single" w:sz="4" w:space="0" w:color="auto"/>
              <w:right w:val="single" w:sz="4" w:space="0" w:color="auto"/>
            </w:tcBorders>
          </w:tcPr>
          <w:p w14:paraId="3505DECC" w14:textId="5EC28BAA"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6</w:t>
            </w:r>
          </w:p>
        </w:tc>
        <w:tc>
          <w:tcPr>
            <w:tcW w:w="992" w:type="dxa"/>
            <w:tcBorders>
              <w:top w:val="single" w:sz="4" w:space="0" w:color="auto"/>
              <w:left w:val="single" w:sz="4" w:space="0" w:color="auto"/>
              <w:bottom w:val="single" w:sz="4" w:space="0" w:color="auto"/>
              <w:right w:val="single" w:sz="4" w:space="0" w:color="auto"/>
            </w:tcBorders>
          </w:tcPr>
          <w:p w14:paraId="3D411A57" w14:textId="655FC699"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5 статья 214</w:t>
            </w:r>
          </w:p>
        </w:tc>
        <w:tc>
          <w:tcPr>
            <w:tcW w:w="4252" w:type="dxa"/>
            <w:gridSpan w:val="2"/>
            <w:vMerge/>
            <w:tcBorders>
              <w:left w:val="single" w:sz="4" w:space="0" w:color="auto"/>
              <w:bottom w:val="single" w:sz="4" w:space="0" w:color="auto"/>
              <w:right w:val="single" w:sz="4" w:space="0" w:color="auto"/>
            </w:tcBorders>
          </w:tcPr>
          <w:p w14:paraId="059C5A78" w14:textId="5F55C315" w:rsidR="00F7340E" w:rsidRPr="00C0338E" w:rsidRDefault="00F7340E" w:rsidP="004020B5">
            <w:pPr>
              <w:pStyle w:val="ad"/>
              <w:spacing w:before="0" w:beforeAutospacing="0" w:after="0" w:afterAutospacing="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tcPr>
          <w:p w14:paraId="239480BA" w14:textId="77777777" w:rsidR="00F7340E" w:rsidRPr="00C0338E" w:rsidRDefault="00F7340E" w:rsidP="004020B5">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74C35F68" w14:textId="77777777" w:rsidR="00F7340E" w:rsidRPr="00C0338E" w:rsidRDefault="00F7340E" w:rsidP="004020B5">
            <w:pPr>
              <w:pStyle w:val="ad"/>
              <w:spacing w:before="0" w:beforeAutospacing="0" w:after="0" w:afterAutospacing="0"/>
              <w:jc w:val="both"/>
              <w:rPr>
                <w:sz w:val="22"/>
                <w:szCs w:val="22"/>
                <w:lang w:val="kk-KZ"/>
              </w:rPr>
            </w:pPr>
            <w:r w:rsidRPr="00C0338E">
              <w:rPr>
                <w:sz w:val="22"/>
                <w:szCs w:val="22"/>
                <w:lang w:val="kk-KZ"/>
              </w:rPr>
              <w:t>...</w:t>
            </w:r>
          </w:p>
          <w:p w14:paraId="063019F6"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rPr>
              <w:t>5. Непредоставление субъектами финансового мониторинга информации, сведений и документов по запросу уполномоченного органа по финансовому мониторингу –</w:t>
            </w:r>
          </w:p>
          <w:p w14:paraId="7E60AB89"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физических лиц в размере </w:t>
            </w:r>
            <w:r w:rsidRPr="00C0338E">
              <w:rPr>
                <w:rFonts w:ascii="Times New Roman" w:eastAsia="Calibri" w:hAnsi="Times New Roman" w:cs="Times New Roman"/>
                <w:b/>
              </w:rPr>
              <w:t>сорока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w:t>
            </w:r>
            <w:r w:rsidRPr="00C0338E">
              <w:rPr>
                <w:rFonts w:ascii="Times New Roman" w:eastAsia="Calibri" w:hAnsi="Times New Roman" w:cs="Times New Roman"/>
              </w:rPr>
              <w:t xml:space="preserve">, на субъектов крупного </w:t>
            </w:r>
            <w:r w:rsidRPr="00C0338E">
              <w:rPr>
                <w:rFonts w:ascii="Times New Roman" w:eastAsia="Calibri" w:hAnsi="Times New Roman" w:cs="Times New Roman"/>
              </w:rPr>
              <w:lastRenderedPageBreak/>
              <w:t xml:space="preserve">предпринимательства – в размере </w:t>
            </w:r>
            <w:r w:rsidRPr="00C0338E">
              <w:rPr>
                <w:rFonts w:ascii="Times New Roman" w:eastAsia="Calibri" w:hAnsi="Times New Roman" w:cs="Times New Roman"/>
                <w:b/>
              </w:rPr>
              <w:t xml:space="preserve">четырехсот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5A475F6B" w14:textId="6A4BB09D" w:rsidR="00F7340E" w:rsidRPr="00C0338E" w:rsidRDefault="00F7340E" w:rsidP="004020B5">
            <w:pPr>
              <w:pStyle w:val="ad"/>
              <w:spacing w:before="0" w:beforeAutospacing="0" w:after="0" w:afterAutospacing="0"/>
              <w:jc w:val="both"/>
              <w:rPr>
                <w:sz w:val="22"/>
                <w:szCs w:val="22"/>
              </w:rPr>
            </w:pPr>
          </w:p>
        </w:tc>
        <w:tc>
          <w:tcPr>
            <w:tcW w:w="5103" w:type="dxa"/>
            <w:vMerge/>
            <w:tcBorders>
              <w:left w:val="single" w:sz="4" w:space="0" w:color="auto"/>
              <w:right w:val="single" w:sz="4" w:space="0" w:color="auto"/>
            </w:tcBorders>
          </w:tcPr>
          <w:p w14:paraId="7F24840D" w14:textId="3782525D" w:rsidR="00F7340E" w:rsidRPr="00C0338E" w:rsidRDefault="00F7340E" w:rsidP="003C15F9">
            <w:pPr>
              <w:ind w:firstLine="567"/>
              <w:jc w:val="both"/>
              <w:rPr>
                <w:rFonts w:ascii="Times New Roman" w:eastAsia="Calibri" w:hAnsi="Times New Roman" w:cs="Times New Roman"/>
                <w:bCs/>
                <w:iCs/>
              </w:rPr>
            </w:pPr>
          </w:p>
        </w:tc>
      </w:tr>
      <w:tr w:rsidR="00C0338E" w:rsidRPr="00C0338E" w14:paraId="25B6C7E0" w14:textId="77777777" w:rsidTr="00C02362">
        <w:tc>
          <w:tcPr>
            <w:tcW w:w="534" w:type="dxa"/>
            <w:tcBorders>
              <w:top w:val="single" w:sz="4" w:space="0" w:color="auto"/>
              <w:left w:val="single" w:sz="4" w:space="0" w:color="auto"/>
              <w:bottom w:val="single" w:sz="4" w:space="0" w:color="auto"/>
              <w:right w:val="single" w:sz="4" w:space="0" w:color="auto"/>
            </w:tcBorders>
          </w:tcPr>
          <w:p w14:paraId="6AA574D0" w14:textId="6874D91D"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7</w:t>
            </w:r>
          </w:p>
        </w:tc>
        <w:tc>
          <w:tcPr>
            <w:tcW w:w="992" w:type="dxa"/>
            <w:tcBorders>
              <w:top w:val="single" w:sz="4" w:space="0" w:color="auto"/>
              <w:left w:val="single" w:sz="4" w:space="0" w:color="auto"/>
              <w:bottom w:val="single" w:sz="4" w:space="0" w:color="auto"/>
              <w:right w:val="single" w:sz="4" w:space="0" w:color="auto"/>
            </w:tcBorders>
          </w:tcPr>
          <w:p w14:paraId="687F4C2B" w14:textId="355EF3C8" w:rsidR="00F7340E" w:rsidRPr="00C0338E" w:rsidRDefault="00C932D0"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6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1E1F8312"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9F41A3D" w14:textId="77777777" w:rsidR="00F7340E" w:rsidRPr="00C0338E" w:rsidRDefault="00F7340E" w:rsidP="00F63AF3">
            <w:pPr>
              <w:pStyle w:val="ad"/>
              <w:spacing w:before="0" w:beforeAutospacing="0" w:after="0" w:afterAutospacing="0"/>
              <w:jc w:val="both"/>
              <w:rPr>
                <w:b/>
                <w:bCs/>
                <w:sz w:val="22"/>
                <w:szCs w:val="22"/>
              </w:rPr>
            </w:pPr>
          </w:p>
          <w:p w14:paraId="7699EA14" w14:textId="27254D93" w:rsidR="00F7340E" w:rsidRPr="00C0338E" w:rsidRDefault="00F7340E" w:rsidP="00F63AF3">
            <w:pPr>
              <w:pStyle w:val="ad"/>
              <w:spacing w:before="0" w:beforeAutospacing="0" w:after="0" w:afterAutospacing="0"/>
              <w:jc w:val="both"/>
              <w:rPr>
                <w:b/>
                <w:bCs/>
                <w:sz w:val="22"/>
                <w:szCs w:val="22"/>
                <w:lang w:val="kk-KZ"/>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4DFF1FAB" w14:textId="77777777" w:rsidR="00F7340E" w:rsidRPr="00C0338E" w:rsidRDefault="00F7340E" w:rsidP="004020B5">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6150743"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FC46BCE" w14:textId="77777777" w:rsidR="00F7340E" w:rsidRPr="00C0338E" w:rsidRDefault="00F7340E" w:rsidP="004020B5">
            <w:pPr>
              <w:jc w:val="both"/>
              <w:rPr>
                <w:rFonts w:ascii="Times New Roman" w:eastAsia="Calibri" w:hAnsi="Times New Roman" w:cs="Times New Roman"/>
                <w:b/>
                <w:bCs/>
                <w:iCs/>
              </w:rPr>
            </w:pPr>
            <w:r w:rsidRPr="00C0338E">
              <w:rPr>
                <w:rFonts w:ascii="Times New Roman" w:eastAsia="Calibri" w:hAnsi="Times New Roman" w:cs="Times New Roman"/>
              </w:rPr>
              <w:t xml:space="preserve">6. </w:t>
            </w:r>
            <w:r w:rsidRPr="00C0338E">
              <w:rPr>
                <w:rFonts w:ascii="Times New Roman" w:eastAsia="Calibri" w:hAnsi="Times New Roman" w:cs="Times New Roman"/>
                <w:b/>
                <w:bCs/>
                <w:iCs/>
              </w:rPr>
              <w:t xml:space="preserve">Неисполнение благотворительными организациями и религиозными объединениями обязанностей, предусмотренных статьей 12-2 Закона Республики Казахстан </w:t>
            </w:r>
            <w:r w:rsidRPr="00C0338E">
              <w:rPr>
                <w:rFonts w:ascii="Times New Roman" w:eastAsia="Calibri" w:hAnsi="Times New Roman" w:cs="Times New Roman"/>
                <w:b/>
                <w:bCs/>
                <w:iCs/>
                <w:lang w:val="kk-KZ"/>
              </w:rPr>
              <w:t>«</w:t>
            </w:r>
            <w:r w:rsidRPr="00C0338E">
              <w:rPr>
                <w:rFonts w:ascii="Times New Roman" w:eastAsia="Calibri" w:hAnsi="Times New Roman" w:cs="Times New Roman"/>
                <w:b/>
                <w:bCs/>
                <w:iCs/>
              </w:rPr>
              <w:t>О противодействии легализации (отмыванию) доходов, полученных преступным путем, и финансированию терроризма</w:t>
            </w:r>
            <w:r w:rsidRPr="00C0338E">
              <w:rPr>
                <w:rFonts w:ascii="Times New Roman" w:eastAsia="Calibri" w:hAnsi="Times New Roman" w:cs="Times New Roman"/>
                <w:b/>
                <w:bCs/>
                <w:iCs/>
                <w:lang w:val="kk-KZ"/>
              </w:rPr>
              <w:t>»</w:t>
            </w:r>
            <w:r w:rsidRPr="00C0338E">
              <w:rPr>
                <w:rFonts w:ascii="Times New Roman" w:eastAsia="Calibri" w:hAnsi="Times New Roman" w:cs="Times New Roman"/>
                <w:b/>
                <w:bCs/>
                <w:iCs/>
              </w:rPr>
              <w:t>-</w:t>
            </w:r>
          </w:p>
          <w:p w14:paraId="0D68AF35"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b/>
                <w:bCs/>
                <w:iCs/>
                <w:lang w:val="kk-KZ"/>
              </w:rPr>
              <w:t xml:space="preserve">            </w:t>
            </w:r>
            <w:r w:rsidRPr="00C0338E">
              <w:rPr>
                <w:rFonts w:ascii="Times New Roman" w:eastAsia="Calibri" w:hAnsi="Times New Roman" w:cs="Times New Roman"/>
                <w:b/>
                <w:bCs/>
                <w:iCs/>
              </w:rPr>
              <w:t xml:space="preserve">влечет штраф на благотворительные организации и религиозные объединения в размере </w:t>
            </w:r>
            <w:proofErr w:type="gramStart"/>
            <w:r w:rsidRPr="00C0338E">
              <w:rPr>
                <w:rFonts w:ascii="Times New Roman" w:eastAsia="Calibri" w:hAnsi="Times New Roman" w:cs="Times New Roman"/>
                <w:b/>
                <w:bCs/>
                <w:iCs/>
              </w:rPr>
              <w:t>восьмидесяти месячных</w:t>
            </w:r>
            <w:proofErr w:type="gramEnd"/>
            <w:r w:rsidRPr="00C0338E">
              <w:rPr>
                <w:rFonts w:ascii="Times New Roman" w:eastAsia="Calibri" w:hAnsi="Times New Roman" w:cs="Times New Roman"/>
                <w:b/>
                <w:bCs/>
                <w:iCs/>
              </w:rPr>
              <w:t xml:space="preserve"> расчетных показателей.</w:t>
            </w:r>
          </w:p>
          <w:p w14:paraId="09B60704" w14:textId="2871F01B"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2737E0C6" w14:textId="5FA4D864" w:rsidR="00F7340E" w:rsidRPr="00C0338E" w:rsidRDefault="00F7340E" w:rsidP="003C15F9">
            <w:pPr>
              <w:ind w:firstLine="567"/>
              <w:jc w:val="both"/>
              <w:rPr>
                <w:rFonts w:ascii="Times New Roman" w:eastAsia="Calibri" w:hAnsi="Times New Roman" w:cs="Times New Roman"/>
                <w:bCs/>
                <w:iCs/>
              </w:rPr>
            </w:pPr>
          </w:p>
        </w:tc>
      </w:tr>
      <w:tr w:rsidR="00C0338E" w:rsidRPr="00C0338E" w14:paraId="7082C421" w14:textId="77777777" w:rsidTr="00C02362">
        <w:tc>
          <w:tcPr>
            <w:tcW w:w="534" w:type="dxa"/>
            <w:tcBorders>
              <w:top w:val="single" w:sz="4" w:space="0" w:color="auto"/>
              <w:left w:val="single" w:sz="4" w:space="0" w:color="auto"/>
              <w:bottom w:val="single" w:sz="4" w:space="0" w:color="auto"/>
              <w:right w:val="single" w:sz="4" w:space="0" w:color="auto"/>
            </w:tcBorders>
          </w:tcPr>
          <w:p w14:paraId="169DF883" w14:textId="65BA1E00"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8</w:t>
            </w:r>
          </w:p>
        </w:tc>
        <w:tc>
          <w:tcPr>
            <w:tcW w:w="992" w:type="dxa"/>
            <w:tcBorders>
              <w:top w:val="single" w:sz="4" w:space="0" w:color="auto"/>
              <w:left w:val="single" w:sz="4" w:space="0" w:color="auto"/>
              <w:bottom w:val="single" w:sz="4" w:space="0" w:color="auto"/>
              <w:right w:val="single" w:sz="4" w:space="0" w:color="auto"/>
            </w:tcBorders>
          </w:tcPr>
          <w:p w14:paraId="45538558" w14:textId="1BD06EF9" w:rsidR="00F7340E" w:rsidRPr="00C0338E" w:rsidRDefault="00C932D0"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7 статья 214</w:t>
            </w:r>
          </w:p>
        </w:tc>
        <w:tc>
          <w:tcPr>
            <w:tcW w:w="4252" w:type="dxa"/>
            <w:gridSpan w:val="2"/>
            <w:vMerge w:val="restart"/>
            <w:tcBorders>
              <w:top w:val="single" w:sz="4" w:space="0" w:color="auto"/>
              <w:left w:val="single" w:sz="4" w:space="0" w:color="auto"/>
              <w:right w:val="single" w:sz="4" w:space="0" w:color="auto"/>
            </w:tcBorders>
          </w:tcPr>
          <w:p w14:paraId="290CC175"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69667AD8"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4CA0BEB2" w14:textId="77777777" w:rsidR="00F7340E" w:rsidRPr="00C0338E" w:rsidRDefault="00F7340E" w:rsidP="00EC1DFF">
            <w:pPr>
              <w:pStyle w:val="ad"/>
              <w:spacing w:after="0"/>
              <w:jc w:val="both"/>
              <w:rPr>
                <w:b/>
                <w:bCs/>
                <w:sz w:val="22"/>
                <w:szCs w:val="22"/>
              </w:rPr>
            </w:pPr>
            <w:r w:rsidRPr="00C0338E">
              <w:rPr>
                <w:b/>
                <w:bCs/>
                <w:sz w:val="22"/>
                <w:szCs w:val="22"/>
              </w:rPr>
              <w:t xml:space="preserve">3-1. Непредставление, несвоевременное представление, а также представление недостоверных сведений и документов, </w:t>
            </w:r>
            <w:r w:rsidRPr="00C0338E">
              <w:rPr>
                <w:b/>
                <w:bCs/>
                <w:sz w:val="22"/>
                <w:szCs w:val="22"/>
              </w:rPr>
              <w:lastRenderedPageBreak/>
              <w:t>предусмотренных пунктом 5 статьи 12-3 Закона Республики Казахстан "О противодействии легализации (отмыванию) доходов, полученных преступным путем, и финансированию терроризма", по запросу уполномоченного органа по финансовому мониторингу –</w:t>
            </w:r>
          </w:p>
          <w:p w14:paraId="4DC090EC" w14:textId="77777777" w:rsidR="00F7340E" w:rsidRPr="00C0338E" w:rsidRDefault="00F7340E" w:rsidP="00EC1DFF">
            <w:pPr>
              <w:pStyle w:val="ad"/>
              <w:spacing w:after="0"/>
              <w:jc w:val="both"/>
              <w:rPr>
                <w:b/>
                <w:bCs/>
                <w:sz w:val="22"/>
                <w:szCs w:val="22"/>
              </w:rPr>
            </w:pPr>
          </w:p>
          <w:p w14:paraId="302F4CF3" w14:textId="6F849AE7"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влекут штраф на субъектов малого предпринимательства, некоммерческие организации в размере восьмидесяти, на субъектов среднего предпринимательства – в размере двухсот, на субъектов крупного предпринимательства – в размере </w:t>
            </w:r>
            <w:proofErr w:type="gramStart"/>
            <w:r w:rsidRPr="00C0338E">
              <w:rPr>
                <w:b/>
                <w:bCs/>
                <w:sz w:val="22"/>
                <w:szCs w:val="22"/>
              </w:rPr>
              <w:t>трехсот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009B9CCB" w14:textId="77777777" w:rsidR="00F7340E" w:rsidRPr="00C0338E" w:rsidRDefault="00F7340E" w:rsidP="004020B5">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C7DEFDB"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6677183" w14:textId="77777777" w:rsidR="00F7340E" w:rsidRPr="00C0338E" w:rsidRDefault="00F7340E" w:rsidP="004020B5">
            <w:pPr>
              <w:ind w:firstLine="709"/>
              <w:jc w:val="both"/>
              <w:rPr>
                <w:rFonts w:ascii="Times New Roman" w:eastAsia="Calibri" w:hAnsi="Times New Roman" w:cs="Times New Roman"/>
              </w:rPr>
            </w:pPr>
            <w:bookmarkStart w:id="0" w:name="_Hlk161072164"/>
            <w:r w:rsidRPr="00C0338E">
              <w:rPr>
                <w:rFonts w:ascii="Times New Roman" w:eastAsia="Calibri" w:hAnsi="Times New Roman" w:cs="Times New Roman"/>
                <w:iCs/>
              </w:rPr>
              <w:t>7</w:t>
            </w:r>
            <w:r w:rsidRPr="00C0338E">
              <w:rPr>
                <w:rFonts w:ascii="Times New Roman" w:eastAsia="Calibri" w:hAnsi="Times New Roman" w:cs="Times New Roman"/>
                <w:b/>
                <w:bCs/>
                <w:iCs/>
              </w:rPr>
              <w:t xml:space="preserve">. </w:t>
            </w:r>
            <w:bookmarkEnd w:id="0"/>
            <w:r w:rsidRPr="00C0338E">
              <w:rPr>
                <w:rFonts w:ascii="Times New Roman" w:eastAsia="Calibri" w:hAnsi="Times New Roman" w:cs="Times New Roman"/>
              </w:rPr>
              <w:t>Несвоевременное представление, представление недостоверных сведений и документов, предусмотренных</w:t>
            </w:r>
            <w:r w:rsidRPr="00C0338E">
              <w:rPr>
                <w:rFonts w:ascii="Times New Roman" w:eastAsia="Calibri" w:hAnsi="Times New Roman" w:cs="Times New Roman"/>
                <w:lang w:val="kk-KZ"/>
              </w:rPr>
              <w:t xml:space="preserve"> </w:t>
            </w:r>
            <w:r w:rsidRPr="00C0338E">
              <w:rPr>
                <w:rFonts w:ascii="Times New Roman" w:eastAsia="Calibri" w:hAnsi="Times New Roman" w:cs="Times New Roman"/>
              </w:rPr>
              <w:t xml:space="preserve">пунктом 5 статьи 12-3 Закона Республики Казахстан «О </w:t>
            </w:r>
            <w:r w:rsidRPr="00C0338E">
              <w:rPr>
                <w:rFonts w:ascii="Times New Roman" w:eastAsia="Calibri" w:hAnsi="Times New Roman" w:cs="Times New Roman"/>
              </w:rPr>
              <w:lastRenderedPageBreak/>
              <w:t>противодействии легализации (отмыванию) доходов, полученных преступным путем, и финансированию терроризма», по запросу уполномоченного органа по финансовому мониторингу –</w:t>
            </w:r>
          </w:p>
          <w:p w14:paraId="197A76F9" w14:textId="77777777" w:rsidR="00F7340E" w:rsidRPr="00C0338E" w:rsidRDefault="00F7340E" w:rsidP="004020B5">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субъектов малого предпринимательства, некоммерческие организации в размере </w:t>
            </w:r>
            <w:r w:rsidRPr="00C0338E">
              <w:rPr>
                <w:rFonts w:ascii="Times New Roman" w:eastAsia="Calibri" w:hAnsi="Times New Roman" w:cs="Times New Roman"/>
                <w:b/>
              </w:rPr>
              <w:t>сорока</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ста</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 xml:space="preserve">ста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4D3782B5" w14:textId="77777777" w:rsidR="00F7340E" w:rsidRPr="00C0338E" w:rsidRDefault="00F7340E" w:rsidP="004020B5">
            <w:pPr>
              <w:ind w:firstLine="709"/>
              <w:jc w:val="both"/>
              <w:rPr>
                <w:rFonts w:ascii="Times New Roman" w:eastAsia="Calibri" w:hAnsi="Times New Roman" w:cs="Times New Roman"/>
              </w:rPr>
            </w:pPr>
          </w:p>
          <w:p w14:paraId="21A7C0CC" w14:textId="6F6D3B04" w:rsidR="00F7340E" w:rsidRPr="00C0338E" w:rsidRDefault="00F7340E" w:rsidP="00EC1DFF">
            <w:pPr>
              <w:pStyle w:val="ad"/>
              <w:spacing w:before="0" w:beforeAutospacing="0" w:after="0" w:afterAutospacing="0"/>
              <w:jc w:val="both"/>
              <w:rPr>
                <w:rFonts w:eastAsia="Calibri"/>
                <w:b/>
              </w:rPr>
            </w:pPr>
          </w:p>
        </w:tc>
        <w:tc>
          <w:tcPr>
            <w:tcW w:w="5103" w:type="dxa"/>
            <w:vMerge/>
            <w:tcBorders>
              <w:left w:val="single" w:sz="4" w:space="0" w:color="auto"/>
              <w:right w:val="single" w:sz="4" w:space="0" w:color="auto"/>
            </w:tcBorders>
          </w:tcPr>
          <w:p w14:paraId="3B9C26A1" w14:textId="5B649775" w:rsidR="00F7340E" w:rsidRPr="00C0338E" w:rsidRDefault="00F7340E" w:rsidP="003C15F9">
            <w:pPr>
              <w:ind w:firstLine="567"/>
              <w:jc w:val="both"/>
              <w:rPr>
                <w:rFonts w:ascii="Times New Roman" w:eastAsia="Calibri" w:hAnsi="Times New Roman" w:cs="Times New Roman"/>
                <w:bCs/>
                <w:iCs/>
              </w:rPr>
            </w:pPr>
          </w:p>
        </w:tc>
      </w:tr>
      <w:tr w:rsidR="00C0338E" w:rsidRPr="00C0338E" w14:paraId="09B6D889" w14:textId="77777777" w:rsidTr="00C02362">
        <w:tc>
          <w:tcPr>
            <w:tcW w:w="534" w:type="dxa"/>
            <w:tcBorders>
              <w:top w:val="single" w:sz="4" w:space="0" w:color="auto"/>
              <w:left w:val="single" w:sz="4" w:space="0" w:color="auto"/>
              <w:bottom w:val="single" w:sz="4" w:space="0" w:color="auto"/>
              <w:right w:val="single" w:sz="4" w:space="0" w:color="auto"/>
            </w:tcBorders>
          </w:tcPr>
          <w:p w14:paraId="636467EC" w14:textId="301DD87E"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9</w:t>
            </w:r>
          </w:p>
        </w:tc>
        <w:tc>
          <w:tcPr>
            <w:tcW w:w="992" w:type="dxa"/>
            <w:tcBorders>
              <w:top w:val="single" w:sz="4" w:space="0" w:color="auto"/>
              <w:left w:val="single" w:sz="4" w:space="0" w:color="auto"/>
              <w:bottom w:val="single" w:sz="4" w:space="0" w:color="auto"/>
              <w:right w:val="single" w:sz="4" w:space="0" w:color="auto"/>
            </w:tcBorders>
          </w:tcPr>
          <w:p w14:paraId="1DF3A426" w14:textId="4BF5CDF4" w:rsidR="00F7340E" w:rsidRPr="00C0338E" w:rsidRDefault="00C932D0"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8 статья 214</w:t>
            </w:r>
          </w:p>
        </w:tc>
        <w:tc>
          <w:tcPr>
            <w:tcW w:w="4252" w:type="dxa"/>
            <w:gridSpan w:val="2"/>
            <w:vMerge/>
            <w:tcBorders>
              <w:left w:val="single" w:sz="4" w:space="0" w:color="auto"/>
              <w:bottom w:val="single" w:sz="4" w:space="0" w:color="auto"/>
              <w:right w:val="single" w:sz="4" w:space="0" w:color="auto"/>
            </w:tcBorders>
          </w:tcPr>
          <w:p w14:paraId="26ED105C" w14:textId="77777777" w:rsidR="00F7340E" w:rsidRPr="00C0338E" w:rsidRDefault="00F7340E" w:rsidP="00EC1DFF">
            <w:pPr>
              <w:pStyle w:val="ad"/>
              <w:spacing w:before="0" w:beforeAutospacing="0" w:after="0" w:afterAutospacing="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tcPr>
          <w:p w14:paraId="2BCE8BAF" w14:textId="77777777" w:rsidR="00F7340E" w:rsidRPr="00C0338E" w:rsidRDefault="00F7340E" w:rsidP="00EC1DFF">
            <w:pPr>
              <w:pStyle w:val="ad"/>
              <w:spacing w:before="0" w:beforeAutospacing="0" w:after="0" w:afterAutospacing="0"/>
              <w:jc w:val="both"/>
              <w:rPr>
                <w:b/>
                <w:bCs/>
                <w:sz w:val="22"/>
                <w:szCs w:val="22"/>
                <w:lang w:val="kk-KZ"/>
              </w:rPr>
            </w:pPr>
            <w:r w:rsidRPr="00C0338E">
              <w:rPr>
                <w:b/>
                <w:bCs/>
                <w:sz w:val="22"/>
                <w:szCs w:val="22"/>
              </w:rPr>
              <w:t xml:space="preserve">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w:t>
            </w:r>
            <w:proofErr w:type="spellStart"/>
            <w:r w:rsidRPr="00C0338E">
              <w:rPr>
                <w:b/>
                <w:bCs/>
                <w:sz w:val="22"/>
                <w:szCs w:val="22"/>
              </w:rPr>
              <w:t>террориз</w:t>
            </w:r>
            <w:proofErr w:type="spellEnd"/>
            <w:r w:rsidRPr="00C0338E">
              <w:rPr>
                <w:b/>
                <w:bCs/>
                <w:sz w:val="22"/>
                <w:szCs w:val="22"/>
                <w:lang w:val="kk-KZ"/>
              </w:rPr>
              <w:t>ма</w:t>
            </w:r>
          </w:p>
          <w:p w14:paraId="2DD173D8" w14:textId="77777777" w:rsidR="00F7340E" w:rsidRPr="00C0338E" w:rsidRDefault="00F7340E" w:rsidP="00EC1DFF">
            <w:pPr>
              <w:pStyle w:val="ad"/>
              <w:spacing w:before="0" w:beforeAutospacing="0" w:after="0" w:afterAutospacing="0"/>
              <w:jc w:val="both"/>
              <w:rPr>
                <w:b/>
                <w:bCs/>
                <w:sz w:val="22"/>
                <w:szCs w:val="22"/>
                <w:lang w:val="kk-KZ"/>
              </w:rPr>
            </w:pPr>
            <w:r w:rsidRPr="00C0338E">
              <w:rPr>
                <w:b/>
                <w:bCs/>
                <w:sz w:val="22"/>
                <w:szCs w:val="22"/>
                <w:lang w:val="kk-KZ"/>
              </w:rPr>
              <w:t>...</w:t>
            </w:r>
          </w:p>
          <w:p w14:paraId="5755F2F2" w14:textId="77777777" w:rsidR="00F7340E" w:rsidRPr="00C0338E" w:rsidRDefault="00F7340E" w:rsidP="00EC1DFF">
            <w:pPr>
              <w:ind w:firstLine="709"/>
              <w:jc w:val="both"/>
              <w:rPr>
                <w:rFonts w:ascii="Times New Roman" w:eastAsia="Calibri" w:hAnsi="Times New Roman" w:cs="Times New Roman"/>
              </w:rPr>
            </w:pPr>
            <w:r w:rsidRPr="00C0338E">
              <w:rPr>
                <w:rFonts w:ascii="Times New Roman" w:eastAsia="Calibri" w:hAnsi="Times New Roman" w:cs="Times New Roman"/>
              </w:rPr>
              <w:t>8. Непредставление сведений и документов, предусмотренных пунктом 5 статьи 12-3 Закона Республики Казахстан «О противодействии легализации (отмыванию) доходов, полученных преступным путем, и финансированию терроризма», по запросу уполномоченного органа по финансовому мониторингу –</w:t>
            </w:r>
          </w:p>
          <w:p w14:paraId="175600B6" w14:textId="77777777" w:rsidR="00F7340E" w:rsidRPr="00C0338E" w:rsidRDefault="00F7340E" w:rsidP="00EC1DFF">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субъектов малого предпринимательства, некоммерческие организации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четырехсот</w:t>
            </w:r>
            <w:r w:rsidRPr="00C0338E">
              <w:rPr>
                <w:rFonts w:ascii="Times New Roman" w:eastAsia="Calibri" w:hAnsi="Times New Roman" w:cs="Times New Roman"/>
              </w:rPr>
              <w:t xml:space="preserve"> </w:t>
            </w:r>
            <w:proofErr w:type="gramStart"/>
            <w:r w:rsidRPr="00C0338E">
              <w:rPr>
                <w:rFonts w:ascii="Times New Roman" w:eastAsia="Calibri" w:hAnsi="Times New Roman" w:cs="Times New Roman"/>
              </w:rPr>
              <w:t>пятидесяти месячных</w:t>
            </w:r>
            <w:proofErr w:type="gramEnd"/>
            <w:r w:rsidRPr="00C0338E">
              <w:rPr>
                <w:rFonts w:ascii="Times New Roman" w:eastAsia="Calibri" w:hAnsi="Times New Roman" w:cs="Times New Roman"/>
              </w:rPr>
              <w:t xml:space="preserve"> расчетных показателей.</w:t>
            </w:r>
          </w:p>
          <w:p w14:paraId="596614F1" w14:textId="77777777" w:rsidR="00F7340E" w:rsidRPr="00C0338E" w:rsidRDefault="00F7340E" w:rsidP="00EC1DFF">
            <w:pPr>
              <w:pStyle w:val="ad"/>
              <w:spacing w:before="0" w:beforeAutospacing="0" w:after="0" w:afterAutospacing="0"/>
              <w:jc w:val="both"/>
              <w:rPr>
                <w:sz w:val="22"/>
                <w:szCs w:val="22"/>
              </w:rPr>
            </w:pPr>
          </w:p>
          <w:p w14:paraId="3C3E3EB0" w14:textId="77777777" w:rsidR="00F7340E" w:rsidRPr="00C0338E" w:rsidRDefault="00F7340E" w:rsidP="00EC1DFF">
            <w:pPr>
              <w:pStyle w:val="ad"/>
              <w:spacing w:before="0" w:beforeAutospacing="0" w:after="0" w:afterAutospacing="0"/>
              <w:jc w:val="both"/>
              <w:rPr>
                <w:sz w:val="22"/>
                <w:szCs w:val="22"/>
              </w:rPr>
            </w:pPr>
            <w:r w:rsidRPr="00C0338E">
              <w:rPr>
                <w:sz w:val="22"/>
                <w:szCs w:val="22"/>
              </w:rPr>
              <w:t xml:space="preserve">      </w:t>
            </w:r>
          </w:p>
          <w:p w14:paraId="6F9968FE" w14:textId="77777777" w:rsidR="00F7340E" w:rsidRPr="00C0338E" w:rsidRDefault="00F7340E" w:rsidP="004020B5">
            <w:pPr>
              <w:pStyle w:val="ad"/>
              <w:spacing w:before="0" w:beforeAutospacing="0" w:after="0" w:afterAutospacing="0"/>
              <w:jc w:val="both"/>
              <w:rPr>
                <w:b/>
                <w:bCs/>
                <w:sz w:val="22"/>
                <w:szCs w:val="22"/>
              </w:rPr>
            </w:pPr>
          </w:p>
        </w:tc>
        <w:tc>
          <w:tcPr>
            <w:tcW w:w="5103" w:type="dxa"/>
            <w:vMerge/>
            <w:tcBorders>
              <w:left w:val="single" w:sz="4" w:space="0" w:color="auto"/>
              <w:right w:val="single" w:sz="4" w:space="0" w:color="auto"/>
            </w:tcBorders>
          </w:tcPr>
          <w:p w14:paraId="6B5DD4BA" w14:textId="765590AA" w:rsidR="00F7340E" w:rsidRPr="00C0338E" w:rsidRDefault="00F7340E" w:rsidP="003C15F9">
            <w:pPr>
              <w:ind w:firstLine="567"/>
              <w:jc w:val="both"/>
              <w:rPr>
                <w:rFonts w:ascii="Times New Roman" w:eastAsia="Calibri" w:hAnsi="Times New Roman" w:cs="Times New Roman"/>
                <w:bCs/>
                <w:iCs/>
              </w:rPr>
            </w:pPr>
          </w:p>
        </w:tc>
      </w:tr>
      <w:tr w:rsidR="00C0338E" w:rsidRPr="00C0338E" w14:paraId="1F2047FA" w14:textId="77777777" w:rsidTr="00C02362">
        <w:tc>
          <w:tcPr>
            <w:tcW w:w="534" w:type="dxa"/>
            <w:tcBorders>
              <w:top w:val="single" w:sz="4" w:space="0" w:color="auto"/>
              <w:left w:val="single" w:sz="4" w:space="0" w:color="auto"/>
              <w:bottom w:val="single" w:sz="4" w:space="0" w:color="auto"/>
              <w:right w:val="single" w:sz="4" w:space="0" w:color="auto"/>
            </w:tcBorders>
          </w:tcPr>
          <w:p w14:paraId="355228F4" w14:textId="20B8FDB6"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10</w:t>
            </w:r>
          </w:p>
        </w:tc>
        <w:tc>
          <w:tcPr>
            <w:tcW w:w="992" w:type="dxa"/>
            <w:tcBorders>
              <w:top w:val="single" w:sz="4" w:space="0" w:color="auto"/>
              <w:left w:val="single" w:sz="4" w:space="0" w:color="auto"/>
              <w:bottom w:val="single" w:sz="4" w:space="0" w:color="auto"/>
              <w:right w:val="single" w:sz="4" w:space="0" w:color="auto"/>
            </w:tcBorders>
          </w:tcPr>
          <w:p w14:paraId="2BF9EDFC" w14:textId="2A09210D" w:rsidR="00F7340E" w:rsidRPr="00C0338E" w:rsidRDefault="00C932D0" w:rsidP="00C932D0">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9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2E05BCBB"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D2614FF"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5E287F9" w14:textId="77777777" w:rsidR="00F7340E" w:rsidRPr="00C0338E" w:rsidRDefault="00F7340E" w:rsidP="00EC1DFF">
            <w:pPr>
              <w:pStyle w:val="ad"/>
              <w:spacing w:after="0"/>
              <w:jc w:val="both"/>
              <w:rPr>
                <w:b/>
                <w:bCs/>
                <w:sz w:val="22"/>
                <w:szCs w:val="22"/>
              </w:rPr>
            </w:pPr>
            <w:r w:rsidRPr="00C0338E">
              <w:rPr>
                <w:b/>
                <w:bCs/>
                <w:sz w:val="22"/>
                <w:szCs w:val="22"/>
              </w:rPr>
              <w:t>4. Непринятие субъектами финансового мониторинга мер по надлежащей проверке клиентов (их представителей) и бенефициарных собственников –</w:t>
            </w:r>
          </w:p>
          <w:p w14:paraId="6E8738D1" w14:textId="77777777" w:rsidR="00F7340E" w:rsidRPr="00C0338E" w:rsidRDefault="00F7340E" w:rsidP="00EC1DFF">
            <w:pPr>
              <w:pStyle w:val="ad"/>
              <w:spacing w:after="0"/>
              <w:jc w:val="both"/>
              <w:rPr>
                <w:b/>
                <w:bCs/>
                <w:sz w:val="22"/>
                <w:szCs w:val="22"/>
              </w:rPr>
            </w:pPr>
          </w:p>
          <w:p w14:paraId="2E2BB21E" w14:textId="549B9034"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тридцати, на должностных лиц, нотариусов и адвокатов, субъектов малого предпринимательства, некоммерческие организации – в размере восьмидесяти, на субъектов среднего предпринимательства – в размере двухсот, на субъектов крупного предпринимательства – в размере </w:t>
            </w:r>
            <w:proofErr w:type="gramStart"/>
            <w:r w:rsidRPr="00C0338E">
              <w:rPr>
                <w:b/>
                <w:bCs/>
                <w:sz w:val="22"/>
                <w:szCs w:val="22"/>
              </w:rPr>
              <w:t>трехсот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5B9B366E" w14:textId="77777777" w:rsidR="00F7340E" w:rsidRPr="00C0338E" w:rsidRDefault="00F7340E" w:rsidP="00746B31">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9362BC4"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E39B5F4" w14:textId="77777777" w:rsidR="00F7340E" w:rsidRPr="00C0338E" w:rsidRDefault="00F7340E" w:rsidP="00746B31">
            <w:pPr>
              <w:jc w:val="both"/>
              <w:rPr>
                <w:rFonts w:ascii="Times New Roman" w:eastAsia="Calibri" w:hAnsi="Times New Roman" w:cs="Times New Roman"/>
              </w:rPr>
            </w:pPr>
            <w:r w:rsidRPr="00C0338E">
              <w:rPr>
                <w:rFonts w:ascii="Times New Roman" w:eastAsia="Calibri" w:hAnsi="Times New Roman" w:cs="Times New Roman"/>
              </w:rPr>
              <w:t>9. Непринятие субъектами финансового мониторинга мер по надлежащей проверке клиентов (их представителей) и бенефициарных собственников –</w:t>
            </w:r>
          </w:p>
          <w:p w14:paraId="27060A83"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тридцати,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w:t>
            </w:r>
            <w:r w:rsidRPr="00C0338E">
              <w:rPr>
                <w:rFonts w:ascii="Times New Roman" w:eastAsia="Calibri" w:hAnsi="Times New Roman" w:cs="Times New Roman"/>
                <w:b/>
                <w:lang w:val="kk-KZ"/>
              </w:rPr>
              <w:t xml:space="preserve"> </w:t>
            </w:r>
            <w:r w:rsidRPr="00C0338E">
              <w:rPr>
                <w:rFonts w:ascii="Times New Roman" w:eastAsia="Calibri" w:hAnsi="Times New Roman" w:cs="Times New Roman"/>
                <w:b/>
              </w:rPr>
              <w:t>ста</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 xml:space="preserve">четырех ста пятидесяти </w:t>
            </w:r>
            <w:r w:rsidRPr="00C0338E">
              <w:rPr>
                <w:rFonts w:ascii="Times New Roman" w:eastAsia="Calibri" w:hAnsi="Times New Roman" w:cs="Times New Roman"/>
              </w:rPr>
              <w:t>месячных расчетных показателей.</w:t>
            </w:r>
          </w:p>
          <w:p w14:paraId="5D5CED02" w14:textId="0AE25DD3"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50FD43D6" w14:textId="6E89D0B8" w:rsidR="00F7340E" w:rsidRPr="00C0338E" w:rsidRDefault="00F7340E" w:rsidP="003C15F9">
            <w:pPr>
              <w:ind w:firstLine="567"/>
              <w:jc w:val="both"/>
              <w:rPr>
                <w:rFonts w:ascii="Times New Roman" w:eastAsia="Calibri" w:hAnsi="Times New Roman" w:cs="Times New Roman"/>
                <w:bCs/>
                <w:iCs/>
              </w:rPr>
            </w:pPr>
          </w:p>
        </w:tc>
      </w:tr>
      <w:tr w:rsidR="00C0338E" w:rsidRPr="00C0338E" w14:paraId="5695C987" w14:textId="77777777" w:rsidTr="00C02362">
        <w:tc>
          <w:tcPr>
            <w:tcW w:w="534" w:type="dxa"/>
            <w:tcBorders>
              <w:top w:val="single" w:sz="4" w:space="0" w:color="auto"/>
              <w:left w:val="single" w:sz="4" w:space="0" w:color="auto"/>
              <w:bottom w:val="single" w:sz="4" w:space="0" w:color="auto"/>
              <w:right w:val="single" w:sz="4" w:space="0" w:color="auto"/>
            </w:tcBorders>
          </w:tcPr>
          <w:p w14:paraId="0DFDF34D" w14:textId="73E2369F"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11</w:t>
            </w:r>
          </w:p>
        </w:tc>
        <w:tc>
          <w:tcPr>
            <w:tcW w:w="992" w:type="dxa"/>
            <w:tcBorders>
              <w:top w:val="single" w:sz="4" w:space="0" w:color="auto"/>
              <w:left w:val="single" w:sz="4" w:space="0" w:color="auto"/>
              <w:bottom w:val="single" w:sz="4" w:space="0" w:color="auto"/>
              <w:right w:val="single" w:sz="4" w:space="0" w:color="auto"/>
            </w:tcBorders>
          </w:tcPr>
          <w:p w14:paraId="626B7D54" w14:textId="7A140760"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10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587659FA"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F66B52B"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EAE5083" w14:textId="77777777" w:rsidR="00F7340E" w:rsidRPr="00C0338E" w:rsidRDefault="00F7340E" w:rsidP="00EC1DFF">
            <w:pPr>
              <w:pStyle w:val="ad"/>
              <w:spacing w:after="0"/>
              <w:jc w:val="both"/>
              <w:rPr>
                <w:b/>
                <w:bCs/>
                <w:sz w:val="22"/>
                <w:szCs w:val="22"/>
              </w:rPr>
            </w:pPr>
            <w:r w:rsidRPr="00C0338E">
              <w:rPr>
                <w:b/>
                <w:bCs/>
                <w:sz w:val="22"/>
                <w:szCs w:val="22"/>
              </w:rPr>
              <w:lastRenderedPageBreak/>
              <w:t>5. Нарушение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принятия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w:t>
            </w:r>
          </w:p>
          <w:p w14:paraId="20537BD9" w14:textId="77777777" w:rsidR="00F7340E" w:rsidRPr="00C0338E" w:rsidRDefault="00F7340E" w:rsidP="00EC1DFF">
            <w:pPr>
              <w:pStyle w:val="ad"/>
              <w:spacing w:after="0"/>
              <w:jc w:val="both"/>
              <w:rPr>
                <w:b/>
                <w:bCs/>
                <w:sz w:val="22"/>
                <w:szCs w:val="22"/>
              </w:rPr>
            </w:pPr>
          </w:p>
          <w:p w14:paraId="50B3EDBC" w14:textId="3DC2E788"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пятидесяти, на должностных лиц, нотариусов и адвокатов, субъектов малого предпринимательства, некоммерческие организации – в размере ста сорока, на субъектов среднего предпринимательства – в размере двухсот двадцати, на субъектов крупного предпринимательства – в размере </w:t>
            </w:r>
            <w:proofErr w:type="gramStart"/>
            <w:r w:rsidRPr="00C0338E">
              <w:rPr>
                <w:b/>
                <w:bCs/>
                <w:sz w:val="22"/>
                <w:szCs w:val="22"/>
              </w:rPr>
              <w:t>четырехсот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64505C25" w14:textId="77777777" w:rsidR="00F7340E" w:rsidRPr="00C0338E" w:rsidRDefault="00F7340E" w:rsidP="00746B31">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0C9E2E7"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7C127714" w14:textId="77777777" w:rsidR="00F7340E" w:rsidRPr="00C0338E" w:rsidRDefault="00F7340E" w:rsidP="00746B31">
            <w:pPr>
              <w:ind w:firstLine="709"/>
              <w:jc w:val="both"/>
              <w:rPr>
                <w:rFonts w:ascii="Times New Roman" w:eastAsia="Calibri" w:hAnsi="Times New Roman" w:cs="Times New Roman"/>
              </w:rPr>
            </w:pPr>
            <w:r w:rsidRPr="00C0338E">
              <w:rPr>
                <w:rFonts w:ascii="Times New Roman" w:eastAsia="Calibri" w:hAnsi="Times New Roman" w:cs="Times New Roman"/>
              </w:rPr>
              <w:t xml:space="preserve">10. Нарушение субъектами финансового мониторинга </w:t>
            </w:r>
            <w:r w:rsidRPr="00C0338E">
              <w:rPr>
                <w:rFonts w:ascii="Times New Roman" w:eastAsia="Calibri" w:hAnsi="Times New Roman" w:cs="Times New Roman"/>
              </w:rPr>
              <w:lastRenderedPageBreak/>
              <w:t>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принятия мер</w:t>
            </w:r>
            <w:r w:rsidRPr="00C0338E">
              <w:rPr>
                <w:rFonts w:ascii="Times New Roman" w:eastAsia="Calibri" w:hAnsi="Times New Roman" w:cs="Times New Roman"/>
                <w:lang w:val="kk-KZ"/>
              </w:rPr>
              <w:t xml:space="preserve"> </w:t>
            </w:r>
            <w:r w:rsidRPr="00C0338E">
              <w:rPr>
                <w:rFonts w:ascii="Times New Roman" w:hAnsi="Times New Roman" w:cs="Times New Roman"/>
                <w:b/>
                <w:bCs/>
              </w:rPr>
              <w:t>по применению целевых финансовых санкций</w:t>
            </w:r>
            <w:r w:rsidRPr="00C0338E">
              <w:rPr>
                <w:rFonts w:ascii="Times New Roman" w:hAnsi="Times New Roman" w:cs="Times New Roman"/>
              </w:rPr>
              <w:t xml:space="preserve"> и (или) замораживанию операций с деньгами и (или) иным имуществом и (или) предоставления информации о мерах по замораживанию операций с деньгами и (или) иным </w:t>
            </w:r>
            <w:proofErr w:type="gramStart"/>
            <w:r w:rsidRPr="00C0338E">
              <w:rPr>
                <w:rFonts w:ascii="Times New Roman" w:hAnsi="Times New Roman" w:cs="Times New Roman"/>
              </w:rPr>
              <w:t>имуществом</w:t>
            </w:r>
            <w:r w:rsidRPr="00C0338E">
              <w:rPr>
                <w:rFonts w:ascii="Times New Roman" w:hAnsi="Times New Roman" w:cs="Times New Roman"/>
                <w:lang w:val="kk-KZ"/>
              </w:rPr>
              <w:t>,</w:t>
            </w:r>
            <w:r w:rsidRPr="00C0338E">
              <w:rPr>
                <w:rFonts w:ascii="Times New Roman" w:eastAsia="Calibri" w:hAnsi="Times New Roman" w:cs="Times New Roman"/>
              </w:rPr>
              <w:t>–</w:t>
            </w:r>
            <w:proofErr w:type="gramEnd"/>
            <w:r w:rsidRPr="00C0338E">
              <w:rPr>
                <w:rFonts w:ascii="Times New Roman" w:eastAsia="Calibri" w:hAnsi="Times New Roman" w:cs="Times New Roman"/>
              </w:rPr>
              <w:t xml:space="preserve"> </w:t>
            </w:r>
          </w:p>
          <w:p w14:paraId="6B6F3F30" w14:textId="77777777" w:rsidR="00F7340E" w:rsidRPr="00C0338E" w:rsidRDefault="00F7340E" w:rsidP="00746B31">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семидесяти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двухсот десяти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 тридцати</w:t>
            </w:r>
            <w:r w:rsidRPr="00C0338E">
              <w:rPr>
                <w:rFonts w:ascii="Times New Roman" w:eastAsia="Calibri" w:hAnsi="Times New Roman" w:cs="Times New Roman"/>
              </w:rPr>
              <w:t xml:space="preserve">, на субъектов крупного предпринимательства – в размере </w:t>
            </w:r>
            <w:proofErr w:type="gramStart"/>
            <w:r w:rsidRPr="00C0338E">
              <w:rPr>
                <w:rFonts w:ascii="Times New Roman" w:eastAsia="Calibri" w:hAnsi="Times New Roman" w:cs="Times New Roman"/>
                <w:b/>
              </w:rPr>
              <w:t>шестисот</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21B4268E" w14:textId="685505BC"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1737E696" w14:textId="3F7CD500" w:rsidR="00F7340E" w:rsidRPr="00C0338E" w:rsidRDefault="00F7340E" w:rsidP="003C15F9">
            <w:pPr>
              <w:ind w:firstLine="567"/>
              <w:jc w:val="both"/>
              <w:rPr>
                <w:rFonts w:ascii="Times New Roman" w:eastAsia="Calibri" w:hAnsi="Times New Roman" w:cs="Times New Roman"/>
                <w:bCs/>
                <w:iCs/>
              </w:rPr>
            </w:pPr>
          </w:p>
        </w:tc>
      </w:tr>
      <w:tr w:rsidR="00C0338E" w:rsidRPr="00C0338E" w14:paraId="1F0F9094" w14:textId="77777777" w:rsidTr="00C02362">
        <w:tc>
          <w:tcPr>
            <w:tcW w:w="534" w:type="dxa"/>
            <w:tcBorders>
              <w:top w:val="single" w:sz="4" w:space="0" w:color="auto"/>
              <w:left w:val="single" w:sz="4" w:space="0" w:color="auto"/>
              <w:bottom w:val="single" w:sz="4" w:space="0" w:color="auto"/>
              <w:right w:val="single" w:sz="4" w:space="0" w:color="auto"/>
            </w:tcBorders>
          </w:tcPr>
          <w:p w14:paraId="6B11E4E0" w14:textId="36F76722"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12</w:t>
            </w:r>
          </w:p>
        </w:tc>
        <w:tc>
          <w:tcPr>
            <w:tcW w:w="992" w:type="dxa"/>
            <w:tcBorders>
              <w:top w:val="single" w:sz="4" w:space="0" w:color="auto"/>
              <w:left w:val="single" w:sz="4" w:space="0" w:color="auto"/>
              <w:bottom w:val="single" w:sz="4" w:space="0" w:color="auto"/>
              <w:right w:val="single" w:sz="4" w:space="0" w:color="auto"/>
            </w:tcBorders>
          </w:tcPr>
          <w:p w14:paraId="2886529F" w14:textId="4F41A198"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11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33B368C1"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4C6754E"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72F6C1F1" w14:textId="77777777" w:rsidR="00F7340E" w:rsidRPr="00C0338E" w:rsidRDefault="00F7340E" w:rsidP="00EC1DFF">
            <w:pPr>
              <w:pStyle w:val="ad"/>
              <w:spacing w:after="0"/>
              <w:jc w:val="both"/>
              <w:rPr>
                <w:b/>
                <w:bCs/>
                <w:sz w:val="22"/>
                <w:szCs w:val="22"/>
              </w:rPr>
            </w:pPr>
            <w:r w:rsidRPr="00C0338E">
              <w:rPr>
                <w:b/>
                <w:bCs/>
                <w:sz w:val="22"/>
                <w:szCs w:val="22"/>
              </w:rPr>
              <w:t xml:space="preserve">6. Неисполнение субъектами финансового мониторинга обязанностей по отказу клиенту в установлении </w:t>
            </w:r>
            <w:r w:rsidRPr="00C0338E">
              <w:rPr>
                <w:b/>
                <w:bCs/>
                <w:sz w:val="22"/>
                <w:szCs w:val="22"/>
              </w:rPr>
              <w:lastRenderedPageBreak/>
              <w:t>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w:t>
            </w:r>
          </w:p>
          <w:p w14:paraId="7F7B2FE3" w14:textId="77777777" w:rsidR="00F7340E" w:rsidRPr="00C0338E" w:rsidRDefault="00F7340E" w:rsidP="00EC1DFF">
            <w:pPr>
              <w:pStyle w:val="ad"/>
              <w:spacing w:after="0"/>
              <w:jc w:val="both"/>
              <w:rPr>
                <w:b/>
                <w:bCs/>
                <w:sz w:val="22"/>
                <w:szCs w:val="22"/>
              </w:rPr>
            </w:pPr>
          </w:p>
          <w:p w14:paraId="441C714F" w14:textId="33E902B0"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тридцати, на должностных лиц, нотариусов и адвокатов, субъектов малого предпринимательства, некоммерческие организации – в размере восьмидесяти, на субъектов среднего предпринимательства – в размере двухсот, на субъектов крупного предпринимательства – в размере </w:t>
            </w:r>
            <w:proofErr w:type="gramStart"/>
            <w:r w:rsidRPr="00C0338E">
              <w:rPr>
                <w:b/>
                <w:bCs/>
                <w:sz w:val="22"/>
                <w:szCs w:val="22"/>
              </w:rPr>
              <w:t>трехсот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6BFAC94F" w14:textId="77777777" w:rsidR="00F7340E" w:rsidRPr="00C0338E" w:rsidRDefault="00F7340E" w:rsidP="00746B31">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6947ACE9" w14:textId="70F6AFD3"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77979FE5"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 xml:space="preserve">11. Неисполнение субъектами финансового мониторинга обязанностей по отказу клиенту в установлении деловых отношений и проведении операций с </w:t>
            </w:r>
            <w:r w:rsidRPr="00C0338E">
              <w:rPr>
                <w:rFonts w:ascii="Times New Roman" w:eastAsia="Calibri" w:hAnsi="Times New Roman" w:cs="Times New Roman"/>
              </w:rPr>
              <w:lastRenderedPageBreak/>
              <w:t>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w:t>
            </w:r>
          </w:p>
          <w:p w14:paraId="0EDE08EF"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сорока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 xml:space="preserve">четырехсот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42C41648" w14:textId="77777777" w:rsidR="00F7340E" w:rsidRPr="00C0338E" w:rsidRDefault="00F7340E" w:rsidP="00F63AF3">
            <w:pPr>
              <w:jc w:val="both"/>
              <w:rPr>
                <w:rFonts w:ascii="Times New Roman" w:eastAsia="Calibri" w:hAnsi="Times New Roman" w:cs="Times New Roman"/>
                <w:b/>
              </w:rPr>
            </w:pPr>
          </w:p>
          <w:p w14:paraId="1233AB7C"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634667F8" w14:textId="1A62446F" w:rsidR="00F7340E" w:rsidRPr="00C0338E" w:rsidRDefault="00F7340E" w:rsidP="003C15F9">
            <w:pPr>
              <w:ind w:firstLine="567"/>
              <w:jc w:val="both"/>
              <w:rPr>
                <w:rFonts w:ascii="Times New Roman" w:eastAsia="Calibri" w:hAnsi="Times New Roman" w:cs="Times New Roman"/>
                <w:bCs/>
                <w:iCs/>
              </w:rPr>
            </w:pPr>
          </w:p>
        </w:tc>
      </w:tr>
      <w:tr w:rsidR="00C0338E" w:rsidRPr="00C0338E" w14:paraId="43735755" w14:textId="77777777" w:rsidTr="00C02362">
        <w:tc>
          <w:tcPr>
            <w:tcW w:w="534" w:type="dxa"/>
            <w:tcBorders>
              <w:top w:val="single" w:sz="4" w:space="0" w:color="auto"/>
              <w:left w:val="single" w:sz="4" w:space="0" w:color="auto"/>
              <w:bottom w:val="single" w:sz="4" w:space="0" w:color="auto"/>
              <w:right w:val="single" w:sz="4" w:space="0" w:color="auto"/>
            </w:tcBorders>
          </w:tcPr>
          <w:p w14:paraId="2A2F7136" w14:textId="43069004"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13</w:t>
            </w:r>
          </w:p>
        </w:tc>
        <w:tc>
          <w:tcPr>
            <w:tcW w:w="992" w:type="dxa"/>
            <w:tcBorders>
              <w:top w:val="single" w:sz="4" w:space="0" w:color="auto"/>
              <w:left w:val="single" w:sz="4" w:space="0" w:color="auto"/>
              <w:bottom w:val="single" w:sz="4" w:space="0" w:color="auto"/>
              <w:right w:val="single" w:sz="4" w:space="0" w:color="auto"/>
            </w:tcBorders>
          </w:tcPr>
          <w:p w14:paraId="7916F77C" w14:textId="0C738C55"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12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4CF7FB0E"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60672F30"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B00ECF8" w14:textId="77777777" w:rsidR="00F7340E" w:rsidRPr="00C0338E" w:rsidRDefault="00F7340E" w:rsidP="00EC1DFF">
            <w:pPr>
              <w:pStyle w:val="ad"/>
              <w:spacing w:after="0"/>
              <w:jc w:val="both"/>
              <w:rPr>
                <w:b/>
                <w:bCs/>
                <w:sz w:val="22"/>
                <w:szCs w:val="22"/>
              </w:rPr>
            </w:pPr>
            <w:r w:rsidRPr="00C0338E">
              <w:rPr>
                <w:b/>
                <w:bCs/>
                <w:sz w:val="22"/>
                <w:szCs w:val="22"/>
              </w:rPr>
              <w:t>7. Неисполнение субъектами финансового мониторинга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w:t>
            </w:r>
          </w:p>
          <w:p w14:paraId="4D8FC926" w14:textId="77777777" w:rsidR="00F7340E" w:rsidRPr="00C0338E" w:rsidRDefault="00F7340E" w:rsidP="00EC1DFF">
            <w:pPr>
              <w:pStyle w:val="ad"/>
              <w:spacing w:after="0"/>
              <w:jc w:val="both"/>
              <w:rPr>
                <w:b/>
                <w:bCs/>
                <w:sz w:val="22"/>
                <w:szCs w:val="22"/>
              </w:rPr>
            </w:pPr>
          </w:p>
          <w:p w14:paraId="01214C35" w14:textId="20249597"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двадцати, на должностных лиц, нотариусов и адвокатов, субъектов малого предпринимательства, некоммерческие организации – в размере пятидесяти, на субъектов среднего предпринимательства – в размере ста пятидесяти, на субъектов крупного предпринимательства – в размере </w:t>
            </w:r>
            <w:proofErr w:type="gramStart"/>
            <w:r w:rsidRPr="00C0338E">
              <w:rPr>
                <w:b/>
                <w:bCs/>
                <w:sz w:val="22"/>
                <w:szCs w:val="22"/>
              </w:rPr>
              <w:t>двухсот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5875D849" w14:textId="77777777" w:rsidR="00F7340E" w:rsidRPr="00C0338E" w:rsidRDefault="00F7340E" w:rsidP="00746B31">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EEF0163" w14:textId="146AC330"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2ACD708C" w14:textId="77777777" w:rsidR="00F7340E" w:rsidRPr="00C0338E" w:rsidRDefault="00F7340E" w:rsidP="00746B31">
            <w:pPr>
              <w:jc w:val="both"/>
              <w:rPr>
                <w:rFonts w:ascii="Times New Roman" w:eastAsia="Calibri" w:hAnsi="Times New Roman" w:cs="Times New Roman"/>
              </w:rPr>
            </w:pPr>
            <w:r w:rsidRPr="00C0338E">
              <w:rPr>
                <w:rFonts w:ascii="Times New Roman" w:eastAsia="Calibri" w:hAnsi="Times New Roman" w:cs="Times New Roman"/>
              </w:rPr>
              <w:t>12. Неисполнение субъектами финансового мониторинга программы подготовки и обучения в сфере противодействия легализации (отмыванию) доходов, полученных преступным путем, и финансированию терроризма –</w:t>
            </w:r>
          </w:p>
          <w:p w14:paraId="266379B0" w14:textId="77777777" w:rsidR="00F7340E" w:rsidRPr="00C0338E" w:rsidRDefault="00F7340E" w:rsidP="00746B31">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тридцати пяти</w:t>
            </w:r>
            <w:r w:rsidRPr="00C0338E">
              <w:rPr>
                <w:rFonts w:ascii="Times New Roman" w:eastAsia="Calibri" w:hAnsi="Times New Roman" w:cs="Times New Roman"/>
              </w:rPr>
              <w:t xml:space="preserve">, на должностных лиц, нотариусов и адвокатов, субъектов </w:t>
            </w:r>
            <w:r w:rsidRPr="00C0338E">
              <w:rPr>
                <w:rFonts w:ascii="Times New Roman" w:eastAsia="Calibri" w:hAnsi="Times New Roman" w:cs="Times New Roman"/>
              </w:rPr>
              <w:lastRenderedPageBreak/>
              <w:t xml:space="preserve">малого предпринимательства, некоммерческие организации – в размере </w:t>
            </w:r>
            <w:r w:rsidRPr="00C0338E">
              <w:rPr>
                <w:rFonts w:ascii="Times New Roman" w:eastAsia="Calibri" w:hAnsi="Times New Roman" w:cs="Times New Roman"/>
                <w:b/>
              </w:rPr>
              <w:t>семидесяти пяти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двухсот двадцати пяти</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трехсот</w:t>
            </w:r>
            <w:r w:rsidRPr="00C0338E">
              <w:rPr>
                <w:rFonts w:ascii="Times New Roman" w:eastAsia="Calibri" w:hAnsi="Times New Roman" w:cs="Times New Roman"/>
              </w:rPr>
              <w:t xml:space="preserve"> месячных расчетных показателей.</w:t>
            </w:r>
          </w:p>
          <w:p w14:paraId="75753FFA"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2E2458E7" w14:textId="547465E1" w:rsidR="00F7340E" w:rsidRPr="00C0338E" w:rsidRDefault="00F7340E" w:rsidP="003C15F9">
            <w:pPr>
              <w:ind w:firstLine="567"/>
              <w:jc w:val="both"/>
              <w:rPr>
                <w:rFonts w:ascii="Times New Roman" w:eastAsia="Calibri" w:hAnsi="Times New Roman" w:cs="Times New Roman"/>
                <w:bCs/>
                <w:iCs/>
              </w:rPr>
            </w:pPr>
          </w:p>
        </w:tc>
      </w:tr>
      <w:tr w:rsidR="00C0338E" w:rsidRPr="00C0338E" w14:paraId="420CEB7D" w14:textId="77777777" w:rsidTr="00C02362">
        <w:tc>
          <w:tcPr>
            <w:tcW w:w="534" w:type="dxa"/>
            <w:tcBorders>
              <w:top w:val="single" w:sz="4" w:space="0" w:color="auto"/>
              <w:left w:val="single" w:sz="4" w:space="0" w:color="auto"/>
              <w:bottom w:val="single" w:sz="4" w:space="0" w:color="auto"/>
              <w:right w:val="single" w:sz="4" w:space="0" w:color="auto"/>
            </w:tcBorders>
          </w:tcPr>
          <w:p w14:paraId="2F711719" w14:textId="56364969"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14</w:t>
            </w:r>
          </w:p>
        </w:tc>
        <w:tc>
          <w:tcPr>
            <w:tcW w:w="992" w:type="dxa"/>
            <w:tcBorders>
              <w:top w:val="single" w:sz="4" w:space="0" w:color="auto"/>
              <w:left w:val="single" w:sz="4" w:space="0" w:color="auto"/>
              <w:bottom w:val="single" w:sz="4" w:space="0" w:color="auto"/>
              <w:right w:val="single" w:sz="4" w:space="0" w:color="auto"/>
            </w:tcBorders>
          </w:tcPr>
          <w:p w14:paraId="208FE144" w14:textId="468828A4"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13 статья 214</w:t>
            </w:r>
          </w:p>
        </w:tc>
        <w:tc>
          <w:tcPr>
            <w:tcW w:w="4252" w:type="dxa"/>
            <w:gridSpan w:val="2"/>
            <w:vMerge w:val="restart"/>
            <w:tcBorders>
              <w:top w:val="single" w:sz="4" w:space="0" w:color="auto"/>
              <w:left w:val="single" w:sz="4" w:space="0" w:color="auto"/>
              <w:right w:val="single" w:sz="4" w:space="0" w:color="auto"/>
            </w:tcBorders>
          </w:tcPr>
          <w:p w14:paraId="5F1D8ADD"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B6532DB"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408934F4" w14:textId="77777777" w:rsidR="00F7340E" w:rsidRPr="00C0338E" w:rsidRDefault="00F7340E" w:rsidP="00EC1DFF">
            <w:pPr>
              <w:pStyle w:val="ad"/>
              <w:spacing w:after="0"/>
              <w:jc w:val="both"/>
              <w:rPr>
                <w:sz w:val="22"/>
                <w:szCs w:val="22"/>
              </w:rPr>
            </w:pPr>
            <w:r w:rsidRPr="00C0338E">
              <w:rPr>
                <w:sz w:val="22"/>
                <w:szCs w:val="22"/>
              </w:rPr>
              <w:t>8. Непредоставление, несвоевременное предоставление субъектами финансового мониторинга информации об операциях с деньгами и (или) иным имуществом, подлежащих финансовому мониторингу, предусмотренных пунктом 1 статьи 4 Закона Республики Казахстан "О противодействии легализации (отмыванию) доходов, полученных преступным путем, и финансированию терроризма", –</w:t>
            </w:r>
          </w:p>
          <w:p w14:paraId="6AC13EBE" w14:textId="77777777" w:rsidR="00F7340E" w:rsidRPr="00C0338E" w:rsidRDefault="00F7340E" w:rsidP="00EC1DFF">
            <w:pPr>
              <w:pStyle w:val="ad"/>
              <w:spacing w:after="0"/>
              <w:jc w:val="both"/>
              <w:rPr>
                <w:sz w:val="22"/>
                <w:szCs w:val="22"/>
              </w:rPr>
            </w:pPr>
          </w:p>
          <w:p w14:paraId="4AC1B69C" w14:textId="1290F184" w:rsidR="00F7340E" w:rsidRPr="00C0338E" w:rsidRDefault="00F7340E" w:rsidP="00EC1DFF">
            <w:pPr>
              <w:pStyle w:val="ad"/>
              <w:spacing w:before="0" w:beforeAutospacing="0" w:after="0" w:afterAutospacing="0"/>
              <w:jc w:val="both"/>
              <w:rPr>
                <w:sz w:val="22"/>
                <w:szCs w:val="22"/>
              </w:rPr>
            </w:pPr>
            <w:r w:rsidRPr="00C0338E">
              <w:rPr>
                <w:sz w:val="22"/>
                <w:szCs w:val="22"/>
              </w:rPr>
              <w:t xml:space="preserve">      влекут штраф на физических лиц в размере тридцати, на должностных лиц, </w:t>
            </w:r>
            <w:r w:rsidRPr="00C0338E">
              <w:rPr>
                <w:sz w:val="22"/>
                <w:szCs w:val="22"/>
              </w:rPr>
              <w:lastRenderedPageBreak/>
              <w:t xml:space="preserve">нотариусов и адвокатов, субъектов малого предпринимательства, некоммерческие организации – в размере восьмидесяти, на субъектов среднего предпринимательства – в размере двухсот, на субъектов крупного предпринимательства – в размере </w:t>
            </w:r>
            <w:proofErr w:type="gramStart"/>
            <w:r w:rsidRPr="00C0338E">
              <w:rPr>
                <w:sz w:val="22"/>
                <w:szCs w:val="22"/>
              </w:rPr>
              <w:t>трехсот месячных</w:t>
            </w:r>
            <w:proofErr w:type="gramEnd"/>
            <w:r w:rsidRPr="00C0338E">
              <w:rPr>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5590A434" w14:textId="77777777" w:rsidR="00F7340E" w:rsidRPr="00C0338E" w:rsidRDefault="00F7340E" w:rsidP="00EC1DFF">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8F84EC3"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75B914BF"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13. Несвоевременное предоставление субъектами финансового мониторинга информации об операциях с деньгами и (или) иным имуществом, подлежащих финансовому мониторингу, предусмотренных пунктом 1 статьи 4 Закона Республики Казахстан "О противодействии легализации (отмыванию) доходов, полученных преступным путем, и финансированию терроризма", –</w:t>
            </w:r>
          </w:p>
          <w:p w14:paraId="585DC850"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физических лиц в размере </w:t>
            </w:r>
            <w:r w:rsidRPr="00C0338E">
              <w:rPr>
                <w:rFonts w:ascii="Times New Roman" w:eastAsia="Calibri" w:hAnsi="Times New Roman" w:cs="Times New Roman"/>
                <w:b/>
              </w:rPr>
              <w:t>пятнадцати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сорока</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ста</w:t>
            </w:r>
            <w:r w:rsidRPr="00C0338E">
              <w:rPr>
                <w:rFonts w:ascii="Times New Roman" w:eastAsia="Calibri" w:hAnsi="Times New Roman" w:cs="Times New Roman"/>
              </w:rPr>
              <w:t xml:space="preserve">, на субъектов крупного </w:t>
            </w:r>
            <w:r w:rsidRPr="00C0338E">
              <w:rPr>
                <w:rFonts w:ascii="Times New Roman" w:eastAsia="Calibri" w:hAnsi="Times New Roman" w:cs="Times New Roman"/>
              </w:rPr>
              <w:lastRenderedPageBreak/>
              <w:t xml:space="preserve">предпринимательства – в размере </w:t>
            </w:r>
            <w:r w:rsidRPr="00C0338E">
              <w:rPr>
                <w:rFonts w:ascii="Times New Roman" w:eastAsia="Calibri" w:hAnsi="Times New Roman" w:cs="Times New Roman"/>
                <w:b/>
              </w:rPr>
              <w:t xml:space="preserve">ста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04874E66" w14:textId="12F9206D"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55D75CB8" w14:textId="20D44BB8" w:rsidR="00F7340E" w:rsidRPr="00C0338E" w:rsidRDefault="00F7340E" w:rsidP="003C15F9">
            <w:pPr>
              <w:ind w:firstLine="567"/>
              <w:jc w:val="both"/>
              <w:rPr>
                <w:rFonts w:ascii="Times New Roman" w:eastAsia="Calibri" w:hAnsi="Times New Roman" w:cs="Times New Roman"/>
                <w:bCs/>
                <w:iCs/>
              </w:rPr>
            </w:pPr>
          </w:p>
        </w:tc>
      </w:tr>
      <w:tr w:rsidR="00C0338E" w:rsidRPr="00C0338E" w14:paraId="74EB10C0" w14:textId="77777777" w:rsidTr="00C02362">
        <w:tc>
          <w:tcPr>
            <w:tcW w:w="534" w:type="dxa"/>
            <w:tcBorders>
              <w:top w:val="single" w:sz="4" w:space="0" w:color="auto"/>
              <w:left w:val="single" w:sz="4" w:space="0" w:color="auto"/>
              <w:bottom w:val="single" w:sz="4" w:space="0" w:color="auto"/>
              <w:right w:val="single" w:sz="4" w:space="0" w:color="auto"/>
            </w:tcBorders>
          </w:tcPr>
          <w:p w14:paraId="2EEDE39F" w14:textId="6D960E75"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15</w:t>
            </w:r>
          </w:p>
        </w:tc>
        <w:tc>
          <w:tcPr>
            <w:tcW w:w="992" w:type="dxa"/>
            <w:tcBorders>
              <w:top w:val="single" w:sz="4" w:space="0" w:color="auto"/>
              <w:left w:val="single" w:sz="4" w:space="0" w:color="auto"/>
              <w:bottom w:val="single" w:sz="4" w:space="0" w:color="auto"/>
              <w:right w:val="single" w:sz="4" w:space="0" w:color="auto"/>
            </w:tcBorders>
          </w:tcPr>
          <w:p w14:paraId="77420AAC" w14:textId="4286F03C"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14 статья 214</w:t>
            </w:r>
          </w:p>
        </w:tc>
        <w:tc>
          <w:tcPr>
            <w:tcW w:w="4252" w:type="dxa"/>
            <w:gridSpan w:val="2"/>
            <w:vMerge/>
            <w:tcBorders>
              <w:left w:val="single" w:sz="4" w:space="0" w:color="auto"/>
              <w:bottom w:val="single" w:sz="4" w:space="0" w:color="auto"/>
              <w:right w:val="single" w:sz="4" w:space="0" w:color="auto"/>
            </w:tcBorders>
          </w:tcPr>
          <w:p w14:paraId="3BA0665D" w14:textId="1B07DB72" w:rsidR="00F7340E" w:rsidRPr="00C0338E" w:rsidRDefault="00F7340E" w:rsidP="00F63AF3">
            <w:pPr>
              <w:pStyle w:val="ad"/>
              <w:spacing w:before="0" w:beforeAutospacing="0" w:after="0" w:afterAutospacing="0"/>
              <w:jc w:val="both"/>
              <w:rPr>
                <w:b/>
                <w:bCs/>
                <w:sz w:val="22"/>
                <w:szCs w:val="22"/>
                <w:lang w:val="kk-KZ"/>
              </w:rPr>
            </w:pPr>
          </w:p>
        </w:tc>
        <w:tc>
          <w:tcPr>
            <w:tcW w:w="4253" w:type="dxa"/>
            <w:tcBorders>
              <w:top w:val="single" w:sz="4" w:space="0" w:color="auto"/>
              <w:left w:val="single" w:sz="4" w:space="0" w:color="auto"/>
              <w:bottom w:val="single" w:sz="4" w:space="0" w:color="auto"/>
              <w:right w:val="single" w:sz="4" w:space="0" w:color="auto"/>
            </w:tcBorders>
          </w:tcPr>
          <w:p w14:paraId="0F78FCB9" w14:textId="77777777" w:rsidR="00F7340E" w:rsidRPr="00C0338E" w:rsidRDefault="00F7340E" w:rsidP="00746B31">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14EB3CF"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0354E73E" w14:textId="77777777" w:rsidR="00F7340E" w:rsidRPr="00C0338E" w:rsidRDefault="00F7340E" w:rsidP="00746B31">
            <w:pPr>
              <w:ind w:firstLine="318"/>
              <w:jc w:val="both"/>
              <w:rPr>
                <w:rFonts w:ascii="Times New Roman" w:eastAsia="Calibri" w:hAnsi="Times New Roman" w:cs="Times New Roman"/>
              </w:rPr>
            </w:pPr>
            <w:r w:rsidRPr="00C0338E">
              <w:rPr>
                <w:rFonts w:ascii="Times New Roman" w:eastAsia="Calibri" w:hAnsi="Times New Roman" w:cs="Times New Roman"/>
              </w:rPr>
              <w:t>14. Непредоставление субъектами финансового мониторинга информации об операциях с деньгами и (или) иным имуществом, подлежащих финансовому мониторингу, предусмотренных пунктом 1 статьи 4 Закона Республики Казахстан «О противодействии легализации (отмыванию) доходов, полученных преступным путем, и финансированию терроризма», –</w:t>
            </w:r>
          </w:p>
          <w:p w14:paraId="1383DD9F" w14:textId="241B1AA8" w:rsidR="00F7340E" w:rsidRPr="00C0338E" w:rsidRDefault="00F7340E" w:rsidP="00746B31">
            <w:pPr>
              <w:ind w:firstLine="318"/>
              <w:jc w:val="both"/>
              <w:rPr>
                <w:rFonts w:ascii="Times New Roman" w:eastAsia="Calibri" w:hAnsi="Times New Roman" w:cs="Times New Roman"/>
                <w:b/>
              </w:rPr>
            </w:pPr>
            <w:r w:rsidRPr="00C0338E">
              <w:rPr>
                <w:rFonts w:ascii="Times New Roman" w:eastAsia="Calibri" w:hAnsi="Times New Roman" w:cs="Times New Roman"/>
              </w:rPr>
              <w:t xml:space="preserve">влекут штраф на физических лиц в размере </w:t>
            </w:r>
            <w:r w:rsidRPr="00C0338E">
              <w:rPr>
                <w:rFonts w:ascii="Times New Roman" w:eastAsia="Calibri" w:hAnsi="Times New Roman" w:cs="Times New Roman"/>
                <w:b/>
              </w:rPr>
              <w:t>сорока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 ста</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четырехсот</w:t>
            </w:r>
            <w:r w:rsidRPr="00C0338E">
              <w:rPr>
                <w:rFonts w:ascii="Times New Roman" w:eastAsia="Calibri" w:hAnsi="Times New Roman" w:cs="Times New Roman"/>
              </w:rPr>
              <w:t xml:space="preserve"> месячных расчетных показателей.</w:t>
            </w:r>
          </w:p>
        </w:tc>
        <w:tc>
          <w:tcPr>
            <w:tcW w:w="5103" w:type="dxa"/>
            <w:vMerge/>
            <w:tcBorders>
              <w:left w:val="single" w:sz="4" w:space="0" w:color="auto"/>
              <w:right w:val="single" w:sz="4" w:space="0" w:color="auto"/>
            </w:tcBorders>
          </w:tcPr>
          <w:p w14:paraId="44D9DC73" w14:textId="6BAFBC77" w:rsidR="00F7340E" w:rsidRPr="00C0338E" w:rsidRDefault="00F7340E" w:rsidP="003C15F9">
            <w:pPr>
              <w:ind w:firstLine="567"/>
              <w:jc w:val="both"/>
              <w:rPr>
                <w:rFonts w:ascii="Times New Roman" w:eastAsia="Calibri" w:hAnsi="Times New Roman" w:cs="Times New Roman"/>
                <w:bCs/>
                <w:iCs/>
              </w:rPr>
            </w:pPr>
          </w:p>
        </w:tc>
      </w:tr>
      <w:tr w:rsidR="00C0338E" w:rsidRPr="00C0338E" w14:paraId="1C935613" w14:textId="77777777" w:rsidTr="00C02362">
        <w:tc>
          <w:tcPr>
            <w:tcW w:w="534" w:type="dxa"/>
            <w:tcBorders>
              <w:top w:val="single" w:sz="4" w:space="0" w:color="auto"/>
              <w:left w:val="single" w:sz="4" w:space="0" w:color="auto"/>
              <w:bottom w:val="single" w:sz="4" w:space="0" w:color="auto"/>
              <w:right w:val="single" w:sz="4" w:space="0" w:color="auto"/>
            </w:tcBorders>
          </w:tcPr>
          <w:p w14:paraId="1BF2C06B" w14:textId="42A1D6FC"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16</w:t>
            </w:r>
          </w:p>
        </w:tc>
        <w:tc>
          <w:tcPr>
            <w:tcW w:w="992" w:type="dxa"/>
            <w:tcBorders>
              <w:top w:val="single" w:sz="4" w:space="0" w:color="auto"/>
              <w:left w:val="single" w:sz="4" w:space="0" w:color="auto"/>
              <w:bottom w:val="single" w:sz="4" w:space="0" w:color="auto"/>
              <w:right w:val="single" w:sz="4" w:space="0" w:color="auto"/>
            </w:tcBorders>
          </w:tcPr>
          <w:p w14:paraId="4ACC8DF4" w14:textId="1C293DFE"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15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495BB2A4" w14:textId="77777777" w:rsidR="00F7340E" w:rsidRPr="00C0338E" w:rsidRDefault="00F7340E" w:rsidP="00EC1DFF">
            <w:pPr>
              <w:pStyle w:val="ad"/>
              <w:spacing w:before="0" w:beforeAutospacing="0" w:after="0" w:afterAutospacing="0"/>
              <w:jc w:val="both"/>
              <w:rPr>
                <w:b/>
                <w:bCs/>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DE10CC7" w14:textId="77777777" w:rsidR="00F7340E" w:rsidRPr="00C0338E" w:rsidRDefault="00F7340E" w:rsidP="00EC1DFF">
            <w:pPr>
              <w:pStyle w:val="ad"/>
              <w:spacing w:before="0" w:beforeAutospacing="0" w:after="0" w:afterAutospacing="0"/>
              <w:jc w:val="both"/>
              <w:rPr>
                <w:sz w:val="22"/>
                <w:szCs w:val="22"/>
                <w:lang w:val="kk-KZ"/>
              </w:rPr>
            </w:pPr>
            <w:r w:rsidRPr="00C0338E">
              <w:rPr>
                <w:b/>
                <w:bCs/>
                <w:sz w:val="22"/>
                <w:szCs w:val="22"/>
                <w:lang w:val="kk-KZ"/>
              </w:rPr>
              <w:lastRenderedPageBreak/>
              <w:t>...</w:t>
            </w:r>
          </w:p>
          <w:p w14:paraId="2704CF59" w14:textId="77777777" w:rsidR="00F7340E" w:rsidRPr="00C0338E" w:rsidRDefault="00F7340E" w:rsidP="00EC1DFF">
            <w:pPr>
              <w:pStyle w:val="ad"/>
              <w:spacing w:after="0"/>
              <w:jc w:val="both"/>
              <w:rPr>
                <w:rFonts w:eastAsia="Calibri"/>
              </w:rPr>
            </w:pPr>
            <w:r w:rsidRPr="00C0338E">
              <w:rPr>
                <w:rFonts w:eastAsia="Calibri"/>
              </w:rPr>
              <w:t xml:space="preserve">9. </w:t>
            </w:r>
            <w:proofErr w:type="spellStart"/>
            <w:r w:rsidRPr="00C0338E">
              <w:rPr>
                <w:rFonts w:eastAsia="Calibri"/>
              </w:rPr>
              <w:t>Неприостановление</w:t>
            </w:r>
            <w:proofErr w:type="spellEnd"/>
            <w:r w:rsidRPr="00C0338E">
              <w:rPr>
                <w:rFonts w:eastAsia="Calibri"/>
              </w:rPr>
              <w:t xml:space="preserve"> операций клиентов субъектами финансового мониторинга по решению уполномоченного органа по финансовому мониторингу –</w:t>
            </w:r>
          </w:p>
          <w:p w14:paraId="7E934A84" w14:textId="77777777" w:rsidR="00F7340E" w:rsidRPr="00C0338E" w:rsidRDefault="00F7340E" w:rsidP="00EC1DFF">
            <w:pPr>
              <w:pStyle w:val="ad"/>
              <w:spacing w:after="0"/>
              <w:jc w:val="both"/>
              <w:rPr>
                <w:rFonts w:eastAsia="Calibri"/>
              </w:rPr>
            </w:pPr>
          </w:p>
          <w:p w14:paraId="246EB59D" w14:textId="739EAB34" w:rsidR="00F7340E" w:rsidRPr="00C0338E" w:rsidRDefault="00F7340E" w:rsidP="00EC1DFF">
            <w:pPr>
              <w:pStyle w:val="ad"/>
              <w:spacing w:before="0" w:beforeAutospacing="0" w:after="0" w:afterAutospacing="0"/>
              <w:jc w:val="both"/>
              <w:rPr>
                <w:b/>
                <w:bCs/>
                <w:sz w:val="22"/>
                <w:szCs w:val="22"/>
              </w:rPr>
            </w:pPr>
            <w:r w:rsidRPr="00C0338E">
              <w:rPr>
                <w:rFonts w:eastAsia="Calibri"/>
              </w:rPr>
              <w:t xml:space="preserve">      влечет штраф на физических лиц в размере пятидесяти, на должностных лиц, нотариусов и адвокатов, субъектов малого предпринимательства, некоммерческие организации – в размере ста сорока, на субъектов среднего предпринимательства – в размере двухсот двадцати, на субъектов крупного предпринимательства – в размере </w:t>
            </w:r>
            <w:proofErr w:type="gramStart"/>
            <w:r w:rsidRPr="00C0338E">
              <w:rPr>
                <w:rFonts w:eastAsia="Calibri"/>
              </w:rPr>
              <w:t>четырехсот месячных</w:t>
            </w:r>
            <w:proofErr w:type="gramEnd"/>
            <w:r w:rsidRPr="00C0338E">
              <w:rPr>
                <w:rFonts w:eastAsia="Calibri"/>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48995F53" w14:textId="77777777" w:rsidR="00F7340E" w:rsidRPr="00C0338E" w:rsidRDefault="00F7340E" w:rsidP="002826F1">
            <w:pPr>
              <w:pStyle w:val="ad"/>
              <w:spacing w:before="0" w:beforeAutospacing="0" w:after="0" w:afterAutospacing="0"/>
              <w:jc w:val="both"/>
              <w:rPr>
                <w:b/>
                <w:bCs/>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EEAE172" w14:textId="62A533EA" w:rsidR="00F7340E" w:rsidRPr="00C0338E" w:rsidRDefault="00F7340E" w:rsidP="002826F1">
            <w:pPr>
              <w:pStyle w:val="ad"/>
              <w:spacing w:before="0" w:beforeAutospacing="0" w:after="0" w:afterAutospacing="0"/>
              <w:jc w:val="both"/>
              <w:rPr>
                <w:sz w:val="22"/>
                <w:szCs w:val="22"/>
                <w:lang w:val="kk-KZ"/>
              </w:rPr>
            </w:pPr>
            <w:r w:rsidRPr="00C0338E">
              <w:rPr>
                <w:b/>
                <w:bCs/>
                <w:sz w:val="22"/>
                <w:szCs w:val="22"/>
                <w:lang w:val="kk-KZ"/>
              </w:rPr>
              <w:lastRenderedPageBreak/>
              <w:t>...</w:t>
            </w:r>
          </w:p>
          <w:p w14:paraId="7F42C640"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t xml:space="preserve">15. </w:t>
            </w:r>
            <w:proofErr w:type="spellStart"/>
            <w:r w:rsidRPr="00C0338E">
              <w:rPr>
                <w:rFonts w:ascii="Times New Roman" w:eastAsia="Calibri" w:hAnsi="Times New Roman" w:cs="Times New Roman"/>
              </w:rPr>
              <w:t>Неприостановление</w:t>
            </w:r>
            <w:proofErr w:type="spellEnd"/>
            <w:r w:rsidRPr="00C0338E">
              <w:rPr>
                <w:rFonts w:ascii="Times New Roman" w:eastAsia="Calibri" w:hAnsi="Times New Roman" w:cs="Times New Roman"/>
              </w:rPr>
              <w:t xml:space="preserve"> операций клиентов субъектами финансового мониторинга по решению уполномоченного органа по финансовому мониторингу –</w:t>
            </w:r>
          </w:p>
          <w:p w14:paraId="3FBC76D7"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семидесяти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двухсот десяти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 тридцати</w:t>
            </w:r>
            <w:r w:rsidRPr="00C0338E">
              <w:rPr>
                <w:rFonts w:ascii="Times New Roman" w:eastAsia="Calibri" w:hAnsi="Times New Roman" w:cs="Times New Roman"/>
              </w:rPr>
              <w:t xml:space="preserve">, на субъектов крупного предпринимательства – в размере </w:t>
            </w:r>
            <w:proofErr w:type="gramStart"/>
            <w:r w:rsidRPr="00C0338E">
              <w:rPr>
                <w:rFonts w:ascii="Times New Roman" w:eastAsia="Calibri" w:hAnsi="Times New Roman" w:cs="Times New Roman"/>
                <w:b/>
              </w:rPr>
              <w:t>шестисот</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p w14:paraId="463A180F" w14:textId="77777777" w:rsidR="00F7340E" w:rsidRPr="00C0338E" w:rsidRDefault="00F7340E" w:rsidP="00746B31">
            <w:pPr>
              <w:pStyle w:val="ad"/>
              <w:spacing w:before="0" w:beforeAutospacing="0" w:after="0" w:afterAutospacing="0"/>
              <w:jc w:val="both"/>
              <w:rPr>
                <w:b/>
                <w:bCs/>
                <w:sz w:val="22"/>
                <w:szCs w:val="22"/>
              </w:rPr>
            </w:pPr>
          </w:p>
        </w:tc>
        <w:tc>
          <w:tcPr>
            <w:tcW w:w="5103" w:type="dxa"/>
            <w:vMerge/>
            <w:tcBorders>
              <w:left w:val="single" w:sz="4" w:space="0" w:color="auto"/>
              <w:right w:val="single" w:sz="4" w:space="0" w:color="auto"/>
            </w:tcBorders>
          </w:tcPr>
          <w:p w14:paraId="3DB9D0FD" w14:textId="629DFB4E" w:rsidR="00F7340E" w:rsidRPr="00C0338E" w:rsidRDefault="00F7340E" w:rsidP="003C15F9">
            <w:pPr>
              <w:ind w:firstLine="567"/>
              <w:jc w:val="both"/>
              <w:rPr>
                <w:rFonts w:ascii="Times New Roman" w:eastAsia="Calibri" w:hAnsi="Times New Roman" w:cs="Times New Roman"/>
                <w:bCs/>
                <w:iCs/>
              </w:rPr>
            </w:pPr>
          </w:p>
        </w:tc>
      </w:tr>
      <w:tr w:rsidR="00C0338E" w:rsidRPr="00C0338E" w14:paraId="2CA9BC70" w14:textId="77777777" w:rsidTr="00C02362">
        <w:tc>
          <w:tcPr>
            <w:tcW w:w="534" w:type="dxa"/>
            <w:tcBorders>
              <w:top w:val="single" w:sz="4" w:space="0" w:color="auto"/>
              <w:left w:val="single" w:sz="4" w:space="0" w:color="auto"/>
              <w:bottom w:val="single" w:sz="4" w:space="0" w:color="auto"/>
              <w:right w:val="single" w:sz="4" w:space="0" w:color="auto"/>
            </w:tcBorders>
          </w:tcPr>
          <w:p w14:paraId="2C969AB1" w14:textId="745D67D6"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17</w:t>
            </w:r>
          </w:p>
        </w:tc>
        <w:tc>
          <w:tcPr>
            <w:tcW w:w="992" w:type="dxa"/>
            <w:tcBorders>
              <w:top w:val="single" w:sz="4" w:space="0" w:color="auto"/>
              <w:left w:val="single" w:sz="4" w:space="0" w:color="auto"/>
              <w:bottom w:val="single" w:sz="4" w:space="0" w:color="auto"/>
              <w:right w:val="single" w:sz="4" w:space="0" w:color="auto"/>
            </w:tcBorders>
          </w:tcPr>
          <w:p w14:paraId="28B93B10" w14:textId="17918C71"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16 статья 214</w:t>
            </w:r>
          </w:p>
        </w:tc>
        <w:tc>
          <w:tcPr>
            <w:tcW w:w="4252" w:type="dxa"/>
            <w:gridSpan w:val="2"/>
            <w:vMerge w:val="restart"/>
            <w:tcBorders>
              <w:top w:val="single" w:sz="4" w:space="0" w:color="auto"/>
              <w:left w:val="single" w:sz="4" w:space="0" w:color="auto"/>
              <w:right w:val="single" w:sz="4" w:space="0" w:color="auto"/>
            </w:tcBorders>
          </w:tcPr>
          <w:p w14:paraId="48A37AFB"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2B1D29D" w14:textId="77777777" w:rsidR="00F7340E" w:rsidRPr="00C0338E" w:rsidRDefault="00F7340E" w:rsidP="00EC1DFF">
            <w:pPr>
              <w:ind w:firstLine="709"/>
              <w:jc w:val="both"/>
              <w:rPr>
                <w:rFonts w:ascii="Times New Roman" w:eastAsia="Calibri" w:hAnsi="Times New Roman" w:cs="Times New Roman"/>
                <w:lang w:val="kk-KZ"/>
              </w:rPr>
            </w:pPr>
            <w:r w:rsidRPr="00C0338E">
              <w:rPr>
                <w:rFonts w:ascii="Times New Roman" w:eastAsia="Calibri" w:hAnsi="Times New Roman" w:cs="Times New Roman"/>
                <w:lang w:val="kk-KZ"/>
              </w:rPr>
              <w:t>...</w:t>
            </w:r>
          </w:p>
          <w:p w14:paraId="6D7DE7C2" w14:textId="77777777" w:rsidR="00F7340E" w:rsidRPr="00C0338E" w:rsidRDefault="00F7340E" w:rsidP="00EC1DFF">
            <w:pPr>
              <w:pStyle w:val="ad"/>
              <w:spacing w:after="0"/>
              <w:jc w:val="both"/>
              <w:rPr>
                <w:b/>
                <w:bCs/>
                <w:sz w:val="22"/>
                <w:szCs w:val="22"/>
              </w:rPr>
            </w:pPr>
            <w:r w:rsidRPr="00C0338E">
              <w:rPr>
                <w:b/>
                <w:bCs/>
                <w:sz w:val="22"/>
                <w:szCs w:val="22"/>
              </w:rPr>
              <w:t xml:space="preserve">10. Неисполнение субъектами финансового мониторинга обязанностей по разработке и принятию правил внутреннего контроля и программ его осуществления либо несоответствие </w:t>
            </w:r>
            <w:r w:rsidRPr="00C0338E">
              <w:rPr>
                <w:b/>
                <w:bCs/>
                <w:sz w:val="22"/>
                <w:szCs w:val="22"/>
              </w:rPr>
              <w:lastRenderedPageBreak/>
              <w:t>правил внутреннего контроля требованиям законодательства Республики Казахстан о противодействии легализации (отмыванию) доходов, полученных преступным путем, и финансированию терроризма –</w:t>
            </w:r>
          </w:p>
          <w:p w14:paraId="1230FDC2" w14:textId="77777777" w:rsidR="00F7340E" w:rsidRPr="00C0338E" w:rsidRDefault="00F7340E" w:rsidP="00EC1DFF">
            <w:pPr>
              <w:pStyle w:val="ad"/>
              <w:spacing w:after="0"/>
              <w:jc w:val="both"/>
              <w:rPr>
                <w:b/>
                <w:bCs/>
                <w:sz w:val="22"/>
                <w:szCs w:val="22"/>
              </w:rPr>
            </w:pPr>
          </w:p>
          <w:p w14:paraId="651BA895" w14:textId="7C83ADC0"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восьмидесяти, на должностных лиц, нотариусов и адвокатов, субъектов малого предпринимательства, некоммерческие организации – в размере ста тридцати, на субъектов среднего предпринимательства – в размере двухсот тридцати, на субъектов крупного предпринимательства – в размере </w:t>
            </w:r>
            <w:proofErr w:type="gramStart"/>
            <w:r w:rsidRPr="00C0338E">
              <w:rPr>
                <w:b/>
                <w:bCs/>
                <w:sz w:val="22"/>
                <w:szCs w:val="22"/>
              </w:rPr>
              <w:t>пятисот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7D7ECAD8"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35EF8E2" w14:textId="2B7F0543" w:rsidR="00F7340E" w:rsidRPr="00C0338E" w:rsidRDefault="00F7340E" w:rsidP="002826F1">
            <w:pPr>
              <w:ind w:firstLine="709"/>
              <w:jc w:val="both"/>
              <w:rPr>
                <w:rFonts w:ascii="Times New Roman" w:eastAsia="Calibri" w:hAnsi="Times New Roman" w:cs="Times New Roman"/>
                <w:lang w:val="kk-KZ"/>
              </w:rPr>
            </w:pPr>
            <w:r w:rsidRPr="00C0338E">
              <w:rPr>
                <w:rFonts w:ascii="Times New Roman" w:eastAsia="Calibri" w:hAnsi="Times New Roman" w:cs="Times New Roman"/>
                <w:lang w:val="kk-KZ"/>
              </w:rPr>
              <w:t>...</w:t>
            </w:r>
          </w:p>
          <w:p w14:paraId="68A0FA0A"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t xml:space="preserve">16. Неисполнение субъектами финансового мониторинга обязанностей </w:t>
            </w:r>
            <w:r w:rsidRPr="00C0338E">
              <w:rPr>
                <w:rFonts w:ascii="Times New Roman" w:eastAsia="Calibri" w:hAnsi="Times New Roman" w:cs="Times New Roman"/>
                <w:b/>
                <w:bCs/>
              </w:rPr>
              <w:t>по разработке и принятию правил внутреннего контроля</w:t>
            </w:r>
            <w:r w:rsidRPr="00C0338E">
              <w:rPr>
                <w:rFonts w:ascii="Times New Roman" w:eastAsia="Calibri" w:hAnsi="Times New Roman" w:cs="Times New Roman"/>
                <w:b/>
                <w:bCs/>
                <w:lang w:val="kk-KZ"/>
              </w:rPr>
              <w:t xml:space="preserve">, а также соответствия их утвержденным правилам </w:t>
            </w:r>
            <w:r w:rsidRPr="00C0338E">
              <w:rPr>
                <w:rFonts w:ascii="Times New Roman" w:eastAsia="Calibri" w:hAnsi="Times New Roman" w:cs="Times New Roman"/>
                <w:b/>
                <w:bCs/>
              </w:rPr>
              <w:t>и программ его осуществления</w:t>
            </w:r>
            <w:r w:rsidRPr="00C0338E">
              <w:rPr>
                <w:rFonts w:ascii="Times New Roman" w:eastAsia="Calibri" w:hAnsi="Times New Roman" w:cs="Times New Roman"/>
                <w:lang w:val="kk-KZ"/>
              </w:rPr>
              <w:t xml:space="preserve">, </w:t>
            </w:r>
            <w:r w:rsidRPr="00C0338E">
              <w:rPr>
                <w:rFonts w:ascii="Times New Roman" w:eastAsia="Calibri" w:hAnsi="Times New Roman" w:cs="Times New Roman"/>
              </w:rPr>
              <w:t>–</w:t>
            </w:r>
          </w:p>
          <w:p w14:paraId="02A55357"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lastRenderedPageBreak/>
              <w:t xml:space="preserve">влечет штраф на физических лиц в размере </w:t>
            </w:r>
            <w:r w:rsidRPr="00C0338E">
              <w:rPr>
                <w:rFonts w:ascii="Times New Roman" w:eastAsia="Calibri" w:hAnsi="Times New Roman" w:cs="Times New Roman"/>
                <w:b/>
              </w:rPr>
              <w:t>ста двадцати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ста девяносто пяти,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 сорока пяти</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семьсот пятидесяти</w:t>
            </w:r>
            <w:r w:rsidRPr="00C0338E">
              <w:rPr>
                <w:rFonts w:ascii="Times New Roman" w:eastAsia="Calibri" w:hAnsi="Times New Roman" w:cs="Times New Roman"/>
              </w:rPr>
              <w:t xml:space="preserve"> месячных расчетных показателей.</w:t>
            </w:r>
          </w:p>
          <w:p w14:paraId="711F38D0"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55D377DA" w14:textId="2B394FEE" w:rsidR="00F7340E" w:rsidRPr="00C0338E" w:rsidRDefault="00F7340E" w:rsidP="003C15F9">
            <w:pPr>
              <w:ind w:firstLine="567"/>
              <w:jc w:val="both"/>
              <w:rPr>
                <w:rFonts w:ascii="Times New Roman" w:eastAsia="Calibri" w:hAnsi="Times New Roman" w:cs="Times New Roman"/>
                <w:bCs/>
                <w:iCs/>
              </w:rPr>
            </w:pPr>
          </w:p>
        </w:tc>
      </w:tr>
      <w:tr w:rsidR="00C0338E" w:rsidRPr="00C0338E" w14:paraId="084EF860" w14:textId="77777777" w:rsidTr="00C02362">
        <w:tc>
          <w:tcPr>
            <w:tcW w:w="534" w:type="dxa"/>
            <w:tcBorders>
              <w:top w:val="single" w:sz="4" w:space="0" w:color="auto"/>
              <w:left w:val="single" w:sz="4" w:space="0" w:color="auto"/>
              <w:bottom w:val="single" w:sz="4" w:space="0" w:color="auto"/>
              <w:right w:val="single" w:sz="4" w:space="0" w:color="auto"/>
            </w:tcBorders>
          </w:tcPr>
          <w:p w14:paraId="4B9F68E9" w14:textId="524CB191"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18</w:t>
            </w:r>
          </w:p>
        </w:tc>
        <w:tc>
          <w:tcPr>
            <w:tcW w:w="992" w:type="dxa"/>
            <w:tcBorders>
              <w:top w:val="single" w:sz="4" w:space="0" w:color="auto"/>
              <w:left w:val="single" w:sz="4" w:space="0" w:color="auto"/>
              <w:bottom w:val="single" w:sz="4" w:space="0" w:color="auto"/>
              <w:right w:val="single" w:sz="4" w:space="0" w:color="auto"/>
            </w:tcBorders>
          </w:tcPr>
          <w:p w14:paraId="3D888ECF" w14:textId="45A7C64D"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17 статья 214</w:t>
            </w:r>
          </w:p>
        </w:tc>
        <w:tc>
          <w:tcPr>
            <w:tcW w:w="4252" w:type="dxa"/>
            <w:gridSpan w:val="2"/>
            <w:vMerge/>
            <w:tcBorders>
              <w:left w:val="single" w:sz="4" w:space="0" w:color="auto"/>
              <w:bottom w:val="single" w:sz="4" w:space="0" w:color="auto"/>
              <w:right w:val="single" w:sz="4" w:space="0" w:color="auto"/>
            </w:tcBorders>
          </w:tcPr>
          <w:p w14:paraId="3ADB5EB6" w14:textId="77777777" w:rsidR="00F7340E" w:rsidRPr="00C0338E" w:rsidRDefault="00F7340E" w:rsidP="00F63AF3">
            <w:pPr>
              <w:pStyle w:val="ad"/>
              <w:spacing w:before="0" w:beforeAutospacing="0" w:after="0" w:afterAutospacing="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43CC524"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2E92E1B" w14:textId="09A09BC6"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08D62C75"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t>17. Несоответствие правил внутреннего контроля требованиям законодательства Республики Казахстан о противодействии легализации (отмыванию) доходов, полученных преступным путем, и финансированию терроризма –</w:t>
            </w:r>
          </w:p>
          <w:p w14:paraId="0CCD38D9" w14:textId="572F4BDA"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сорока</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шестидесяти пяти,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ста пятнадцати</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 xml:space="preserve">двести </w:t>
            </w:r>
            <w:proofErr w:type="gramStart"/>
            <w:r w:rsidRPr="00C0338E">
              <w:rPr>
                <w:rFonts w:ascii="Times New Roman" w:eastAsia="Calibri" w:hAnsi="Times New Roman" w:cs="Times New Roman"/>
                <w:b/>
              </w:rPr>
              <w:t>пятидесяти</w:t>
            </w:r>
            <w:r w:rsidRPr="00C0338E">
              <w:rPr>
                <w:rFonts w:ascii="Times New Roman" w:eastAsia="Calibri" w:hAnsi="Times New Roman" w:cs="Times New Roman"/>
              </w:rPr>
              <w:t xml:space="preserve"> месячных</w:t>
            </w:r>
            <w:proofErr w:type="gramEnd"/>
            <w:r w:rsidRPr="00C0338E">
              <w:rPr>
                <w:rFonts w:ascii="Times New Roman" w:eastAsia="Calibri" w:hAnsi="Times New Roman" w:cs="Times New Roman"/>
              </w:rPr>
              <w:t xml:space="preserve"> расчетных показателей.</w:t>
            </w:r>
          </w:p>
        </w:tc>
        <w:tc>
          <w:tcPr>
            <w:tcW w:w="5103" w:type="dxa"/>
            <w:vMerge/>
            <w:tcBorders>
              <w:left w:val="single" w:sz="4" w:space="0" w:color="auto"/>
              <w:right w:val="single" w:sz="4" w:space="0" w:color="auto"/>
            </w:tcBorders>
          </w:tcPr>
          <w:p w14:paraId="380A904F" w14:textId="5F80FF73" w:rsidR="00F7340E" w:rsidRPr="00C0338E" w:rsidRDefault="00F7340E" w:rsidP="003C15F9">
            <w:pPr>
              <w:ind w:firstLine="567"/>
              <w:jc w:val="both"/>
              <w:rPr>
                <w:rFonts w:ascii="Times New Roman" w:eastAsia="Calibri" w:hAnsi="Times New Roman" w:cs="Times New Roman"/>
                <w:bCs/>
                <w:iCs/>
              </w:rPr>
            </w:pPr>
          </w:p>
        </w:tc>
      </w:tr>
      <w:tr w:rsidR="00C0338E" w:rsidRPr="00C0338E" w14:paraId="26770FBD" w14:textId="77777777" w:rsidTr="00C02362">
        <w:tc>
          <w:tcPr>
            <w:tcW w:w="534" w:type="dxa"/>
            <w:tcBorders>
              <w:top w:val="single" w:sz="4" w:space="0" w:color="auto"/>
              <w:left w:val="single" w:sz="4" w:space="0" w:color="auto"/>
              <w:bottom w:val="single" w:sz="4" w:space="0" w:color="auto"/>
              <w:right w:val="single" w:sz="4" w:space="0" w:color="auto"/>
            </w:tcBorders>
          </w:tcPr>
          <w:p w14:paraId="2E73F028" w14:textId="63A38119"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lastRenderedPageBreak/>
              <w:t>19</w:t>
            </w:r>
          </w:p>
        </w:tc>
        <w:tc>
          <w:tcPr>
            <w:tcW w:w="992" w:type="dxa"/>
            <w:tcBorders>
              <w:top w:val="single" w:sz="4" w:space="0" w:color="auto"/>
              <w:left w:val="single" w:sz="4" w:space="0" w:color="auto"/>
              <w:bottom w:val="single" w:sz="4" w:space="0" w:color="auto"/>
              <w:right w:val="single" w:sz="4" w:space="0" w:color="auto"/>
            </w:tcBorders>
          </w:tcPr>
          <w:p w14:paraId="30D10261" w14:textId="6B385300"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18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4E20AE8E"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6D55D0B"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4E048C3D" w14:textId="77777777" w:rsidR="00F7340E" w:rsidRPr="00C0338E" w:rsidRDefault="00F7340E" w:rsidP="00EC1DFF">
            <w:pPr>
              <w:pStyle w:val="ad"/>
              <w:spacing w:after="0"/>
              <w:jc w:val="both"/>
              <w:rPr>
                <w:b/>
                <w:bCs/>
                <w:sz w:val="22"/>
                <w:szCs w:val="22"/>
              </w:rPr>
            </w:pPr>
            <w:r w:rsidRPr="00C0338E">
              <w:rPr>
                <w:b/>
                <w:bCs/>
                <w:sz w:val="22"/>
                <w:szCs w:val="22"/>
              </w:rPr>
              <w:t>11. Извещение субъектами финансового мониторинга своих клиентов и иных лиц о предоставлении в уполномоченный орган по финансовому мониторингу информации –</w:t>
            </w:r>
          </w:p>
          <w:p w14:paraId="1F84E95D" w14:textId="77777777" w:rsidR="00F7340E" w:rsidRPr="00C0338E" w:rsidRDefault="00F7340E" w:rsidP="00EC1DFF">
            <w:pPr>
              <w:pStyle w:val="ad"/>
              <w:spacing w:after="0"/>
              <w:jc w:val="both"/>
              <w:rPr>
                <w:b/>
                <w:bCs/>
                <w:sz w:val="22"/>
                <w:szCs w:val="22"/>
              </w:rPr>
            </w:pPr>
          </w:p>
          <w:p w14:paraId="5D550087" w14:textId="48F94929" w:rsidR="00F7340E" w:rsidRPr="00C0338E" w:rsidRDefault="00F7340E" w:rsidP="00EC1DFF">
            <w:pPr>
              <w:pStyle w:val="ad"/>
              <w:spacing w:before="0" w:beforeAutospacing="0" w:after="0" w:afterAutospacing="0"/>
              <w:jc w:val="both"/>
              <w:rPr>
                <w:b/>
                <w:bCs/>
                <w:sz w:val="22"/>
                <w:szCs w:val="22"/>
              </w:rPr>
            </w:pPr>
            <w:r w:rsidRPr="00C0338E">
              <w:rPr>
                <w:b/>
                <w:bCs/>
                <w:sz w:val="22"/>
                <w:szCs w:val="22"/>
              </w:rPr>
              <w:t xml:space="preserve">      влечет штраф на физических лиц в размере пятидесяти, на должностных лиц, нотариусов и адвокатов, субъектов малого предпринимательства, некоммерческие организации – в размере ста сорока, на субъектов среднего предпринимательства – в размере двухсот двадцати, на субъектов крупного предпринимательства – в размере четырехсот </w:t>
            </w:r>
            <w:proofErr w:type="gramStart"/>
            <w:r w:rsidRPr="00C0338E">
              <w:rPr>
                <w:b/>
                <w:bCs/>
                <w:sz w:val="22"/>
                <w:szCs w:val="22"/>
              </w:rPr>
              <w:t>сорока месячных</w:t>
            </w:r>
            <w:proofErr w:type="gramEnd"/>
            <w:r w:rsidRPr="00C0338E">
              <w:rPr>
                <w:b/>
                <w:bCs/>
                <w:sz w:val="22"/>
                <w:szCs w:val="22"/>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218C8A78"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27A8CF6C"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0E728C5D" w14:textId="77777777" w:rsidR="00F7340E" w:rsidRPr="00C0338E" w:rsidRDefault="00F7340E" w:rsidP="002826F1">
            <w:pPr>
              <w:ind w:firstLine="709"/>
              <w:jc w:val="both"/>
              <w:rPr>
                <w:rFonts w:ascii="Times New Roman" w:eastAsia="Calibri" w:hAnsi="Times New Roman" w:cs="Times New Roman"/>
                <w:lang w:val="kk-KZ"/>
              </w:rPr>
            </w:pPr>
            <w:r w:rsidRPr="00C0338E">
              <w:rPr>
                <w:rFonts w:ascii="Times New Roman" w:eastAsia="Calibri" w:hAnsi="Times New Roman" w:cs="Times New Roman"/>
              </w:rPr>
              <w:t>18. Извещение субъектами финансового мониторинга своих клиентов и иных лиц о предоставлении в уполномоченный орган по финансовому мониторингу информации</w:t>
            </w:r>
            <w:r w:rsidRPr="00C0338E">
              <w:rPr>
                <w:rFonts w:ascii="Times New Roman" w:eastAsia="Calibri" w:hAnsi="Times New Roman" w:cs="Times New Roman"/>
                <w:b/>
              </w:rPr>
              <w:t xml:space="preserve"> либо о получении </w:t>
            </w:r>
            <w:r w:rsidRPr="00C0338E">
              <w:rPr>
                <w:rFonts w:ascii="Times New Roman" w:hAnsi="Times New Roman" w:cs="Times New Roman"/>
                <w:b/>
              </w:rPr>
              <w:t xml:space="preserve">от уполномоченного органа информации, сведений и документов о </w:t>
            </w:r>
            <w:r w:rsidRPr="00C0338E">
              <w:rPr>
                <w:rFonts w:ascii="Times New Roman" w:hAnsi="Times New Roman" w:cs="Times New Roman"/>
                <w:b/>
                <w:lang w:val="kk-KZ"/>
              </w:rPr>
              <w:t>мерах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принимаемых в отношении таких клиентов и иных лиц</w:t>
            </w:r>
            <w:r w:rsidRPr="00C0338E">
              <w:rPr>
                <w:rFonts w:ascii="Times New Roman" w:eastAsia="Calibri" w:hAnsi="Times New Roman" w:cs="Times New Roman"/>
                <w:lang w:val="kk-KZ"/>
              </w:rPr>
              <w:t xml:space="preserve">, </w:t>
            </w:r>
            <w:r w:rsidRPr="00C0338E">
              <w:rPr>
                <w:rFonts w:ascii="Times New Roman" w:eastAsia="Calibri" w:hAnsi="Times New Roman" w:cs="Times New Roman"/>
              </w:rPr>
              <w:t>–</w:t>
            </w:r>
          </w:p>
          <w:p w14:paraId="5B7F7718"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влечет штраф на физических лиц в размере </w:t>
            </w:r>
            <w:r w:rsidRPr="00C0338E">
              <w:rPr>
                <w:rFonts w:ascii="Times New Roman" w:eastAsia="Calibri" w:hAnsi="Times New Roman" w:cs="Times New Roman"/>
                <w:b/>
              </w:rPr>
              <w:t>семидесяти пяти</w:t>
            </w:r>
            <w:r w:rsidRPr="00C0338E">
              <w:rPr>
                <w:rFonts w:ascii="Times New Roman" w:eastAsia="Calibri" w:hAnsi="Times New Roman" w:cs="Times New Roman"/>
              </w:rPr>
              <w:t xml:space="preserve">, на должностных лиц, нотариусов и адвокатов, субъектов малого предпринимательства, некоммерческие организации – в размере </w:t>
            </w:r>
            <w:r w:rsidRPr="00C0338E">
              <w:rPr>
                <w:rFonts w:ascii="Times New Roman" w:eastAsia="Calibri" w:hAnsi="Times New Roman" w:cs="Times New Roman"/>
                <w:b/>
              </w:rPr>
              <w:t>двухсот десяти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 тридцати</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шестисот</w:t>
            </w:r>
            <w:r w:rsidRPr="00C0338E">
              <w:rPr>
                <w:rFonts w:ascii="Times New Roman" w:eastAsia="Calibri" w:hAnsi="Times New Roman" w:cs="Times New Roman"/>
              </w:rPr>
              <w:t xml:space="preserve"> </w:t>
            </w:r>
            <w:proofErr w:type="gramStart"/>
            <w:r w:rsidRPr="00C0338E">
              <w:rPr>
                <w:rFonts w:ascii="Times New Roman" w:eastAsia="Calibri" w:hAnsi="Times New Roman" w:cs="Times New Roman"/>
              </w:rPr>
              <w:t>сорока месячных</w:t>
            </w:r>
            <w:proofErr w:type="gramEnd"/>
            <w:r w:rsidRPr="00C0338E">
              <w:rPr>
                <w:rFonts w:ascii="Times New Roman" w:eastAsia="Calibri" w:hAnsi="Times New Roman" w:cs="Times New Roman"/>
              </w:rPr>
              <w:t xml:space="preserve"> расчетных показателей.</w:t>
            </w:r>
          </w:p>
          <w:p w14:paraId="21022B36"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6B408D3B" w14:textId="031BADB4" w:rsidR="00F7340E" w:rsidRPr="00C0338E" w:rsidRDefault="00F7340E" w:rsidP="003C15F9">
            <w:pPr>
              <w:ind w:firstLine="567"/>
              <w:jc w:val="both"/>
              <w:rPr>
                <w:rFonts w:ascii="Times New Roman" w:eastAsia="Calibri" w:hAnsi="Times New Roman" w:cs="Times New Roman"/>
                <w:bCs/>
                <w:iCs/>
              </w:rPr>
            </w:pPr>
          </w:p>
        </w:tc>
      </w:tr>
      <w:tr w:rsidR="00C0338E" w:rsidRPr="00C0338E" w14:paraId="5BA52173" w14:textId="77777777" w:rsidTr="00C02362">
        <w:tc>
          <w:tcPr>
            <w:tcW w:w="534" w:type="dxa"/>
            <w:tcBorders>
              <w:top w:val="single" w:sz="4" w:space="0" w:color="auto"/>
              <w:left w:val="single" w:sz="4" w:space="0" w:color="auto"/>
              <w:bottom w:val="single" w:sz="4" w:space="0" w:color="auto"/>
              <w:right w:val="single" w:sz="4" w:space="0" w:color="auto"/>
            </w:tcBorders>
          </w:tcPr>
          <w:p w14:paraId="4CA614F4" w14:textId="1B5B62C2"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20</w:t>
            </w:r>
          </w:p>
        </w:tc>
        <w:tc>
          <w:tcPr>
            <w:tcW w:w="992" w:type="dxa"/>
            <w:tcBorders>
              <w:top w:val="single" w:sz="4" w:space="0" w:color="auto"/>
              <w:left w:val="single" w:sz="4" w:space="0" w:color="auto"/>
              <w:bottom w:val="single" w:sz="4" w:space="0" w:color="auto"/>
              <w:right w:val="single" w:sz="4" w:space="0" w:color="auto"/>
            </w:tcBorders>
          </w:tcPr>
          <w:p w14:paraId="1A7EAA49" w14:textId="0D90102D"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19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5E4CBF57"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 xml:space="preserve">Статья 214. Нарушение законодательства Республики Казахстан о противодействии легализации (отмыванию) доходов, </w:t>
            </w:r>
            <w:r w:rsidRPr="00C0338E">
              <w:rPr>
                <w:rFonts w:ascii="Times New Roman" w:eastAsia="Calibri" w:hAnsi="Times New Roman" w:cs="Times New Roman"/>
                <w:b/>
              </w:rPr>
              <w:lastRenderedPageBreak/>
              <w:t>полученных преступным путем, и финансированию терроризма</w:t>
            </w:r>
          </w:p>
          <w:p w14:paraId="41555AD3"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08577D9A" w14:textId="4EB3957F" w:rsidR="00F7340E" w:rsidRPr="00C0338E" w:rsidRDefault="00F7340E" w:rsidP="00F63AF3">
            <w:pPr>
              <w:pStyle w:val="ad"/>
              <w:spacing w:before="0" w:beforeAutospacing="0" w:after="0" w:afterAutospacing="0"/>
              <w:jc w:val="both"/>
              <w:rPr>
                <w:b/>
                <w:bCs/>
                <w:sz w:val="22"/>
                <w:szCs w:val="22"/>
                <w:lang w:val="kk-KZ"/>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233E9ECE"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lastRenderedPageBreak/>
              <w:t xml:space="preserve">Статья 214. Нарушение законодательства Республики Казахстан о противодействии легализации (отмыванию) доходов, </w:t>
            </w:r>
            <w:r w:rsidRPr="00C0338E">
              <w:rPr>
                <w:rFonts w:ascii="Times New Roman" w:eastAsia="Calibri" w:hAnsi="Times New Roman" w:cs="Times New Roman"/>
                <w:b/>
              </w:rPr>
              <w:lastRenderedPageBreak/>
              <w:t>полученных преступным путем, и финансированию терроризма</w:t>
            </w:r>
          </w:p>
          <w:p w14:paraId="50A330B3"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7BC8830" w14:textId="5948D821"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lang w:val="kk-KZ"/>
              </w:rPr>
              <w:t>19.</w:t>
            </w:r>
            <w:r w:rsidRPr="00C0338E">
              <w:rPr>
                <w:rFonts w:ascii="Times New Roman" w:eastAsia="Calibri" w:hAnsi="Times New Roman" w:cs="Times New Roman"/>
                <w:b/>
              </w:rPr>
              <w:t xml:space="preserve"> Неисполнение субъектами финансового мониторинга обязанностей по регистрации личного кабинета в выделенном канале связи уполномоченного органа по финансовому мониторингу –</w:t>
            </w:r>
          </w:p>
          <w:p w14:paraId="36C162F1" w14:textId="77777777"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rPr>
              <w:t xml:space="preserve">влечет штраф на физических лиц в размере пятнадцати, на должностных лиц, нотариусов и адвокатов, субъектов малого предпринимательства, некоммерческие организации – в размере сорока, на субъектов среднего предпринимательства – в размере ста, на субъектов крупного предпринимательства – в размере ста </w:t>
            </w:r>
            <w:proofErr w:type="gramStart"/>
            <w:r w:rsidRPr="00C0338E">
              <w:rPr>
                <w:rFonts w:ascii="Times New Roman" w:eastAsia="Calibri" w:hAnsi="Times New Roman" w:cs="Times New Roman"/>
                <w:b/>
              </w:rPr>
              <w:t>пятидесяти месячных</w:t>
            </w:r>
            <w:proofErr w:type="gramEnd"/>
            <w:r w:rsidRPr="00C0338E">
              <w:rPr>
                <w:rFonts w:ascii="Times New Roman" w:eastAsia="Calibri" w:hAnsi="Times New Roman" w:cs="Times New Roman"/>
                <w:b/>
              </w:rPr>
              <w:t xml:space="preserve"> расчетных показателей.</w:t>
            </w:r>
          </w:p>
          <w:p w14:paraId="1F7A3093" w14:textId="78D8297D"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2DA630A6" w14:textId="03D208A4" w:rsidR="00F7340E" w:rsidRPr="00C0338E" w:rsidRDefault="00F7340E" w:rsidP="003C15F9">
            <w:pPr>
              <w:ind w:firstLine="567"/>
              <w:jc w:val="both"/>
              <w:rPr>
                <w:rFonts w:ascii="Times New Roman" w:eastAsia="Calibri" w:hAnsi="Times New Roman" w:cs="Times New Roman"/>
                <w:bCs/>
                <w:iCs/>
              </w:rPr>
            </w:pPr>
          </w:p>
        </w:tc>
      </w:tr>
      <w:tr w:rsidR="00C0338E" w:rsidRPr="00C0338E" w14:paraId="38419CBE" w14:textId="77777777" w:rsidTr="00C02362">
        <w:tc>
          <w:tcPr>
            <w:tcW w:w="534" w:type="dxa"/>
            <w:tcBorders>
              <w:top w:val="single" w:sz="4" w:space="0" w:color="auto"/>
              <w:left w:val="single" w:sz="4" w:space="0" w:color="auto"/>
              <w:bottom w:val="single" w:sz="4" w:space="0" w:color="auto"/>
              <w:right w:val="single" w:sz="4" w:space="0" w:color="auto"/>
            </w:tcBorders>
          </w:tcPr>
          <w:p w14:paraId="7F729DC5" w14:textId="3D1A80C9"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21</w:t>
            </w:r>
          </w:p>
        </w:tc>
        <w:tc>
          <w:tcPr>
            <w:tcW w:w="992" w:type="dxa"/>
            <w:tcBorders>
              <w:top w:val="single" w:sz="4" w:space="0" w:color="auto"/>
              <w:left w:val="single" w:sz="4" w:space="0" w:color="auto"/>
              <w:bottom w:val="single" w:sz="4" w:space="0" w:color="auto"/>
              <w:right w:val="single" w:sz="4" w:space="0" w:color="auto"/>
            </w:tcBorders>
          </w:tcPr>
          <w:p w14:paraId="6B1B9164" w14:textId="066357E5"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20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49DF6910"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1ACE6F38"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BA588DD" w14:textId="7C8D7A1A" w:rsidR="00F7340E" w:rsidRPr="00C0338E" w:rsidRDefault="00F7340E" w:rsidP="00EC1DFF">
            <w:pPr>
              <w:pStyle w:val="ad"/>
              <w:spacing w:before="0" w:beforeAutospacing="0" w:after="0" w:afterAutospacing="0"/>
              <w:jc w:val="both"/>
              <w:rPr>
                <w:b/>
                <w:bCs/>
                <w:sz w:val="22"/>
                <w:szCs w:val="22"/>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1920AC13"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7DD0C6AE" w14:textId="77777777"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4D6305FC" w14:textId="6107B19E" w:rsidR="00F7340E" w:rsidRPr="00C0338E" w:rsidRDefault="00F7340E" w:rsidP="002826F1">
            <w:pPr>
              <w:ind w:firstLine="709"/>
              <w:jc w:val="both"/>
              <w:rPr>
                <w:rFonts w:ascii="Times New Roman" w:eastAsia="Calibri" w:hAnsi="Times New Roman" w:cs="Times New Roman"/>
                <w:b/>
                <w:lang w:val="kk-KZ"/>
              </w:rPr>
            </w:pPr>
            <w:r w:rsidRPr="00C0338E">
              <w:rPr>
                <w:rFonts w:ascii="Times New Roman" w:eastAsia="Calibri" w:hAnsi="Times New Roman" w:cs="Times New Roman"/>
                <w:b/>
                <w:lang w:val="kk-KZ"/>
              </w:rPr>
              <w:t>20</w:t>
            </w:r>
            <w:r w:rsidRPr="00C0338E">
              <w:rPr>
                <w:rFonts w:ascii="Times New Roman" w:eastAsia="Calibri" w:hAnsi="Times New Roman" w:cs="Times New Roman"/>
                <w:b/>
              </w:rPr>
              <w:t>. Неисполнение субъектами финансового мониторинга обязанностей по прохождению тестирования на знание законодательства о противодействии легализации (отмыванию) доходов, полученных преступным путем, и финансированию терроризма</w:t>
            </w:r>
            <w:r w:rsidRPr="00C0338E">
              <w:rPr>
                <w:rFonts w:ascii="Times New Roman" w:eastAsia="Calibri" w:hAnsi="Times New Roman" w:cs="Times New Roman"/>
                <w:b/>
                <w:lang w:val="kk-KZ"/>
              </w:rPr>
              <w:t>,</w:t>
            </w:r>
          </w:p>
          <w:p w14:paraId="6AE9694A" w14:textId="77777777" w:rsidR="00F7340E" w:rsidRPr="00C0338E" w:rsidRDefault="00F7340E" w:rsidP="002826F1">
            <w:pPr>
              <w:ind w:firstLine="709"/>
              <w:jc w:val="both"/>
              <w:rPr>
                <w:rFonts w:ascii="Times New Roman" w:eastAsia="Calibri" w:hAnsi="Times New Roman" w:cs="Times New Roman"/>
              </w:rPr>
            </w:pPr>
            <w:r w:rsidRPr="00C0338E">
              <w:rPr>
                <w:rFonts w:ascii="Times New Roman" w:eastAsia="Calibri" w:hAnsi="Times New Roman" w:cs="Times New Roman"/>
                <w:b/>
              </w:rPr>
              <w:t xml:space="preserve">влечет штраф на физических лиц в размере пятнадцати, на должностных </w:t>
            </w:r>
            <w:r w:rsidRPr="00C0338E">
              <w:rPr>
                <w:rFonts w:ascii="Times New Roman" w:eastAsia="Calibri" w:hAnsi="Times New Roman" w:cs="Times New Roman"/>
                <w:b/>
              </w:rPr>
              <w:lastRenderedPageBreak/>
              <w:t xml:space="preserve">лиц, нотариусов и адвокатов, субъектов малого предпринимательства, некоммерческие организации – в размере сорока, на субъектов среднего предпринимательства – в размере ста, на субъектов крупного предпринимательства – в размере ста </w:t>
            </w:r>
            <w:proofErr w:type="gramStart"/>
            <w:r w:rsidRPr="00C0338E">
              <w:rPr>
                <w:rFonts w:ascii="Times New Roman" w:eastAsia="Calibri" w:hAnsi="Times New Roman" w:cs="Times New Roman"/>
                <w:b/>
              </w:rPr>
              <w:t>пятидесяти месячных</w:t>
            </w:r>
            <w:proofErr w:type="gramEnd"/>
            <w:r w:rsidRPr="00C0338E">
              <w:rPr>
                <w:rFonts w:ascii="Times New Roman" w:eastAsia="Calibri" w:hAnsi="Times New Roman" w:cs="Times New Roman"/>
                <w:b/>
              </w:rPr>
              <w:t xml:space="preserve"> расчетных показателей</w:t>
            </w:r>
            <w:r w:rsidRPr="00C0338E">
              <w:rPr>
                <w:rFonts w:ascii="Times New Roman" w:eastAsia="Calibri" w:hAnsi="Times New Roman" w:cs="Times New Roman"/>
              </w:rPr>
              <w:t>.</w:t>
            </w:r>
          </w:p>
          <w:p w14:paraId="3880508A" w14:textId="34AA216B"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2D9E9833" w14:textId="527E2D4E" w:rsidR="00F7340E" w:rsidRPr="00C0338E" w:rsidRDefault="00F7340E" w:rsidP="003C15F9">
            <w:pPr>
              <w:ind w:firstLine="567"/>
              <w:jc w:val="both"/>
              <w:rPr>
                <w:rFonts w:ascii="Times New Roman" w:eastAsia="Calibri" w:hAnsi="Times New Roman" w:cs="Times New Roman"/>
                <w:bCs/>
                <w:iCs/>
              </w:rPr>
            </w:pPr>
          </w:p>
        </w:tc>
      </w:tr>
      <w:tr w:rsidR="00C0338E" w:rsidRPr="00C0338E" w14:paraId="057656B3" w14:textId="77777777" w:rsidTr="00C02362">
        <w:tc>
          <w:tcPr>
            <w:tcW w:w="534" w:type="dxa"/>
            <w:tcBorders>
              <w:top w:val="single" w:sz="4" w:space="0" w:color="auto"/>
              <w:left w:val="single" w:sz="4" w:space="0" w:color="auto"/>
              <w:bottom w:val="single" w:sz="4" w:space="0" w:color="auto"/>
              <w:right w:val="single" w:sz="4" w:space="0" w:color="auto"/>
            </w:tcBorders>
          </w:tcPr>
          <w:p w14:paraId="47BDB0AE" w14:textId="6638B276"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22</w:t>
            </w:r>
          </w:p>
        </w:tc>
        <w:tc>
          <w:tcPr>
            <w:tcW w:w="992" w:type="dxa"/>
            <w:tcBorders>
              <w:top w:val="single" w:sz="4" w:space="0" w:color="auto"/>
              <w:left w:val="single" w:sz="4" w:space="0" w:color="auto"/>
              <w:bottom w:val="single" w:sz="4" w:space="0" w:color="auto"/>
              <w:right w:val="single" w:sz="4" w:space="0" w:color="auto"/>
            </w:tcBorders>
          </w:tcPr>
          <w:p w14:paraId="532FCE23" w14:textId="3BF5DECF"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21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5A923194"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584D79A"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6C040721" w14:textId="44500ACF" w:rsidR="00F7340E" w:rsidRPr="00C0338E" w:rsidRDefault="00F7340E" w:rsidP="00EC1DFF">
            <w:pPr>
              <w:pStyle w:val="ad"/>
              <w:spacing w:before="0" w:beforeAutospacing="0" w:after="0" w:afterAutospacing="0"/>
              <w:jc w:val="both"/>
              <w:rPr>
                <w:b/>
                <w:bCs/>
                <w:sz w:val="22"/>
                <w:szCs w:val="22"/>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2A98DA13"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4BFCCA2" w14:textId="768AA6AF" w:rsidR="00F7340E" w:rsidRPr="00C0338E" w:rsidRDefault="00F7340E" w:rsidP="00F63AF3">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33F5B25" w14:textId="77777777"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rPr>
              <w:t>2</w:t>
            </w:r>
            <w:r w:rsidRPr="00C0338E">
              <w:rPr>
                <w:rFonts w:ascii="Times New Roman" w:eastAsia="Calibri" w:hAnsi="Times New Roman" w:cs="Times New Roman"/>
                <w:b/>
                <w:lang w:val="kk-KZ"/>
              </w:rPr>
              <w:t>1</w:t>
            </w:r>
            <w:r w:rsidRPr="00C0338E">
              <w:rPr>
                <w:rFonts w:ascii="Times New Roman" w:eastAsia="Calibri" w:hAnsi="Times New Roman" w:cs="Times New Roman"/>
                <w:b/>
              </w:rPr>
              <w:t>. Неисполнение субъектами финансового мониторинга обязанностей по размещению в личном кабинете субъекта финансового мониторинга утвержденных правил внутреннего контроля –</w:t>
            </w:r>
          </w:p>
          <w:p w14:paraId="00985B09" w14:textId="77777777"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rPr>
              <w:t xml:space="preserve">влечет штраф на физических лиц в размере пятнадцати, на должностных лиц, нотариусов и адвокатов, субъектов малого предпринимательства, некоммерческие организации – в размере сорока, на субъектов среднего предпринимательства – в размере ста, на субъектов крупного предпринимательства – в размере ста </w:t>
            </w:r>
            <w:proofErr w:type="gramStart"/>
            <w:r w:rsidRPr="00C0338E">
              <w:rPr>
                <w:rFonts w:ascii="Times New Roman" w:eastAsia="Calibri" w:hAnsi="Times New Roman" w:cs="Times New Roman"/>
                <w:b/>
              </w:rPr>
              <w:t>пятидесяти месячных</w:t>
            </w:r>
            <w:proofErr w:type="gramEnd"/>
            <w:r w:rsidRPr="00C0338E">
              <w:rPr>
                <w:rFonts w:ascii="Times New Roman" w:eastAsia="Calibri" w:hAnsi="Times New Roman" w:cs="Times New Roman"/>
                <w:b/>
              </w:rPr>
              <w:t xml:space="preserve"> расчетных показателей.</w:t>
            </w:r>
          </w:p>
          <w:p w14:paraId="402980CF" w14:textId="77777777" w:rsidR="00F7340E" w:rsidRPr="00C0338E" w:rsidRDefault="00F7340E" w:rsidP="00F63AF3">
            <w:pPr>
              <w:jc w:val="both"/>
              <w:rPr>
                <w:rFonts w:ascii="Times New Roman" w:eastAsia="Calibri" w:hAnsi="Times New Roman" w:cs="Times New Roman"/>
                <w:b/>
              </w:rPr>
            </w:pPr>
          </w:p>
          <w:p w14:paraId="719264D6"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18335CA8" w14:textId="69087AAE" w:rsidR="00F7340E" w:rsidRPr="00C0338E" w:rsidRDefault="00F7340E" w:rsidP="003C15F9">
            <w:pPr>
              <w:ind w:firstLine="567"/>
              <w:jc w:val="both"/>
              <w:rPr>
                <w:rFonts w:ascii="Times New Roman" w:eastAsia="Calibri" w:hAnsi="Times New Roman" w:cs="Times New Roman"/>
                <w:bCs/>
                <w:iCs/>
              </w:rPr>
            </w:pPr>
          </w:p>
        </w:tc>
      </w:tr>
      <w:tr w:rsidR="00C0338E" w:rsidRPr="00C0338E" w14:paraId="51266AB4" w14:textId="77777777" w:rsidTr="00C02362">
        <w:tc>
          <w:tcPr>
            <w:tcW w:w="534" w:type="dxa"/>
            <w:tcBorders>
              <w:top w:val="single" w:sz="4" w:space="0" w:color="auto"/>
              <w:left w:val="single" w:sz="4" w:space="0" w:color="auto"/>
              <w:bottom w:val="single" w:sz="4" w:space="0" w:color="auto"/>
              <w:right w:val="single" w:sz="4" w:space="0" w:color="auto"/>
            </w:tcBorders>
          </w:tcPr>
          <w:p w14:paraId="58302E73" w14:textId="6BC71F9E"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23</w:t>
            </w:r>
          </w:p>
        </w:tc>
        <w:tc>
          <w:tcPr>
            <w:tcW w:w="992" w:type="dxa"/>
            <w:tcBorders>
              <w:top w:val="single" w:sz="4" w:space="0" w:color="auto"/>
              <w:left w:val="single" w:sz="4" w:space="0" w:color="auto"/>
              <w:bottom w:val="single" w:sz="4" w:space="0" w:color="auto"/>
              <w:right w:val="single" w:sz="4" w:space="0" w:color="auto"/>
            </w:tcBorders>
          </w:tcPr>
          <w:p w14:paraId="4B72DB0D" w14:textId="43D6C869"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 xml:space="preserve">Пункт 22 </w:t>
            </w:r>
            <w:r w:rsidRPr="00C0338E">
              <w:rPr>
                <w:rFonts w:ascii="Times New Roman" w:eastAsia="Calibri" w:hAnsi="Times New Roman" w:cs="Times New Roman"/>
                <w:b/>
                <w:bCs/>
                <w:iCs/>
                <w:lang w:val="kk-KZ"/>
              </w:rPr>
              <w:lastRenderedPageBreak/>
              <w:t>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4DBB7533"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lastRenderedPageBreak/>
              <w:t xml:space="preserve">Статья 214. Нарушение законодательства Республики </w:t>
            </w:r>
            <w:r w:rsidRPr="00C0338E">
              <w:rPr>
                <w:rFonts w:ascii="Times New Roman" w:eastAsia="Calibri" w:hAnsi="Times New Roman" w:cs="Times New Roman"/>
                <w:b/>
              </w:rPr>
              <w:lastRenderedPageBreak/>
              <w:t>Казахстан о противодействии легализации (отмыванию) доходов, полученных преступным путем, и финансированию терроризма</w:t>
            </w:r>
          </w:p>
          <w:p w14:paraId="2B8C02BD"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104A636F" w14:textId="3551E500" w:rsidR="00F7340E" w:rsidRPr="00C0338E" w:rsidRDefault="00F7340E" w:rsidP="00EC1DFF">
            <w:pPr>
              <w:pStyle w:val="ad"/>
              <w:spacing w:before="0" w:beforeAutospacing="0" w:after="0" w:afterAutospacing="0"/>
              <w:jc w:val="both"/>
              <w:rPr>
                <w:b/>
                <w:bCs/>
                <w:sz w:val="22"/>
                <w:szCs w:val="22"/>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2D3A1AD6"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lastRenderedPageBreak/>
              <w:t xml:space="preserve">Статья 214. Нарушение законодательства Республики </w:t>
            </w:r>
            <w:r w:rsidRPr="00C0338E">
              <w:rPr>
                <w:rFonts w:ascii="Times New Roman" w:eastAsia="Calibri" w:hAnsi="Times New Roman" w:cs="Times New Roman"/>
                <w:b/>
              </w:rPr>
              <w:lastRenderedPageBreak/>
              <w:t>Казахстан о противодействии легализации (отмыванию) доходов, полученных преступным путем, и финансированию терроризма</w:t>
            </w:r>
          </w:p>
          <w:p w14:paraId="44FC97B5" w14:textId="3149C787" w:rsidR="00F7340E" w:rsidRPr="00C0338E" w:rsidRDefault="00F7340E" w:rsidP="002826F1">
            <w:pPr>
              <w:ind w:firstLine="709"/>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D99A9AD" w14:textId="7F293F21"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rPr>
              <w:t>2</w:t>
            </w:r>
            <w:r w:rsidRPr="00C0338E">
              <w:rPr>
                <w:rFonts w:ascii="Times New Roman" w:eastAsia="Calibri" w:hAnsi="Times New Roman" w:cs="Times New Roman"/>
                <w:b/>
                <w:lang w:val="kk-KZ"/>
              </w:rPr>
              <w:t>2</w:t>
            </w:r>
            <w:r w:rsidRPr="00C0338E">
              <w:rPr>
                <w:rFonts w:ascii="Times New Roman" w:eastAsia="Calibri" w:hAnsi="Times New Roman" w:cs="Times New Roman"/>
                <w:b/>
              </w:rPr>
              <w:t>. Неисполнение субъектами финансового мониторинга обязанностей по размещению результатов оценки степени подверженности услуг (продуктов) рискам легализации отмывания доходов, финансирования терроризма, финансирования распространения оружия массового уничтожения</w:t>
            </w:r>
            <w:r w:rsidRPr="00C0338E">
              <w:rPr>
                <w:rFonts w:ascii="Times New Roman" w:eastAsia="Calibri" w:hAnsi="Times New Roman" w:cs="Times New Roman"/>
                <w:b/>
                <w:lang w:val="kk-KZ"/>
              </w:rPr>
              <w:t xml:space="preserve"> в личном кабинете</w:t>
            </w:r>
            <w:r w:rsidRPr="00C0338E">
              <w:rPr>
                <w:rFonts w:ascii="Times New Roman" w:eastAsia="Calibri" w:hAnsi="Times New Roman" w:cs="Times New Roman"/>
                <w:b/>
              </w:rPr>
              <w:t xml:space="preserve"> –</w:t>
            </w:r>
          </w:p>
          <w:p w14:paraId="6B0F4CA7" w14:textId="77777777" w:rsidR="00F7340E" w:rsidRPr="00C0338E" w:rsidRDefault="00F7340E" w:rsidP="002826F1">
            <w:pPr>
              <w:ind w:firstLine="709"/>
              <w:jc w:val="both"/>
              <w:rPr>
                <w:rFonts w:ascii="Times New Roman" w:eastAsia="Calibri" w:hAnsi="Times New Roman" w:cs="Times New Roman"/>
                <w:b/>
              </w:rPr>
            </w:pPr>
            <w:r w:rsidRPr="00C0338E">
              <w:rPr>
                <w:rFonts w:ascii="Times New Roman" w:eastAsia="Calibri" w:hAnsi="Times New Roman" w:cs="Times New Roman"/>
                <w:b/>
              </w:rPr>
              <w:t xml:space="preserve">влечет штраф на физических лиц в размере пятнадцати, на должностных лиц, нотариусов и адвокатов, субъектов малого предпринимательства, некоммерческие организации – в размере сорока, на субъектов среднего предпринимательства – в размере ста, на субъектов крупного предпринимательства – в размере ста </w:t>
            </w:r>
            <w:proofErr w:type="gramStart"/>
            <w:r w:rsidRPr="00C0338E">
              <w:rPr>
                <w:rFonts w:ascii="Times New Roman" w:eastAsia="Calibri" w:hAnsi="Times New Roman" w:cs="Times New Roman"/>
                <w:b/>
              </w:rPr>
              <w:t>пятидесяти месячных</w:t>
            </w:r>
            <w:proofErr w:type="gramEnd"/>
            <w:r w:rsidRPr="00C0338E">
              <w:rPr>
                <w:rFonts w:ascii="Times New Roman" w:eastAsia="Calibri" w:hAnsi="Times New Roman" w:cs="Times New Roman"/>
                <w:b/>
              </w:rPr>
              <w:t xml:space="preserve"> расчетных показателей.</w:t>
            </w:r>
          </w:p>
          <w:p w14:paraId="10D54769" w14:textId="77777777" w:rsidR="00F7340E" w:rsidRPr="00C0338E" w:rsidRDefault="00F7340E" w:rsidP="00F63AF3">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61212F74" w14:textId="182E105D" w:rsidR="00F7340E" w:rsidRPr="00C0338E" w:rsidRDefault="00F7340E" w:rsidP="003C15F9">
            <w:pPr>
              <w:ind w:firstLine="567"/>
              <w:jc w:val="both"/>
              <w:rPr>
                <w:rFonts w:ascii="Times New Roman" w:eastAsia="Calibri" w:hAnsi="Times New Roman" w:cs="Times New Roman"/>
                <w:bCs/>
                <w:iCs/>
              </w:rPr>
            </w:pPr>
          </w:p>
        </w:tc>
      </w:tr>
      <w:tr w:rsidR="00C0338E" w:rsidRPr="00C0338E" w14:paraId="1122AE29" w14:textId="77777777" w:rsidTr="00C02362">
        <w:tc>
          <w:tcPr>
            <w:tcW w:w="534" w:type="dxa"/>
            <w:tcBorders>
              <w:top w:val="single" w:sz="4" w:space="0" w:color="auto"/>
              <w:left w:val="single" w:sz="4" w:space="0" w:color="auto"/>
              <w:bottom w:val="single" w:sz="4" w:space="0" w:color="auto"/>
              <w:right w:val="single" w:sz="4" w:space="0" w:color="auto"/>
            </w:tcBorders>
          </w:tcPr>
          <w:p w14:paraId="1ABF429E" w14:textId="2AC0FCBB"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24</w:t>
            </w:r>
          </w:p>
        </w:tc>
        <w:tc>
          <w:tcPr>
            <w:tcW w:w="992" w:type="dxa"/>
            <w:tcBorders>
              <w:top w:val="single" w:sz="4" w:space="0" w:color="auto"/>
              <w:left w:val="single" w:sz="4" w:space="0" w:color="auto"/>
              <w:bottom w:val="single" w:sz="4" w:space="0" w:color="auto"/>
              <w:right w:val="single" w:sz="4" w:space="0" w:color="auto"/>
            </w:tcBorders>
          </w:tcPr>
          <w:p w14:paraId="366B6AFD" w14:textId="07BB9BFF"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23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21CB10C3"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64EC190"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1F4303E" w14:textId="1664780C" w:rsidR="00F7340E" w:rsidRPr="00C0338E" w:rsidRDefault="00F7340E" w:rsidP="00EC1DFF">
            <w:pPr>
              <w:pStyle w:val="ad"/>
              <w:spacing w:before="0" w:beforeAutospacing="0" w:after="0" w:afterAutospacing="0"/>
              <w:jc w:val="both"/>
              <w:rPr>
                <w:b/>
                <w:bCs/>
                <w:sz w:val="22"/>
                <w:szCs w:val="22"/>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1D94859C" w14:textId="77777777" w:rsidR="00F7340E" w:rsidRPr="00C0338E" w:rsidRDefault="00F7340E" w:rsidP="002826F1">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771E26C0" w14:textId="77777777" w:rsidR="00F7340E" w:rsidRPr="00C0338E" w:rsidRDefault="00F7340E" w:rsidP="002826F1">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5AC17C20" w14:textId="26AAD905" w:rsidR="00F7340E" w:rsidRPr="00C0338E" w:rsidRDefault="00F7340E" w:rsidP="002826F1">
            <w:pPr>
              <w:jc w:val="both"/>
              <w:rPr>
                <w:rFonts w:ascii="Times New Roman" w:hAnsi="Times New Roman" w:cs="Times New Roman"/>
                <w:b/>
              </w:rPr>
            </w:pPr>
            <w:r w:rsidRPr="00C0338E">
              <w:rPr>
                <w:rFonts w:ascii="Times New Roman" w:eastAsia="Calibri" w:hAnsi="Times New Roman" w:cs="Times New Roman"/>
              </w:rPr>
              <w:t>2</w:t>
            </w:r>
            <w:r w:rsidRPr="00C0338E">
              <w:rPr>
                <w:rFonts w:ascii="Times New Roman" w:eastAsia="Calibri" w:hAnsi="Times New Roman" w:cs="Times New Roman"/>
                <w:lang w:val="kk-KZ"/>
              </w:rPr>
              <w:t>3</w:t>
            </w:r>
            <w:r w:rsidRPr="00C0338E">
              <w:rPr>
                <w:rFonts w:ascii="Times New Roman" w:eastAsia="Calibri" w:hAnsi="Times New Roman" w:cs="Times New Roman"/>
              </w:rPr>
              <w:t xml:space="preserve">. </w:t>
            </w:r>
            <w:r w:rsidRPr="00C0338E">
              <w:rPr>
                <w:rFonts w:ascii="Times New Roman" w:hAnsi="Times New Roman" w:cs="Times New Roman"/>
                <w:b/>
              </w:rPr>
              <w:t>Не предоставление запрашиваемой информации или предоставления заведомо ложной информации, доверительного управляющего иностранного траста –</w:t>
            </w:r>
          </w:p>
          <w:p w14:paraId="4BC3B283" w14:textId="77777777" w:rsidR="00F7340E" w:rsidRPr="00C0338E" w:rsidRDefault="00F7340E" w:rsidP="002826F1">
            <w:pPr>
              <w:jc w:val="both"/>
              <w:rPr>
                <w:rFonts w:ascii="Times New Roman" w:hAnsi="Times New Roman" w:cs="Times New Roman"/>
                <w:b/>
              </w:rPr>
            </w:pPr>
          </w:p>
          <w:p w14:paraId="2DA43218" w14:textId="77777777" w:rsidR="00F7340E" w:rsidRPr="00C0338E" w:rsidRDefault="00F7340E" w:rsidP="002826F1">
            <w:pPr>
              <w:pStyle w:val="docdata"/>
              <w:spacing w:before="0" w:beforeAutospacing="0" w:after="0" w:afterAutospacing="0"/>
              <w:ind w:firstLine="459"/>
              <w:jc w:val="both"/>
              <w:rPr>
                <w:rFonts w:eastAsia="Calibri"/>
                <w:sz w:val="22"/>
                <w:szCs w:val="22"/>
              </w:rPr>
            </w:pPr>
            <w:r w:rsidRPr="00C0338E">
              <w:rPr>
                <w:b/>
                <w:sz w:val="22"/>
                <w:szCs w:val="22"/>
              </w:rPr>
              <w:t xml:space="preserve">влекут штраф на физических лиц в размере ста, на должностных лиц, нотариусов и адвокатов, субъектов малого предпринимательства, некоммерческие организации – в размере </w:t>
            </w:r>
            <w:r w:rsidRPr="00C0338E">
              <w:rPr>
                <w:b/>
                <w:sz w:val="22"/>
                <w:szCs w:val="22"/>
                <w:lang w:val="kk-KZ"/>
              </w:rPr>
              <w:t>трехсот</w:t>
            </w:r>
            <w:r w:rsidRPr="00C0338E">
              <w:rPr>
                <w:b/>
                <w:sz w:val="22"/>
                <w:szCs w:val="22"/>
              </w:rPr>
              <w:t xml:space="preserve">, на субъектов среднего предпринимательства – в размере </w:t>
            </w:r>
            <w:r w:rsidRPr="00C0338E">
              <w:rPr>
                <w:b/>
                <w:sz w:val="22"/>
                <w:szCs w:val="22"/>
                <w:lang w:val="kk-KZ"/>
              </w:rPr>
              <w:t>пятьсот</w:t>
            </w:r>
            <w:r w:rsidRPr="00C0338E">
              <w:rPr>
                <w:b/>
                <w:sz w:val="22"/>
                <w:szCs w:val="22"/>
              </w:rPr>
              <w:t xml:space="preserve">, на субъектов крупного предпринимательства – в размере </w:t>
            </w:r>
            <w:r w:rsidRPr="00C0338E">
              <w:rPr>
                <w:b/>
                <w:sz w:val="22"/>
                <w:szCs w:val="22"/>
                <w:lang w:val="kk-KZ"/>
              </w:rPr>
              <w:t xml:space="preserve">тысячи </w:t>
            </w:r>
            <w:proofErr w:type="gramStart"/>
            <w:r w:rsidRPr="00C0338E">
              <w:rPr>
                <w:b/>
                <w:sz w:val="22"/>
                <w:szCs w:val="22"/>
                <w:lang w:val="kk-KZ"/>
              </w:rPr>
              <w:t>двухсот</w:t>
            </w:r>
            <w:r w:rsidRPr="00C0338E">
              <w:rPr>
                <w:b/>
                <w:sz w:val="22"/>
                <w:szCs w:val="22"/>
              </w:rPr>
              <w:t xml:space="preserve"> месячных</w:t>
            </w:r>
            <w:proofErr w:type="gramEnd"/>
            <w:r w:rsidRPr="00C0338E">
              <w:rPr>
                <w:b/>
                <w:sz w:val="22"/>
                <w:szCs w:val="22"/>
              </w:rPr>
              <w:t xml:space="preserve"> расчетных показателей.</w:t>
            </w:r>
          </w:p>
          <w:p w14:paraId="1FEBAD8A" w14:textId="4E60EAD7" w:rsidR="00F7340E" w:rsidRPr="00C0338E" w:rsidRDefault="00F7340E" w:rsidP="002826F1">
            <w:pPr>
              <w:jc w:val="both"/>
              <w:rPr>
                <w:rFonts w:ascii="Times New Roman" w:eastAsia="Calibri" w:hAnsi="Times New Roman" w:cs="Times New Roman"/>
                <w:b/>
              </w:rPr>
            </w:pPr>
          </w:p>
        </w:tc>
        <w:tc>
          <w:tcPr>
            <w:tcW w:w="5103" w:type="dxa"/>
            <w:vMerge/>
            <w:tcBorders>
              <w:left w:val="single" w:sz="4" w:space="0" w:color="auto"/>
              <w:right w:val="single" w:sz="4" w:space="0" w:color="auto"/>
            </w:tcBorders>
          </w:tcPr>
          <w:p w14:paraId="2F6D5A01" w14:textId="0C99ADE4" w:rsidR="00F7340E" w:rsidRPr="00C0338E" w:rsidRDefault="00F7340E" w:rsidP="003C15F9">
            <w:pPr>
              <w:ind w:firstLine="567"/>
              <w:jc w:val="both"/>
              <w:rPr>
                <w:rFonts w:ascii="Times New Roman" w:eastAsia="Calibri" w:hAnsi="Times New Roman" w:cs="Times New Roman"/>
                <w:bCs/>
                <w:iCs/>
              </w:rPr>
            </w:pPr>
          </w:p>
        </w:tc>
      </w:tr>
      <w:tr w:rsidR="00C0338E" w:rsidRPr="00C0338E" w14:paraId="1F64B785" w14:textId="77777777" w:rsidTr="00C02362">
        <w:tc>
          <w:tcPr>
            <w:tcW w:w="534" w:type="dxa"/>
            <w:tcBorders>
              <w:top w:val="single" w:sz="4" w:space="0" w:color="auto"/>
              <w:left w:val="single" w:sz="4" w:space="0" w:color="auto"/>
              <w:bottom w:val="single" w:sz="4" w:space="0" w:color="auto"/>
              <w:right w:val="single" w:sz="4" w:space="0" w:color="auto"/>
            </w:tcBorders>
          </w:tcPr>
          <w:p w14:paraId="0442E42B" w14:textId="19170375"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25</w:t>
            </w:r>
          </w:p>
        </w:tc>
        <w:tc>
          <w:tcPr>
            <w:tcW w:w="992" w:type="dxa"/>
            <w:tcBorders>
              <w:top w:val="single" w:sz="4" w:space="0" w:color="auto"/>
              <w:left w:val="single" w:sz="4" w:space="0" w:color="auto"/>
              <w:bottom w:val="single" w:sz="4" w:space="0" w:color="auto"/>
              <w:right w:val="single" w:sz="4" w:space="0" w:color="auto"/>
            </w:tcBorders>
          </w:tcPr>
          <w:p w14:paraId="1537FF3E" w14:textId="423AB361"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24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275E29D2" w14:textId="77777777" w:rsidR="00F7340E" w:rsidRPr="00C0338E" w:rsidRDefault="00F7340E" w:rsidP="00EC1DFF">
            <w:pPr>
              <w:jc w:val="both"/>
              <w:rPr>
                <w:rFonts w:ascii="Times New Roman" w:eastAsia="Calibri" w:hAnsi="Times New Roman" w:cs="Times New Roman"/>
                <w:b/>
              </w:rPr>
            </w:pPr>
            <w:r w:rsidRPr="00C0338E">
              <w:rPr>
                <w:rFonts w:ascii="Times New Roman" w:eastAsia="Calibri" w:hAnsi="Times New Roman" w:cs="Times New Roman"/>
                <w:b/>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62771F60" w14:textId="77777777" w:rsidR="00F7340E" w:rsidRPr="00C0338E" w:rsidRDefault="00F7340E" w:rsidP="00EC1DFF">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2047BB27" w14:textId="0EFB87A9" w:rsidR="00F7340E" w:rsidRPr="00C0338E" w:rsidRDefault="00F7340E" w:rsidP="00EC1DFF">
            <w:pPr>
              <w:pStyle w:val="ad"/>
              <w:spacing w:before="0" w:beforeAutospacing="0" w:after="0" w:afterAutospacing="0"/>
              <w:jc w:val="both"/>
              <w:rPr>
                <w:b/>
                <w:bCs/>
                <w:sz w:val="22"/>
                <w:szCs w:val="22"/>
              </w:rPr>
            </w:pPr>
            <w:r w:rsidRPr="00C0338E">
              <w:rPr>
                <w:b/>
                <w:bCs/>
                <w:sz w:val="22"/>
                <w:szCs w:val="22"/>
                <w:lang w:val="kk-KZ"/>
              </w:rPr>
              <w:t>отсутствует</w:t>
            </w:r>
          </w:p>
        </w:tc>
        <w:tc>
          <w:tcPr>
            <w:tcW w:w="4253" w:type="dxa"/>
            <w:tcBorders>
              <w:top w:val="single" w:sz="4" w:space="0" w:color="auto"/>
              <w:left w:val="single" w:sz="4" w:space="0" w:color="auto"/>
              <w:bottom w:val="single" w:sz="4" w:space="0" w:color="auto"/>
              <w:right w:val="single" w:sz="4" w:space="0" w:color="auto"/>
            </w:tcBorders>
          </w:tcPr>
          <w:p w14:paraId="57DE0C22" w14:textId="77777777" w:rsidR="00F7340E" w:rsidRPr="00C0338E" w:rsidRDefault="00F7340E" w:rsidP="002826F1">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A0006D2" w14:textId="77777777" w:rsidR="00F7340E" w:rsidRPr="00C0338E" w:rsidRDefault="00F7340E" w:rsidP="002826F1">
            <w:pPr>
              <w:jc w:val="both"/>
              <w:rPr>
                <w:rFonts w:ascii="Times New Roman" w:eastAsia="Calibri" w:hAnsi="Times New Roman" w:cs="Times New Roman"/>
                <w:b/>
                <w:lang w:val="kk-KZ"/>
              </w:rPr>
            </w:pPr>
            <w:r w:rsidRPr="00C0338E">
              <w:rPr>
                <w:rFonts w:ascii="Times New Roman" w:eastAsia="Calibri" w:hAnsi="Times New Roman" w:cs="Times New Roman"/>
                <w:b/>
                <w:lang w:val="kk-KZ"/>
              </w:rPr>
              <w:t>...</w:t>
            </w:r>
          </w:p>
          <w:p w14:paraId="7E12812C" w14:textId="3356C259" w:rsidR="00F7340E" w:rsidRPr="00C0338E" w:rsidRDefault="00F7340E" w:rsidP="002826F1">
            <w:pPr>
              <w:jc w:val="both"/>
              <w:rPr>
                <w:rFonts w:ascii="Times New Roman" w:hAnsi="Times New Roman" w:cs="Times New Roman"/>
                <w:b/>
              </w:rPr>
            </w:pPr>
            <w:r w:rsidRPr="00C0338E">
              <w:rPr>
                <w:rFonts w:ascii="Times New Roman" w:eastAsia="Calibri" w:hAnsi="Times New Roman" w:cs="Times New Roman"/>
                <w:b/>
                <w:bCs/>
                <w:iCs/>
              </w:rPr>
              <w:t>2</w:t>
            </w:r>
            <w:r w:rsidRPr="00C0338E">
              <w:rPr>
                <w:rFonts w:ascii="Times New Roman" w:eastAsia="Calibri" w:hAnsi="Times New Roman" w:cs="Times New Roman"/>
                <w:b/>
                <w:bCs/>
                <w:iCs/>
                <w:lang w:val="kk-KZ"/>
              </w:rPr>
              <w:t>4</w:t>
            </w:r>
            <w:r w:rsidRPr="00C0338E">
              <w:rPr>
                <w:rFonts w:ascii="Times New Roman" w:eastAsia="Calibri" w:hAnsi="Times New Roman" w:cs="Times New Roman"/>
                <w:b/>
                <w:bCs/>
                <w:iCs/>
              </w:rPr>
              <w:t xml:space="preserve">. </w:t>
            </w:r>
            <w:r w:rsidRPr="00C0338E">
              <w:rPr>
                <w:rFonts w:ascii="Times New Roman" w:eastAsia="Times New Roman" w:hAnsi="Times New Roman" w:cs="Times New Roman"/>
                <w:b/>
              </w:rPr>
              <w:t xml:space="preserve">Неисполнение физическими и юридическими лицами, обязательств по запрету в предоставлении прямо или косвенно денежных средств или иного имущества, оказанию финансовых и других услуг лицам, включенным в перечень организаций и лиц, связанных с финансированием терроризма и экстремизма, распространения оружия массового уничтожения, лицам, действующим по их поручению, а также юридическим лицам, которые находятся в собственности или под контролем физического лица или организации, включенных в перечень организаций и лиц, связанных с финансированием терроризма и </w:t>
            </w:r>
            <w:r w:rsidRPr="00C0338E">
              <w:rPr>
                <w:rFonts w:ascii="Times New Roman" w:eastAsia="Times New Roman" w:hAnsi="Times New Roman" w:cs="Times New Roman"/>
                <w:b/>
              </w:rPr>
              <w:lastRenderedPageBreak/>
              <w:t xml:space="preserve">экстремизма, распространения оружия массового уничтожения - </w:t>
            </w:r>
          </w:p>
          <w:p w14:paraId="26F281DA" w14:textId="77777777" w:rsidR="00F7340E" w:rsidRPr="00C0338E" w:rsidRDefault="00F7340E" w:rsidP="002826F1">
            <w:pPr>
              <w:jc w:val="both"/>
              <w:rPr>
                <w:rFonts w:ascii="Times New Roman" w:hAnsi="Times New Roman" w:cs="Times New Roman"/>
                <w:lang w:val="kk-KZ"/>
              </w:rPr>
            </w:pPr>
          </w:p>
          <w:p w14:paraId="7AE38189" w14:textId="406C4E41" w:rsidR="00F7340E" w:rsidRPr="00C0338E" w:rsidRDefault="00F7340E" w:rsidP="002826F1">
            <w:pPr>
              <w:jc w:val="both"/>
              <w:rPr>
                <w:rFonts w:ascii="Times New Roman" w:eastAsia="Calibri" w:hAnsi="Times New Roman" w:cs="Times New Roman"/>
                <w:b/>
                <w:lang w:val="kk-KZ"/>
              </w:rPr>
            </w:pPr>
            <w:r w:rsidRPr="00C0338E">
              <w:rPr>
                <w:rFonts w:ascii="Times New Roman" w:hAnsi="Times New Roman" w:cs="Times New Roman"/>
                <w:b/>
              </w:rPr>
              <w:t xml:space="preserve">     влечет штраф на физических лиц в размере двадцати пяти, на субъектов малого предпринимательства, некоммерческие организации – в размере шестидесяти, на субъектов среднего предпринимательства – в размере ста восьмидесяти, на субъектов крупного предпринимательства – в размере двухсот </w:t>
            </w:r>
            <w:proofErr w:type="gramStart"/>
            <w:r w:rsidRPr="00C0338E">
              <w:rPr>
                <w:rFonts w:ascii="Times New Roman" w:hAnsi="Times New Roman" w:cs="Times New Roman"/>
                <w:b/>
              </w:rPr>
              <w:t>сорока месячных</w:t>
            </w:r>
            <w:proofErr w:type="gramEnd"/>
            <w:r w:rsidRPr="00C0338E">
              <w:rPr>
                <w:rFonts w:ascii="Times New Roman" w:hAnsi="Times New Roman" w:cs="Times New Roman"/>
                <w:b/>
              </w:rPr>
              <w:t xml:space="preserve"> расчетных показателей.</w:t>
            </w:r>
          </w:p>
        </w:tc>
        <w:tc>
          <w:tcPr>
            <w:tcW w:w="5103" w:type="dxa"/>
            <w:vMerge/>
            <w:tcBorders>
              <w:left w:val="single" w:sz="4" w:space="0" w:color="auto"/>
              <w:right w:val="single" w:sz="4" w:space="0" w:color="auto"/>
            </w:tcBorders>
          </w:tcPr>
          <w:p w14:paraId="04ED51B8" w14:textId="35C4008E" w:rsidR="00F7340E" w:rsidRPr="00C0338E" w:rsidRDefault="00F7340E" w:rsidP="003C15F9">
            <w:pPr>
              <w:ind w:firstLine="567"/>
              <w:jc w:val="both"/>
              <w:rPr>
                <w:rFonts w:ascii="Times New Roman" w:eastAsia="Calibri" w:hAnsi="Times New Roman" w:cs="Times New Roman"/>
                <w:bCs/>
                <w:iCs/>
              </w:rPr>
            </w:pPr>
          </w:p>
        </w:tc>
      </w:tr>
      <w:tr w:rsidR="00C0338E" w:rsidRPr="00C0338E" w14:paraId="41FA786A" w14:textId="77777777" w:rsidTr="00C02362">
        <w:tc>
          <w:tcPr>
            <w:tcW w:w="534" w:type="dxa"/>
            <w:tcBorders>
              <w:top w:val="single" w:sz="4" w:space="0" w:color="auto"/>
              <w:left w:val="single" w:sz="4" w:space="0" w:color="auto"/>
              <w:bottom w:val="single" w:sz="4" w:space="0" w:color="auto"/>
              <w:right w:val="single" w:sz="4" w:space="0" w:color="auto"/>
            </w:tcBorders>
          </w:tcPr>
          <w:p w14:paraId="34840B71" w14:textId="22EC6D22" w:rsidR="00F7340E" w:rsidRPr="00C0338E" w:rsidRDefault="00F7340E" w:rsidP="00F63AF3">
            <w:pPr>
              <w:jc w:val="both"/>
              <w:rPr>
                <w:rFonts w:ascii="Times New Roman" w:hAnsi="Times New Roman" w:cs="Times New Roman"/>
                <w:lang w:val="en-US"/>
              </w:rPr>
            </w:pPr>
            <w:bookmarkStart w:id="1" w:name="_Hlk164683078"/>
            <w:r w:rsidRPr="00C0338E">
              <w:rPr>
                <w:rFonts w:ascii="Times New Roman" w:hAnsi="Times New Roman" w:cs="Times New Roman"/>
                <w:lang w:val="kk-KZ"/>
              </w:rPr>
              <w:t>2</w:t>
            </w:r>
            <w:r w:rsidR="00264A2F" w:rsidRPr="00C0338E">
              <w:rPr>
                <w:rFonts w:ascii="Times New Roman" w:hAnsi="Times New Roman" w:cs="Times New Roman"/>
                <w:lang w:val="en-US"/>
              </w:rPr>
              <w:t>6</w:t>
            </w:r>
          </w:p>
        </w:tc>
        <w:tc>
          <w:tcPr>
            <w:tcW w:w="992" w:type="dxa"/>
            <w:tcBorders>
              <w:top w:val="single" w:sz="4" w:space="0" w:color="auto"/>
              <w:left w:val="single" w:sz="4" w:space="0" w:color="auto"/>
              <w:bottom w:val="single" w:sz="4" w:space="0" w:color="auto"/>
              <w:right w:val="single" w:sz="4" w:space="0" w:color="auto"/>
            </w:tcBorders>
          </w:tcPr>
          <w:p w14:paraId="48B7C0B2" w14:textId="1976E104"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25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7D3A76B2" w14:textId="77777777" w:rsidR="00F7340E" w:rsidRPr="00C0338E" w:rsidRDefault="00F7340E" w:rsidP="00F63AF3">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9444988" w14:textId="77777777" w:rsidR="00F7340E" w:rsidRPr="00C0338E" w:rsidRDefault="00F7340E" w:rsidP="004020B5">
            <w:pPr>
              <w:pStyle w:val="ad"/>
              <w:spacing w:before="0" w:beforeAutospacing="0" w:after="0" w:afterAutospacing="0"/>
              <w:jc w:val="both"/>
              <w:rPr>
                <w:sz w:val="22"/>
                <w:szCs w:val="22"/>
              </w:rPr>
            </w:pPr>
          </w:p>
          <w:p w14:paraId="4CE69779" w14:textId="77777777" w:rsidR="00F7340E" w:rsidRPr="00C0338E" w:rsidRDefault="00F7340E" w:rsidP="00F7340E">
            <w:pPr>
              <w:pStyle w:val="docdata"/>
              <w:spacing w:after="0"/>
              <w:ind w:firstLine="459"/>
              <w:jc w:val="both"/>
              <w:rPr>
                <w:rFonts w:eastAsia="Calibri"/>
                <w:b/>
                <w:bCs/>
                <w:iCs/>
                <w:sz w:val="22"/>
                <w:szCs w:val="22"/>
                <w:lang w:eastAsia="en-US"/>
              </w:rPr>
            </w:pPr>
            <w:r w:rsidRPr="00C0338E">
              <w:rPr>
                <w:rFonts w:eastAsia="Calibri"/>
                <w:b/>
                <w:bCs/>
                <w:iCs/>
                <w:sz w:val="22"/>
                <w:szCs w:val="22"/>
                <w:lang w:eastAsia="en-US"/>
              </w:rPr>
              <w:t>12. Действия (бездействие), предусмотренные частями первой, второй, третьей, четвертой, пятой, шестой, седьмой, девятой, десятой и одиннадцатой настоящей статьи, совершенные повторно в течение года после наложения административного взыскания, –</w:t>
            </w:r>
          </w:p>
          <w:p w14:paraId="454DD286" w14:textId="77777777" w:rsidR="00F7340E" w:rsidRPr="00C0338E" w:rsidRDefault="00F7340E" w:rsidP="00F7340E">
            <w:pPr>
              <w:pStyle w:val="docdata"/>
              <w:spacing w:after="0"/>
              <w:ind w:firstLine="459"/>
              <w:jc w:val="both"/>
              <w:rPr>
                <w:rFonts w:eastAsia="Calibri"/>
                <w:b/>
                <w:bCs/>
                <w:iCs/>
                <w:sz w:val="22"/>
                <w:szCs w:val="22"/>
                <w:lang w:eastAsia="en-US"/>
              </w:rPr>
            </w:pPr>
          </w:p>
          <w:p w14:paraId="4C6853EA" w14:textId="55924927" w:rsidR="00F7340E" w:rsidRPr="00C0338E" w:rsidRDefault="00F7340E" w:rsidP="00F7340E">
            <w:pPr>
              <w:pStyle w:val="docdata"/>
              <w:spacing w:before="0" w:beforeAutospacing="0" w:after="0" w:afterAutospacing="0"/>
              <w:ind w:firstLine="459"/>
              <w:jc w:val="both"/>
              <w:rPr>
                <w:rFonts w:eastAsia="Calibri"/>
                <w:b/>
                <w:bCs/>
                <w:iCs/>
                <w:sz w:val="22"/>
                <w:szCs w:val="22"/>
                <w:lang w:eastAsia="en-US"/>
              </w:rPr>
            </w:pPr>
            <w:r w:rsidRPr="00C0338E">
              <w:rPr>
                <w:rFonts w:eastAsia="Calibri"/>
                <w:b/>
                <w:bCs/>
                <w:iCs/>
                <w:sz w:val="22"/>
                <w:szCs w:val="22"/>
                <w:lang w:eastAsia="en-US"/>
              </w:rPr>
              <w:t xml:space="preserve">      влекут штраф на физических лиц в размере ста, на должностных лиц, нотариусов и адвокатов, субъектов малого предпринимательства, некоммерческие организации – в размере ста пятидесяти, на субъектов </w:t>
            </w:r>
            <w:r w:rsidRPr="00C0338E">
              <w:rPr>
                <w:rFonts w:eastAsia="Calibri"/>
                <w:b/>
                <w:bCs/>
                <w:iCs/>
                <w:sz w:val="22"/>
                <w:szCs w:val="22"/>
                <w:lang w:eastAsia="en-US"/>
              </w:rPr>
              <w:lastRenderedPageBreak/>
              <w:t xml:space="preserve">среднего предпринимательства – в размере двухсот пятидесяти, на субъектов крупного предпринимательства – в размере </w:t>
            </w:r>
            <w:proofErr w:type="gramStart"/>
            <w:r w:rsidRPr="00C0338E">
              <w:rPr>
                <w:rFonts w:eastAsia="Calibri"/>
                <w:b/>
                <w:bCs/>
                <w:iCs/>
                <w:sz w:val="22"/>
                <w:szCs w:val="22"/>
                <w:lang w:eastAsia="en-US"/>
              </w:rPr>
              <w:t>шестисот месячных</w:t>
            </w:r>
            <w:proofErr w:type="gramEnd"/>
            <w:r w:rsidRPr="00C0338E">
              <w:rPr>
                <w:rFonts w:eastAsia="Calibri"/>
                <w:b/>
                <w:bCs/>
                <w:iCs/>
                <w:sz w:val="22"/>
                <w:szCs w:val="22"/>
                <w:lang w:eastAsia="en-US"/>
              </w:rPr>
              <w:t xml:space="preserve"> расчетных показателей.</w:t>
            </w:r>
          </w:p>
        </w:tc>
        <w:tc>
          <w:tcPr>
            <w:tcW w:w="4253" w:type="dxa"/>
            <w:tcBorders>
              <w:top w:val="single" w:sz="4" w:space="0" w:color="auto"/>
              <w:left w:val="single" w:sz="4" w:space="0" w:color="auto"/>
              <w:bottom w:val="single" w:sz="4" w:space="0" w:color="auto"/>
              <w:right w:val="single" w:sz="4" w:space="0" w:color="auto"/>
            </w:tcBorders>
          </w:tcPr>
          <w:p w14:paraId="7C8457A1" w14:textId="77777777" w:rsidR="00F7340E" w:rsidRPr="00C0338E" w:rsidRDefault="00F7340E" w:rsidP="002826F1">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2455B31" w14:textId="588CC7E2" w:rsidR="00F7340E" w:rsidRPr="00C0338E" w:rsidRDefault="00F7340E" w:rsidP="00F63AF3">
            <w:pPr>
              <w:jc w:val="both"/>
              <w:rPr>
                <w:rFonts w:ascii="Times New Roman" w:eastAsia="Calibri" w:hAnsi="Times New Roman" w:cs="Times New Roman"/>
              </w:rPr>
            </w:pPr>
          </w:p>
          <w:p w14:paraId="252C80E6" w14:textId="77777777" w:rsidR="00F7340E" w:rsidRPr="00C0338E" w:rsidRDefault="00F7340E" w:rsidP="00F63AF3">
            <w:pPr>
              <w:ind w:firstLine="709"/>
              <w:jc w:val="both"/>
              <w:rPr>
                <w:rFonts w:ascii="Times New Roman" w:eastAsia="Calibri" w:hAnsi="Times New Roman" w:cs="Times New Roman"/>
                <w:b/>
              </w:rPr>
            </w:pPr>
          </w:p>
          <w:p w14:paraId="4C4B6BD7" w14:textId="4E987601" w:rsidR="00F7340E" w:rsidRPr="00C0338E" w:rsidRDefault="00F7340E" w:rsidP="00F63AF3">
            <w:pPr>
              <w:ind w:firstLine="709"/>
              <w:jc w:val="both"/>
              <w:rPr>
                <w:rFonts w:ascii="Times New Roman" w:eastAsia="Calibri" w:hAnsi="Times New Roman" w:cs="Times New Roman"/>
              </w:rPr>
            </w:pPr>
            <w:r w:rsidRPr="00C0338E">
              <w:rPr>
                <w:rFonts w:ascii="Times New Roman" w:eastAsia="Calibri" w:hAnsi="Times New Roman" w:cs="Times New Roman"/>
                <w:lang w:val="kk-KZ"/>
              </w:rPr>
              <w:t>25</w:t>
            </w:r>
            <w:r w:rsidRPr="00C0338E">
              <w:rPr>
                <w:rFonts w:ascii="Times New Roman" w:eastAsia="Calibri" w:hAnsi="Times New Roman" w:cs="Times New Roman"/>
              </w:rPr>
              <w:t xml:space="preserve">. Действия (бездействие), предусмотренные частями первой, второй, третьей, четвертой, пятой, шестой, седьмой, </w:t>
            </w:r>
            <w:r w:rsidRPr="00C0338E">
              <w:rPr>
                <w:rFonts w:ascii="Times New Roman" w:eastAsia="Calibri" w:hAnsi="Times New Roman" w:cs="Times New Roman"/>
                <w:b/>
              </w:rPr>
              <w:t>восьмой</w:t>
            </w:r>
            <w:r w:rsidRPr="00C0338E">
              <w:rPr>
                <w:rFonts w:ascii="Times New Roman" w:eastAsia="Calibri" w:hAnsi="Times New Roman" w:cs="Times New Roman"/>
              </w:rPr>
              <w:t xml:space="preserve">, девятой, десятой, одиннадцатой, </w:t>
            </w:r>
            <w:r w:rsidRPr="00C0338E">
              <w:rPr>
                <w:rFonts w:ascii="Times New Roman" w:eastAsia="Calibri" w:hAnsi="Times New Roman" w:cs="Times New Roman"/>
                <w:b/>
              </w:rPr>
              <w:t>двенадцатой</w:t>
            </w:r>
            <w:r w:rsidRPr="00C0338E">
              <w:rPr>
                <w:rFonts w:ascii="Times New Roman" w:eastAsia="Calibri" w:hAnsi="Times New Roman" w:cs="Times New Roman"/>
              </w:rPr>
              <w:t xml:space="preserve">, </w:t>
            </w:r>
            <w:r w:rsidRPr="00C0338E">
              <w:rPr>
                <w:rFonts w:ascii="Times New Roman" w:eastAsia="Calibri" w:hAnsi="Times New Roman" w:cs="Times New Roman"/>
                <w:b/>
              </w:rPr>
              <w:t>тринадцатой, четырнадцатой, пятнадцатой, шестнадцатой, семнадцатой, восемнадцатой, девятнадцатой, двадцатой и двадцать первой</w:t>
            </w:r>
            <w:r w:rsidRPr="00C0338E">
              <w:rPr>
                <w:rFonts w:ascii="Times New Roman" w:eastAsia="Calibri" w:hAnsi="Times New Roman" w:cs="Times New Roman"/>
                <w:b/>
                <w:lang w:val="kk-KZ"/>
              </w:rPr>
              <w:t xml:space="preserve">, двадцать второй, двадцать третьей, двадцать четвертой </w:t>
            </w:r>
            <w:r w:rsidRPr="00C0338E">
              <w:rPr>
                <w:rFonts w:ascii="Times New Roman" w:eastAsia="Calibri" w:hAnsi="Times New Roman" w:cs="Times New Roman"/>
              </w:rPr>
              <w:t>настоящей статьи, совершенные повторно в течение года после наложения административного взыскания, –</w:t>
            </w:r>
          </w:p>
          <w:p w14:paraId="047505EE" w14:textId="5303A763" w:rsidR="00F7340E" w:rsidRPr="00C0338E" w:rsidRDefault="00F7340E" w:rsidP="00F63AF3">
            <w:pPr>
              <w:ind w:firstLine="709"/>
              <w:jc w:val="both"/>
              <w:rPr>
                <w:rFonts w:ascii="Times New Roman" w:eastAsia="Calibri" w:hAnsi="Times New Roman" w:cs="Times New Roman"/>
              </w:rPr>
            </w:pPr>
            <w:r w:rsidRPr="00C0338E">
              <w:rPr>
                <w:rFonts w:ascii="Times New Roman" w:eastAsia="Calibri" w:hAnsi="Times New Roman" w:cs="Times New Roman"/>
              </w:rPr>
              <w:t xml:space="preserve">влекут штраф на физических лиц в размере </w:t>
            </w:r>
            <w:r w:rsidRPr="00C0338E">
              <w:rPr>
                <w:rFonts w:ascii="Times New Roman" w:eastAsia="Calibri" w:hAnsi="Times New Roman" w:cs="Times New Roman"/>
                <w:b/>
              </w:rPr>
              <w:t>ста пятидесяти</w:t>
            </w:r>
            <w:r w:rsidRPr="00C0338E">
              <w:rPr>
                <w:rFonts w:ascii="Times New Roman" w:eastAsia="Calibri" w:hAnsi="Times New Roman" w:cs="Times New Roman"/>
              </w:rPr>
              <w:t xml:space="preserve">, на должностных лиц, нотариусов и адвокатов, субъектов </w:t>
            </w:r>
            <w:r w:rsidRPr="00C0338E">
              <w:rPr>
                <w:rFonts w:ascii="Times New Roman" w:eastAsia="Calibri" w:hAnsi="Times New Roman" w:cs="Times New Roman"/>
              </w:rPr>
              <w:lastRenderedPageBreak/>
              <w:t xml:space="preserve">малого предпринимательства, некоммерческие организации – в размере </w:t>
            </w:r>
            <w:r w:rsidRPr="00C0338E">
              <w:rPr>
                <w:rFonts w:ascii="Times New Roman" w:eastAsia="Calibri" w:hAnsi="Times New Roman" w:cs="Times New Roman"/>
                <w:b/>
              </w:rPr>
              <w:t>двухсот двадцати пяти</w:t>
            </w:r>
            <w:r w:rsidRPr="00C0338E">
              <w:rPr>
                <w:rFonts w:ascii="Times New Roman" w:eastAsia="Calibri" w:hAnsi="Times New Roman" w:cs="Times New Roman"/>
              </w:rPr>
              <w:t xml:space="preserve"> на субъектов среднего предпринимательства – в размере </w:t>
            </w:r>
            <w:r w:rsidRPr="00C0338E">
              <w:rPr>
                <w:rFonts w:ascii="Times New Roman" w:eastAsia="Calibri" w:hAnsi="Times New Roman" w:cs="Times New Roman"/>
                <w:b/>
              </w:rPr>
              <w:t>трехсот семидесяти пяти,</w:t>
            </w:r>
            <w:r w:rsidRPr="00C0338E">
              <w:rPr>
                <w:rFonts w:ascii="Times New Roman" w:eastAsia="Calibri" w:hAnsi="Times New Roman" w:cs="Times New Roman"/>
              </w:rPr>
              <w:t xml:space="preserve"> на субъектов крупного предпринимательства – в размере </w:t>
            </w:r>
            <w:r w:rsidRPr="00C0338E">
              <w:rPr>
                <w:rFonts w:ascii="Times New Roman" w:eastAsia="Calibri" w:hAnsi="Times New Roman" w:cs="Times New Roman"/>
                <w:b/>
              </w:rPr>
              <w:t>девятисот</w:t>
            </w:r>
            <w:r w:rsidRPr="00C0338E">
              <w:rPr>
                <w:rFonts w:ascii="Times New Roman" w:eastAsia="Calibri" w:hAnsi="Times New Roman" w:cs="Times New Roman"/>
              </w:rPr>
              <w:t xml:space="preserve"> месячных расчетных показателей. </w:t>
            </w:r>
          </w:p>
          <w:p w14:paraId="59681D62" w14:textId="3D9ABC11" w:rsidR="00F7340E" w:rsidRPr="00C0338E" w:rsidRDefault="00F7340E" w:rsidP="00F7340E">
            <w:pPr>
              <w:pStyle w:val="docdata"/>
              <w:spacing w:before="0" w:beforeAutospacing="0" w:after="0" w:afterAutospacing="0"/>
              <w:ind w:firstLine="459"/>
              <w:jc w:val="both"/>
              <w:rPr>
                <w:rFonts w:eastAsia="Calibri"/>
                <w:b/>
                <w:bCs/>
                <w:iCs/>
                <w:sz w:val="22"/>
                <w:szCs w:val="22"/>
                <w:lang w:eastAsia="en-US"/>
              </w:rPr>
            </w:pPr>
          </w:p>
        </w:tc>
        <w:tc>
          <w:tcPr>
            <w:tcW w:w="5103" w:type="dxa"/>
            <w:vMerge/>
            <w:tcBorders>
              <w:left w:val="single" w:sz="4" w:space="0" w:color="auto"/>
              <w:right w:val="single" w:sz="4" w:space="0" w:color="auto"/>
            </w:tcBorders>
          </w:tcPr>
          <w:p w14:paraId="0A3C2F97" w14:textId="4A823CA2" w:rsidR="00F7340E" w:rsidRPr="00C0338E" w:rsidRDefault="00F7340E" w:rsidP="003C15F9">
            <w:pPr>
              <w:ind w:firstLine="567"/>
              <w:jc w:val="both"/>
              <w:rPr>
                <w:rFonts w:ascii="Times New Roman" w:eastAsia="Calibri" w:hAnsi="Times New Roman" w:cs="Times New Roman"/>
                <w:bCs/>
                <w:iCs/>
              </w:rPr>
            </w:pPr>
          </w:p>
        </w:tc>
      </w:tr>
      <w:tr w:rsidR="00C0338E" w:rsidRPr="00C0338E" w14:paraId="61F95229" w14:textId="77777777" w:rsidTr="00C02362">
        <w:tc>
          <w:tcPr>
            <w:tcW w:w="534" w:type="dxa"/>
            <w:tcBorders>
              <w:top w:val="single" w:sz="4" w:space="0" w:color="auto"/>
              <w:left w:val="single" w:sz="4" w:space="0" w:color="auto"/>
              <w:bottom w:val="single" w:sz="4" w:space="0" w:color="auto"/>
              <w:right w:val="single" w:sz="4" w:space="0" w:color="auto"/>
            </w:tcBorders>
          </w:tcPr>
          <w:p w14:paraId="6A211F64" w14:textId="60E85ECA" w:rsidR="00F7340E"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27</w:t>
            </w:r>
          </w:p>
        </w:tc>
        <w:tc>
          <w:tcPr>
            <w:tcW w:w="992" w:type="dxa"/>
            <w:tcBorders>
              <w:top w:val="single" w:sz="4" w:space="0" w:color="auto"/>
              <w:left w:val="single" w:sz="4" w:space="0" w:color="auto"/>
              <w:bottom w:val="single" w:sz="4" w:space="0" w:color="auto"/>
              <w:right w:val="single" w:sz="4" w:space="0" w:color="auto"/>
            </w:tcBorders>
          </w:tcPr>
          <w:p w14:paraId="13BE3A23" w14:textId="69C9DD78" w:rsidR="00F7340E" w:rsidRPr="00C0338E" w:rsidRDefault="00C932D0" w:rsidP="00F63AF3">
            <w:pPr>
              <w:jc w:val="both"/>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Пункт 26 статья 214</w:t>
            </w:r>
          </w:p>
        </w:tc>
        <w:tc>
          <w:tcPr>
            <w:tcW w:w="4252" w:type="dxa"/>
            <w:gridSpan w:val="2"/>
            <w:tcBorders>
              <w:top w:val="single" w:sz="4" w:space="0" w:color="auto"/>
              <w:left w:val="single" w:sz="4" w:space="0" w:color="auto"/>
              <w:bottom w:val="single" w:sz="4" w:space="0" w:color="auto"/>
              <w:right w:val="single" w:sz="4" w:space="0" w:color="auto"/>
            </w:tcBorders>
          </w:tcPr>
          <w:p w14:paraId="04D40F9B" w14:textId="77777777" w:rsidR="00F7340E" w:rsidRPr="00C0338E" w:rsidRDefault="00F7340E" w:rsidP="00F7340E">
            <w:pPr>
              <w:pStyle w:val="ad"/>
              <w:spacing w:before="0" w:beforeAutospacing="0" w:after="0" w:afterAutospacing="0"/>
              <w:jc w:val="both"/>
              <w:rPr>
                <w:sz w:val="22"/>
                <w:szCs w:val="22"/>
              </w:rPr>
            </w:pPr>
            <w:r w:rsidRPr="00C0338E">
              <w:rPr>
                <w:b/>
                <w:bCs/>
                <w:sz w:val="22"/>
                <w:szCs w:val="22"/>
              </w:rPr>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6675C83" w14:textId="77777777" w:rsidR="00F7340E" w:rsidRPr="00C0338E" w:rsidRDefault="00F7340E" w:rsidP="00F63AF3">
            <w:pPr>
              <w:pStyle w:val="ad"/>
              <w:spacing w:before="0" w:beforeAutospacing="0" w:after="0" w:afterAutospacing="0"/>
              <w:jc w:val="both"/>
              <w:rPr>
                <w:b/>
                <w:bCs/>
                <w:sz w:val="22"/>
                <w:szCs w:val="22"/>
              </w:rPr>
            </w:pPr>
          </w:p>
          <w:p w14:paraId="61078988" w14:textId="77777777" w:rsidR="00F7340E" w:rsidRPr="00C0338E" w:rsidRDefault="00F7340E" w:rsidP="00F7340E">
            <w:pPr>
              <w:pStyle w:val="ad"/>
              <w:spacing w:after="0"/>
              <w:jc w:val="both"/>
              <w:rPr>
                <w:b/>
                <w:bCs/>
                <w:sz w:val="22"/>
                <w:szCs w:val="22"/>
              </w:rPr>
            </w:pPr>
            <w:r w:rsidRPr="00C0338E">
              <w:rPr>
                <w:b/>
                <w:bCs/>
                <w:sz w:val="22"/>
                <w:szCs w:val="22"/>
              </w:rPr>
              <w:t>13. Действия (бездействие), предусмотренные частями первой, второй, третьей, четвертой, пятой, шестой, седьмой, девятой, десятой и одиннадцатой настоящей статьи, совершенные три и более раза в течение года после наложения административного взыскания, –</w:t>
            </w:r>
          </w:p>
          <w:p w14:paraId="7934026A" w14:textId="77777777" w:rsidR="00F7340E" w:rsidRPr="00C0338E" w:rsidRDefault="00F7340E" w:rsidP="00F7340E">
            <w:pPr>
              <w:pStyle w:val="ad"/>
              <w:spacing w:after="0"/>
              <w:jc w:val="both"/>
              <w:rPr>
                <w:b/>
                <w:bCs/>
                <w:sz w:val="22"/>
                <w:szCs w:val="22"/>
              </w:rPr>
            </w:pPr>
          </w:p>
          <w:p w14:paraId="03C91F65" w14:textId="5B4D9ECF" w:rsidR="00F7340E" w:rsidRPr="00C0338E" w:rsidRDefault="00F7340E" w:rsidP="00F7340E">
            <w:pPr>
              <w:pStyle w:val="ad"/>
              <w:spacing w:before="0" w:beforeAutospacing="0" w:after="0" w:afterAutospacing="0"/>
              <w:jc w:val="both"/>
              <w:rPr>
                <w:b/>
                <w:bCs/>
                <w:sz w:val="22"/>
                <w:szCs w:val="22"/>
              </w:rPr>
            </w:pPr>
            <w:r w:rsidRPr="00C0338E">
              <w:rPr>
                <w:b/>
                <w:bCs/>
                <w:sz w:val="22"/>
                <w:szCs w:val="22"/>
              </w:rPr>
              <w:t xml:space="preserve">      влекут штраф на физических лиц в размере ста пятидесяти, на должностных лиц, нотариусов и адвокатов, субъектов малого предпринимательства, некоммерческие организации – в размере трехсот, на субъектов среднего предпринимательства – в размере шестисот, на субъектов крупного предпринимательства – в размере </w:t>
            </w:r>
            <w:r w:rsidRPr="00C0338E">
              <w:rPr>
                <w:b/>
                <w:bCs/>
                <w:sz w:val="22"/>
                <w:szCs w:val="22"/>
              </w:rPr>
              <w:lastRenderedPageBreak/>
              <w:t>тысячи двухсот месячных расчетных показателей с приостановлением действия лицензии или квалификационного аттестата (свидетельства) на срок до шести месяцев либо их лишением или приостановлением деятельности на срок до трех месяцев.</w:t>
            </w:r>
          </w:p>
        </w:tc>
        <w:tc>
          <w:tcPr>
            <w:tcW w:w="4253" w:type="dxa"/>
            <w:tcBorders>
              <w:top w:val="single" w:sz="4" w:space="0" w:color="auto"/>
              <w:left w:val="single" w:sz="4" w:space="0" w:color="auto"/>
              <w:bottom w:val="single" w:sz="4" w:space="0" w:color="auto"/>
              <w:right w:val="single" w:sz="4" w:space="0" w:color="auto"/>
            </w:tcBorders>
          </w:tcPr>
          <w:p w14:paraId="7648692C" w14:textId="77777777" w:rsidR="00F7340E" w:rsidRPr="00C0338E" w:rsidRDefault="00F7340E" w:rsidP="00F7340E">
            <w:pPr>
              <w:pStyle w:val="ad"/>
              <w:spacing w:before="0" w:beforeAutospacing="0" w:after="0" w:afterAutospacing="0"/>
              <w:jc w:val="both"/>
              <w:rPr>
                <w:sz w:val="22"/>
                <w:szCs w:val="22"/>
              </w:rPr>
            </w:pPr>
            <w:r w:rsidRPr="00C0338E">
              <w:rPr>
                <w:b/>
                <w:bCs/>
                <w:sz w:val="22"/>
                <w:szCs w:val="22"/>
              </w:rPr>
              <w:lastRenderedPageBreak/>
              <w:t>Статья 214. Нарушение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2F7BB2A" w14:textId="77777777" w:rsidR="00F7340E" w:rsidRPr="00C0338E" w:rsidRDefault="00F7340E" w:rsidP="00F7340E">
            <w:pPr>
              <w:ind w:firstLine="709"/>
              <w:jc w:val="both"/>
              <w:rPr>
                <w:rFonts w:ascii="Times New Roman" w:eastAsia="Calibri" w:hAnsi="Times New Roman" w:cs="Times New Roman"/>
              </w:rPr>
            </w:pPr>
          </w:p>
          <w:p w14:paraId="1DBDB91A" w14:textId="77777777" w:rsidR="00F7340E" w:rsidRPr="00C0338E" w:rsidRDefault="00F7340E" w:rsidP="00F7340E">
            <w:pPr>
              <w:ind w:firstLine="709"/>
              <w:jc w:val="both"/>
              <w:rPr>
                <w:rFonts w:ascii="Times New Roman" w:eastAsia="Calibri" w:hAnsi="Times New Roman" w:cs="Times New Roman"/>
                <w:lang w:val="kk-KZ"/>
              </w:rPr>
            </w:pPr>
            <w:r w:rsidRPr="00C0338E">
              <w:rPr>
                <w:rFonts w:ascii="Times New Roman" w:eastAsia="Calibri" w:hAnsi="Times New Roman" w:cs="Times New Roman"/>
                <w:lang w:val="kk-KZ"/>
              </w:rPr>
              <w:t>26</w:t>
            </w:r>
            <w:r w:rsidRPr="00C0338E">
              <w:rPr>
                <w:rFonts w:ascii="Times New Roman" w:eastAsia="Calibri" w:hAnsi="Times New Roman" w:cs="Times New Roman"/>
              </w:rPr>
              <w:t xml:space="preserve">. Действия (бездействие), предусмотренные частями первой, </w:t>
            </w:r>
            <w:r w:rsidRPr="00C0338E">
              <w:rPr>
                <w:rFonts w:ascii="Times New Roman" w:eastAsia="Calibri" w:hAnsi="Times New Roman" w:cs="Times New Roman"/>
                <w:b/>
                <w:bCs/>
              </w:rPr>
              <w:t>второй, третьей, четвертой, пятой, шестой, седьмой, восьмой, девятой, десятой, одиннадцатой, двенадцатой, тринадцатой, четырнадцатой, пятнадцатой, шестнадцатой, семнадцатой, восемнадцатой, девятнадцатой, двадцатой и двадцать</w:t>
            </w:r>
            <w:r w:rsidRPr="00C0338E">
              <w:rPr>
                <w:rFonts w:ascii="Times New Roman" w:eastAsia="Calibri" w:hAnsi="Times New Roman" w:cs="Times New Roman"/>
                <w:b/>
              </w:rPr>
              <w:t xml:space="preserve"> первой</w:t>
            </w:r>
            <w:r w:rsidRPr="00C0338E">
              <w:rPr>
                <w:rFonts w:ascii="Times New Roman" w:eastAsia="Calibri" w:hAnsi="Times New Roman" w:cs="Times New Roman"/>
                <w:b/>
                <w:lang w:val="kk-KZ"/>
              </w:rPr>
              <w:t xml:space="preserve">, двадцать второй, двадцать третьей, двадцать четвертой </w:t>
            </w:r>
            <w:r w:rsidRPr="00C0338E">
              <w:rPr>
                <w:rFonts w:ascii="Times New Roman" w:eastAsia="Calibri" w:hAnsi="Times New Roman" w:cs="Times New Roman"/>
              </w:rPr>
              <w:t>настоящей статьи, совершенные три и более раза в течение года после наложения административного взыскания, –</w:t>
            </w:r>
          </w:p>
          <w:p w14:paraId="1272D784" w14:textId="77777777" w:rsidR="00F7340E" w:rsidRPr="00C0338E" w:rsidRDefault="00F7340E" w:rsidP="00F7340E">
            <w:pPr>
              <w:pStyle w:val="docdata"/>
              <w:spacing w:before="0" w:beforeAutospacing="0" w:after="0" w:afterAutospacing="0"/>
              <w:ind w:firstLine="459"/>
              <w:jc w:val="both"/>
              <w:rPr>
                <w:rFonts w:eastAsia="Calibri"/>
                <w:sz w:val="22"/>
                <w:szCs w:val="22"/>
              </w:rPr>
            </w:pPr>
            <w:r w:rsidRPr="00C0338E">
              <w:rPr>
                <w:rFonts w:eastAsia="Calibri"/>
                <w:sz w:val="22"/>
                <w:szCs w:val="22"/>
              </w:rPr>
              <w:t xml:space="preserve">влекут штраф на физических лиц в размере </w:t>
            </w:r>
            <w:r w:rsidRPr="00C0338E">
              <w:rPr>
                <w:rFonts w:eastAsia="Calibri"/>
                <w:b/>
                <w:sz w:val="22"/>
                <w:szCs w:val="22"/>
              </w:rPr>
              <w:t>двухсот двадцати пяти</w:t>
            </w:r>
            <w:r w:rsidRPr="00C0338E">
              <w:rPr>
                <w:rFonts w:eastAsia="Calibri"/>
                <w:sz w:val="22"/>
                <w:szCs w:val="22"/>
              </w:rPr>
              <w:t xml:space="preserve">, на должностных лиц, нотариусов и адвокатов, субъектов малого предпринимательства, некоммерческие организации – в размере четырехсот </w:t>
            </w:r>
            <w:r w:rsidRPr="00C0338E">
              <w:rPr>
                <w:rFonts w:eastAsia="Calibri"/>
                <w:b/>
                <w:sz w:val="22"/>
                <w:szCs w:val="22"/>
              </w:rPr>
              <w:t>пятидесяти</w:t>
            </w:r>
            <w:r w:rsidRPr="00C0338E">
              <w:rPr>
                <w:rFonts w:eastAsia="Calibri"/>
                <w:sz w:val="22"/>
                <w:szCs w:val="22"/>
              </w:rPr>
              <w:t xml:space="preserve">, на субъектов среднего предпринимательства – в размере </w:t>
            </w:r>
            <w:r w:rsidRPr="00C0338E">
              <w:rPr>
                <w:rFonts w:eastAsia="Calibri"/>
                <w:b/>
                <w:sz w:val="22"/>
                <w:szCs w:val="22"/>
              </w:rPr>
              <w:t>девятисот</w:t>
            </w:r>
            <w:r w:rsidRPr="00C0338E">
              <w:rPr>
                <w:rFonts w:eastAsia="Calibri"/>
                <w:sz w:val="22"/>
                <w:szCs w:val="22"/>
              </w:rPr>
              <w:t xml:space="preserve">, на субъектов крупного </w:t>
            </w:r>
            <w:r w:rsidRPr="00C0338E">
              <w:rPr>
                <w:rFonts w:eastAsia="Calibri"/>
                <w:sz w:val="22"/>
                <w:szCs w:val="22"/>
              </w:rPr>
              <w:lastRenderedPageBreak/>
              <w:t xml:space="preserve">предпринимательства – в размере </w:t>
            </w:r>
            <w:r w:rsidRPr="00C0338E">
              <w:rPr>
                <w:rFonts w:eastAsia="Calibri"/>
                <w:b/>
                <w:sz w:val="22"/>
                <w:szCs w:val="22"/>
              </w:rPr>
              <w:t>тысячи восьмисот</w:t>
            </w:r>
            <w:r w:rsidRPr="00C0338E">
              <w:rPr>
                <w:rFonts w:eastAsia="Calibri"/>
                <w:sz w:val="22"/>
                <w:szCs w:val="22"/>
              </w:rPr>
              <w:t xml:space="preserve"> месячных расчетных показателей с приостановлением действия лицензии или квалификационного аттестата (свидетельства) на срок до шести месяцев либо их лишением или приостановлением деятельности на срок до трех месяцев.</w:t>
            </w:r>
          </w:p>
          <w:p w14:paraId="55C60E87" w14:textId="77777777" w:rsidR="00F7340E" w:rsidRPr="00C0338E" w:rsidRDefault="00F7340E" w:rsidP="002826F1">
            <w:pPr>
              <w:pStyle w:val="ad"/>
              <w:spacing w:before="0" w:beforeAutospacing="0" w:after="0" w:afterAutospacing="0"/>
              <w:jc w:val="both"/>
              <w:rPr>
                <w:b/>
                <w:bCs/>
                <w:sz w:val="22"/>
                <w:szCs w:val="22"/>
              </w:rPr>
            </w:pPr>
          </w:p>
        </w:tc>
        <w:tc>
          <w:tcPr>
            <w:tcW w:w="5103" w:type="dxa"/>
            <w:vMerge/>
            <w:tcBorders>
              <w:left w:val="single" w:sz="4" w:space="0" w:color="auto"/>
              <w:bottom w:val="single" w:sz="4" w:space="0" w:color="auto"/>
              <w:right w:val="single" w:sz="4" w:space="0" w:color="auto"/>
            </w:tcBorders>
          </w:tcPr>
          <w:p w14:paraId="2A282AA9" w14:textId="77777777" w:rsidR="00F7340E" w:rsidRPr="00C0338E" w:rsidRDefault="00F7340E" w:rsidP="00F63AF3">
            <w:pPr>
              <w:jc w:val="both"/>
              <w:rPr>
                <w:rFonts w:ascii="Times New Roman" w:eastAsia="Calibri" w:hAnsi="Times New Roman" w:cs="Times New Roman"/>
                <w:bCs/>
                <w:iCs/>
              </w:rPr>
            </w:pPr>
          </w:p>
        </w:tc>
      </w:tr>
      <w:tr w:rsidR="00C0338E" w:rsidRPr="00C0338E" w14:paraId="2B92CABB" w14:textId="77777777" w:rsidTr="0044473F">
        <w:tc>
          <w:tcPr>
            <w:tcW w:w="534" w:type="dxa"/>
            <w:tcBorders>
              <w:top w:val="single" w:sz="4" w:space="0" w:color="auto"/>
              <w:left w:val="single" w:sz="4" w:space="0" w:color="auto"/>
              <w:bottom w:val="single" w:sz="4" w:space="0" w:color="auto"/>
              <w:right w:val="single" w:sz="4" w:space="0" w:color="auto"/>
            </w:tcBorders>
          </w:tcPr>
          <w:p w14:paraId="448D61BE" w14:textId="141851BA" w:rsidR="00F63AF3" w:rsidRPr="00C0338E" w:rsidRDefault="00264A2F" w:rsidP="00F63AF3">
            <w:pPr>
              <w:jc w:val="both"/>
              <w:rPr>
                <w:rFonts w:ascii="Times New Roman" w:hAnsi="Times New Roman" w:cs="Times New Roman"/>
                <w:lang w:val="en-US"/>
              </w:rPr>
            </w:pPr>
            <w:bookmarkStart w:id="2" w:name="_Hlk164683125"/>
            <w:bookmarkEnd w:id="1"/>
            <w:r w:rsidRPr="00C0338E">
              <w:rPr>
                <w:rFonts w:ascii="Times New Roman" w:hAnsi="Times New Roman" w:cs="Times New Roman"/>
                <w:lang w:val="en-US"/>
              </w:rPr>
              <w:t>28</w:t>
            </w:r>
          </w:p>
        </w:tc>
        <w:tc>
          <w:tcPr>
            <w:tcW w:w="992" w:type="dxa"/>
            <w:tcBorders>
              <w:top w:val="single" w:sz="4" w:space="0" w:color="auto"/>
              <w:left w:val="single" w:sz="4" w:space="0" w:color="auto"/>
              <w:bottom w:val="single" w:sz="4" w:space="0" w:color="auto"/>
              <w:right w:val="single" w:sz="4" w:space="0" w:color="auto"/>
            </w:tcBorders>
          </w:tcPr>
          <w:p w14:paraId="7EEBA178" w14:textId="38276A8C" w:rsidR="00F63AF3" w:rsidRPr="00C0338E" w:rsidRDefault="00F63AF3" w:rsidP="00F63AF3">
            <w:pPr>
              <w:autoSpaceDE w:val="0"/>
              <w:autoSpaceDN w:val="0"/>
              <w:adjustRightInd w:val="0"/>
              <w:rPr>
                <w:rFonts w:ascii="Times New Roman" w:eastAsia="Calibri" w:hAnsi="Times New Roman" w:cs="Times New Roman"/>
                <w:b/>
                <w:bCs/>
                <w:lang w:val="kk-KZ"/>
              </w:rPr>
            </w:pPr>
            <w:r w:rsidRPr="00C0338E">
              <w:rPr>
                <w:rFonts w:ascii="Times New Roman" w:eastAsia="Calibri" w:hAnsi="Times New Roman" w:cs="Times New Roman"/>
                <w:b/>
                <w:bCs/>
                <w:lang w:val="kk-KZ"/>
              </w:rPr>
              <w:t xml:space="preserve">статья 214-2 </w:t>
            </w:r>
          </w:p>
        </w:tc>
        <w:tc>
          <w:tcPr>
            <w:tcW w:w="4252" w:type="dxa"/>
            <w:gridSpan w:val="2"/>
            <w:tcBorders>
              <w:top w:val="single" w:sz="4" w:space="0" w:color="auto"/>
              <w:left w:val="single" w:sz="4" w:space="0" w:color="auto"/>
              <w:bottom w:val="single" w:sz="4" w:space="0" w:color="auto"/>
              <w:right w:val="single" w:sz="4" w:space="0" w:color="auto"/>
            </w:tcBorders>
          </w:tcPr>
          <w:p w14:paraId="309E6491" w14:textId="4EFCF15C" w:rsidR="00F63AF3" w:rsidRPr="00C0338E" w:rsidRDefault="00F63AF3" w:rsidP="00F63AF3">
            <w:pPr>
              <w:keepNext/>
              <w:jc w:val="both"/>
              <w:outlineLvl w:val="2"/>
              <w:rPr>
                <w:rFonts w:ascii="Times New Roman" w:eastAsia="Calibri" w:hAnsi="Times New Roman" w:cs="Times New Roman"/>
                <w:b/>
                <w:bCs/>
              </w:rPr>
            </w:pPr>
            <w:r w:rsidRPr="00C0338E">
              <w:rPr>
                <w:rFonts w:ascii="Times New Roman" w:eastAsia="Calibri" w:hAnsi="Times New Roman" w:cs="Times New Roman"/>
                <w:b/>
                <w:bCs/>
              </w:rPr>
              <w:t>Статья 214-2. Отсутствует</w:t>
            </w:r>
          </w:p>
        </w:tc>
        <w:tc>
          <w:tcPr>
            <w:tcW w:w="4253" w:type="dxa"/>
            <w:tcBorders>
              <w:top w:val="single" w:sz="4" w:space="0" w:color="auto"/>
              <w:left w:val="single" w:sz="4" w:space="0" w:color="auto"/>
              <w:bottom w:val="single" w:sz="4" w:space="0" w:color="auto"/>
              <w:right w:val="single" w:sz="4" w:space="0" w:color="auto"/>
            </w:tcBorders>
          </w:tcPr>
          <w:p w14:paraId="5EF0FEF5" w14:textId="307EE7B5" w:rsidR="00F63AF3" w:rsidRPr="00C0338E" w:rsidRDefault="00F63AF3" w:rsidP="00F63AF3">
            <w:pPr>
              <w:pStyle w:val="a8"/>
              <w:ind w:left="172" w:firstLine="128"/>
              <w:jc w:val="both"/>
              <w:rPr>
                <w:rFonts w:ascii="Times New Roman" w:eastAsia="Calibri" w:hAnsi="Times New Roman" w:cs="Times New Roman"/>
                <w:b/>
                <w:bCs/>
              </w:rPr>
            </w:pPr>
            <w:r w:rsidRPr="00C0338E">
              <w:rPr>
                <w:rFonts w:ascii="Times New Roman" w:eastAsia="Calibri" w:hAnsi="Times New Roman" w:cs="Times New Roman"/>
                <w:b/>
                <w:bCs/>
              </w:rPr>
              <w:t>Статья 214-2. Совершение операции c деньгами и (или) иным имуществом, повлекшей финансирование терроризма</w:t>
            </w:r>
          </w:p>
          <w:p w14:paraId="5E71F856" w14:textId="77777777" w:rsidR="00F63AF3" w:rsidRPr="00C0338E" w:rsidRDefault="00F63AF3" w:rsidP="00F63AF3">
            <w:pPr>
              <w:pStyle w:val="a8"/>
              <w:ind w:left="300"/>
              <w:jc w:val="both"/>
              <w:rPr>
                <w:rFonts w:ascii="Times New Roman" w:eastAsia="Calibri" w:hAnsi="Times New Roman" w:cs="Times New Roman"/>
                <w:b/>
                <w:bCs/>
              </w:rPr>
            </w:pPr>
          </w:p>
          <w:p w14:paraId="407C42FB" w14:textId="77777777" w:rsidR="00F63AF3" w:rsidRPr="00C0338E" w:rsidRDefault="00F63AF3" w:rsidP="00F63AF3">
            <w:pPr>
              <w:pStyle w:val="a8"/>
              <w:numPr>
                <w:ilvl w:val="0"/>
                <w:numId w:val="40"/>
              </w:numPr>
              <w:ind w:left="30" w:firstLine="270"/>
              <w:jc w:val="both"/>
              <w:rPr>
                <w:rFonts w:ascii="Times New Roman" w:eastAsia="Calibri" w:hAnsi="Times New Roman" w:cs="Times New Roman"/>
                <w:b/>
                <w:bCs/>
              </w:rPr>
            </w:pPr>
            <w:r w:rsidRPr="00C0338E">
              <w:rPr>
                <w:rFonts w:ascii="Times New Roman" w:eastAsia="Calibri" w:hAnsi="Times New Roman" w:cs="Times New Roman"/>
                <w:b/>
                <w:bCs/>
              </w:rPr>
              <w:t>Предоставление или сбор денег и (или) иного имущества, права на имущество или выгод имущественного характера, а также дарение, мена, пожертвования, благотворительная помощь, оказание информационных и иного рода услуг либо оказание финансовых услуг физическому лицу либо группе лиц, либо юридическому лицу, непреднамеренно совершенные лицом, заведомо не осознававшим террористический характер их деятельности либо то, что предоставленное имущество, оказанные информационные, финансовые и иного рода услуги будут использованы для осуществления террористической деятельности либо обеспечения террористической группы, террористической организации, –</w:t>
            </w:r>
          </w:p>
          <w:p w14:paraId="49DCF463" w14:textId="19B8A095" w:rsidR="00F63AF3" w:rsidRPr="00C0338E" w:rsidRDefault="00F63AF3" w:rsidP="00F63AF3">
            <w:pPr>
              <w:jc w:val="both"/>
              <w:rPr>
                <w:rFonts w:ascii="Times New Roman" w:eastAsia="Calibri" w:hAnsi="Times New Roman" w:cs="Times New Roman"/>
                <w:b/>
                <w:bCs/>
              </w:rPr>
            </w:pPr>
            <w:r w:rsidRPr="00C0338E">
              <w:rPr>
                <w:rFonts w:ascii="Times New Roman" w:eastAsia="Calibri" w:hAnsi="Times New Roman" w:cs="Times New Roman"/>
                <w:b/>
                <w:bCs/>
              </w:rPr>
              <w:t xml:space="preserve">      влечет штраф на физических лиц в размере </w:t>
            </w:r>
            <w:r w:rsidRPr="00C0338E">
              <w:rPr>
                <w:rFonts w:ascii="Times New Roman" w:eastAsia="Calibri" w:hAnsi="Times New Roman" w:cs="Times New Roman"/>
                <w:b/>
                <w:bCs/>
                <w:lang w:val="kk-KZ"/>
              </w:rPr>
              <w:t>ста</w:t>
            </w:r>
            <w:r w:rsidRPr="00C0338E">
              <w:rPr>
                <w:rFonts w:ascii="Times New Roman" w:eastAsia="Calibri" w:hAnsi="Times New Roman" w:cs="Times New Roman"/>
                <w:b/>
                <w:bCs/>
              </w:rPr>
              <w:t xml:space="preserve">, субъектов малого предпринимательства, некоммерческие организации в размере семисот </w:t>
            </w:r>
            <w:r w:rsidRPr="00C0338E">
              <w:rPr>
                <w:rFonts w:ascii="Times New Roman" w:eastAsia="Calibri" w:hAnsi="Times New Roman" w:cs="Times New Roman"/>
                <w:b/>
                <w:bCs/>
              </w:rPr>
              <w:lastRenderedPageBreak/>
              <w:t>пятидесяти, на субъектов среднего предпринимательства – в размере одной тысячи, на субъектов крупного предпринимательства – в размере двух тысяч месячных расчетных показателей.</w:t>
            </w:r>
          </w:p>
          <w:p w14:paraId="14873875" w14:textId="010334A3" w:rsidR="00F63AF3" w:rsidRPr="00C0338E" w:rsidRDefault="00F63AF3" w:rsidP="00F63AF3">
            <w:pPr>
              <w:pStyle w:val="a8"/>
              <w:numPr>
                <w:ilvl w:val="0"/>
                <w:numId w:val="40"/>
              </w:numPr>
              <w:ind w:left="0" w:firstLine="300"/>
              <w:jc w:val="both"/>
              <w:rPr>
                <w:rFonts w:ascii="Times New Roman" w:eastAsia="Calibri" w:hAnsi="Times New Roman" w:cs="Times New Roman"/>
                <w:b/>
                <w:bCs/>
              </w:rPr>
            </w:pPr>
            <w:r w:rsidRPr="00C0338E">
              <w:rPr>
                <w:rFonts w:ascii="Times New Roman" w:eastAsia="Calibri" w:hAnsi="Times New Roman" w:cs="Times New Roman"/>
                <w:b/>
                <w:bCs/>
              </w:rPr>
              <w:t>Предоставление или сбор денег и (или) иного имущества, права на имущество или выгод имущественного характера, а также дарения, мены, пожертвования, благотворительной помощи, оказания информационных и иного рода услуг либо оказания финансовых услуг физическому лицу либо группе лиц, либо юридическому лицу, юридическим лицом или его представителями, работниками, заведомо осознававшим террористический или экстремистский характер их деятельности либо то, что предоставленное имущество, оказанные информационные, финансовые и иного рода услуги будут использованы для осуществления террористической или экстремистской деятельности либо обеспечения террористической или экстремистской группы, террористической или экстремистской организации, незаконного военизированного формирования, –</w:t>
            </w:r>
          </w:p>
          <w:p w14:paraId="228DAAFC" w14:textId="78C69DE8" w:rsidR="00F63AF3" w:rsidRPr="00C0338E" w:rsidRDefault="00F63AF3" w:rsidP="00F63AF3">
            <w:pPr>
              <w:ind w:firstLine="455"/>
              <w:jc w:val="both"/>
              <w:rPr>
                <w:rFonts w:ascii="Times New Roman" w:eastAsia="Calibri" w:hAnsi="Times New Roman" w:cs="Times New Roman"/>
                <w:b/>
                <w:bCs/>
              </w:rPr>
            </w:pPr>
            <w:r w:rsidRPr="00C0338E">
              <w:rPr>
                <w:rFonts w:ascii="Times New Roman" w:eastAsia="Calibri" w:hAnsi="Times New Roman" w:cs="Times New Roman"/>
                <w:b/>
                <w:bCs/>
              </w:rPr>
              <w:t>влечет применение к юридическому лицу мер запрещения в судебном порядке деятельности или отдельных ее видов, в том числе филиалов, представительств, структурных подразделений юридического лица.</w:t>
            </w:r>
          </w:p>
          <w:p w14:paraId="2FE54E27" w14:textId="6AA63A4C" w:rsidR="00F63AF3" w:rsidRPr="00C0338E" w:rsidRDefault="00F63AF3" w:rsidP="00F63AF3">
            <w:pPr>
              <w:ind w:firstLine="455"/>
              <w:jc w:val="both"/>
              <w:rPr>
                <w:rFonts w:ascii="Times New Roman" w:eastAsia="Calibri" w:hAnsi="Times New Roman" w:cs="Times New Roman"/>
                <w:b/>
                <w:bCs/>
              </w:rPr>
            </w:pPr>
            <w:r w:rsidRPr="00C0338E">
              <w:rPr>
                <w:rFonts w:ascii="Times New Roman" w:eastAsia="Calibri" w:hAnsi="Times New Roman" w:cs="Times New Roman"/>
                <w:b/>
                <w:bCs/>
                <w:lang w:val="kk-KZ"/>
              </w:rPr>
              <w:lastRenderedPageBreak/>
              <w:t>3</w:t>
            </w:r>
            <w:r w:rsidRPr="00C0338E">
              <w:rPr>
                <w:rFonts w:ascii="Times New Roman" w:eastAsia="Calibri" w:hAnsi="Times New Roman" w:cs="Times New Roman"/>
                <w:b/>
                <w:bCs/>
              </w:rPr>
              <w:t>.</w:t>
            </w:r>
            <w:r w:rsidRPr="00C0338E">
              <w:rPr>
                <w:rFonts w:ascii="Times New Roman" w:eastAsia="Calibri" w:hAnsi="Times New Roman" w:cs="Times New Roman"/>
                <w:b/>
                <w:bCs/>
              </w:rPr>
              <w:tab/>
              <w:t>Действия юридических лиц, предусмотренные в части первой настоящей статьи, не осознавших террористический характер их деятельности, –</w:t>
            </w:r>
          </w:p>
          <w:p w14:paraId="0AF40863" w14:textId="77777777" w:rsidR="00F63AF3" w:rsidRPr="00C0338E" w:rsidRDefault="00F63AF3" w:rsidP="00F63AF3">
            <w:pPr>
              <w:ind w:firstLine="455"/>
              <w:jc w:val="both"/>
              <w:rPr>
                <w:rFonts w:ascii="Times New Roman" w:eastAsia="Calibri" w:hAnsi="Times New Roman" w:cs="Times New Roman"/>
                <w:b/>
                <w:bCs/>
              </w:rPr>
            </w:pPr>
            <w:r w:rsidRPr="00C0338E">
              <w:rPr>
                <w:rFonts w:ascii="Times New Roman" w:eastAsia="Calibri" w:hAnsi="Times New Roman" w:cs="Times New Roman"/>
                <w:b/>
                <w:bCs/>
              </w:rPr>
              <w:t>влекут штраф на субъектов малого предпринимательства, некоммерческие организации в размере семисот пятидесяти, на субъектов среднего предпринимательства – в размере одной тысячи, на субъектов крупного предпринимательства – в размере двух тысяч месячных расчетных показателей.</w:t>
            </w:r>
          </w:p>
          <w:p w14:paraId="4784DEC6" w14:textId="77777777" w:rsidR="00F63AF3" w:rsidRPr="00C0338E" w:rsidRDefault="00F63AF3" w:rsidP="00F63AF3">
            <w:pPr>
              <w:jc w:val="both"/>
              <w:rPr>
                <w:rFonts w:ascii="Times New Roman" w:eastAsia="Calibri" w:hAnsi="Times New Roman" w:cs="Times New Roman"/>
                <w:b/>
                <w:bCs/>
              </w:rPr>
            </w:pPr>
          </w:p>
        </w:tc>
        <w:tc>
          <w:tcPr>
            <w:tcW w:w="5103" w:type="dxa"/>
            <w:tcBorders>
              <w:top w:val="single" w:sz="4" w:space="0" w:color="auto"/>
              <w:left w:val="single" w:sz="4" w:space="0" w:color="auto"/>
              <w:bottom w:val="single" w:sz="4" w:space="0" w:color="auto"/>
              <w:right w:val="single" w:sz="4" w:space="0" w:color="auto"/>
            </w:tcBorders>
          </w:tcPr>
          <w:p w14:paraId="099ACE3D" w14:textId="77777777" w:rsidR="00F63AF3" w:rsidRPr="00C0338E" w:rsidRDefault="00F63AF3" w:rsidP="00F63AF3">
            <w:pPr>
              <w:jc w:val="both"/>
              <w:rPr>
                <w:rFonts w:ascii="Times New Roman" w:eastAsia="Calibri" w:hAnsi="Times New Roman" w:cs="Times New Roman"/>
                <w:b/>
                <w:bCs/>
              </w:rPr>
            </w:pPr>
            <w:r w:rsidRPr="00C0338E">
              <w:rPr>
                <w:rFonts w:ascii="Times New Roman" w:eastAsia="Calibri" w:hAnsi="Times New Roman" w:cs="Times New Roman"/>
                <w:b/>
                <w:bCs/>
              </w:rPr>
              <w:lastRenderedPageBreak/>
              <w:t>В рамках Взаимной оценки международными экспертами опубликовано замечание об отсутствии ответственности юридических лиц.</w:t>
            </w:r>
          </w:p>
          <w:p w14:paraId="385DA3D8" w14:textId="0F0FAF69" w:rsidR="00F63AF3" w:rsidRPr="00C0338E" w:rsidRDefault="00F63AF3" w:rsidP="00F63AF3">
            <w:pPr>
              <w:jc w:val="both"/>
              <w:rPr>
                <w:rFonts w:ascii="Times New Roman" w:eastAsia="Calibri" w:hAnsi="Times New Roman" w:cs="Times New Roman"/>
                <w:b/>
                <w:bCs/>
              </w:rPr>
            </w:pPr>
            <w:r w:rsidRPr="00C0338E">
              <w:rPr>
                <w:rFonts w:ascii="Times New Roman" w:eastAsia="Calibri" w:hAnsi="Times New Roman" w:cs="Times New Roman"/>
                <w:b/>
                <w:bCs/>
                <w:lang w:val="kk-KZ"/>
              </w:rPr>
              <w:t xml:space="preserve">В этой связи </w:t>
            </w:r>
            <w:r w:rsidR="00C0338E" w:rsidRPr="00C0338E">
              <w:rPr>
                <w:rFonts w:ascii="Times New Roman" w:eastAsia="Calibri" w:hAnsi="Times New Roman" w:cs="Times New Roman"/>
                <w:b/>
                <w:bCs/>
              </w:rPr>
              <w:t>предлагаем</w:t>
            </w:r>
            <w:r w:rsidRPr="00C0338E">
              <w:rPr>
                <w:rFonts w:ascii="Times New Roman" w:eastAsia="Calibri" w:hAnsi="Times New Roman" w:cs="Times New Roman"/>
                <w:b/>
                <w:bCs/>
              </w:rPr>
              <w:t xml:space="preserve"> дополнить КоАП статьей 214-2 предусматривающую ответственность физических и юридических лиц, заведомо не осознававшим террористический характер либо причастность к финансированию терроризма.</w:t>
            </w:r>
          </w:p>
          <w:p w14:paraId="4F633270" w14:textId="51025C0E" w:rsidR="00F63AF3" w:rsidRPr="00C0338E" w:rsidRDefault="00F63AF3" w:rsidP="00F63AF3">
            <w:pPr>
              <w:widowControl w:val="0"/>
              <w:jc w:val="both"/>
              <w:rPr>
                <w:rFonts w:ascii="Times New Roman" w:eastAsia="Calibri" w:hAnsi="Times New Roman" w:cs="Times New Roman"/>
                <w:b/>
                <w:bCs/>
              </w:rPr>
            </w:pPr>
            <w:r w:rsidRPr="00C0338E">
              <w:rPr>
                <w:rFonts w:ascii="Times New Roman" w:eastAsia="Calibri" w:hAnsi="Times New Roman" w:cs="Times New Roman"/>
                <w:b/>
                <w:bCs/>
              </w:rPr>
              <w:t xml:space="preserve">Пунктом 3 предусматривается ответственность юридических лиц за преднамеренное финансирование, </w:t>
            </w:r>
            <w:r w:rsidRPr="00C0338E">
              <w:rPr>
                <w:rFonts w:ascii="Times New Roman" w:eastAsia="Calibri" w:hAnsi="Times New Roman" w:cs="Times New Roman"/>
                <w:b/>
                <w:bCs/>
                <w:lang w:val="kk-KZ"/>
              </w:rPr>
              <w:t xml:space="preserve">не </w:t>
            </w:r>
            <w:r w:rsidRPr="00C0338E">
              <w:rPr>
                <w:rFonts w:ascii="Times New Roman" w:eastAsia="Calibri" w:hAnsi="Times New Roman" w:cs="Times New Roman"/>
                <w:b/>
                <w:bCs/>
              </w:rPr>
              <w:t>осознававших террористический характер либо причастность к финансированию терроризма.</w:t>
            </w:r>
          </w:p>
        </w:tc>
      </w:tr>
      <w:bookmarkEnd w:id="2"/>
      <w:tr w:rsidR="00C0338E" w:rsidRPr="00C0338E" w14:paraId="0D847DC1" w14:textId="77777777" w:rsidTr="0044473F">
        <w:tc>
          <w:tcPr>
            <w:tcW w:w="534" w:type="dxa"/>
            <w:tcBorders>
              <w:top w:val="single" w:sz="4" w:space="0" w:color="auto"/>
              <w:left w:val="single" w:sz="4" w:space="0" w:color="auto"/>
              <w:bottom w:val="single" w:sz="4" w:space="0" w:color="auto"/>
              <w:right w:val="single" w:sz="4" w:space="0" w:color="auto"/>
            </w:tcBorders>
          </w:tcPr>
          <w:p w14:paraId="13356C1D" w14:textId="3F9703B9" w:rsidR="00F63AF3"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lastRenderedPageBreak/>
              <w:t>29</w:t>
            </w:r>
          </w:p>
        </w:tc>
        <w:tc>
          <w:tcPr>
            <w:tcW w:w="992" w:type="dxa"/>
            <w:tcBorders>
              <w:top w:val="single" w:sz="4" w:space="0" w:color="auto"/>
              <w:left w:val="single" w:sz="4" w:space="0" w:color="auto"/>
              <w:bottom w:val="single" w:sz="4" w:space="0" w:color="auto"/>
              <w:right w:val="single" w:sz="4" w:space="0" w:color="auto"/>
            </w:tcBorders>
          </w:tcPr>
          <w:p w14:paraId="55C2473E" w14:textId="77777777" w:rsidR="00F63AF3" w:rsidRPr="00C0338E" w:rsidRDefault="00F63AF3" w:rsidP="00F63AF3">
            <w:pPr>
              <w:autoSpaceDE w:val="0"/>
              <w:autoSpaceDN w:val="0"/>
              <w:adjustRightInd w:val="0"/>
              <w:rPr>
                <w:rFonts w:ascii="Times New Roman" w:eastAsia="Calibri" w:hAnsi="Times New Roman" w:cs="Times New Roman"/>
                <w:b/>
                <w:bCs/>
              </w:rPr>
            </w:pPr>
            <w:r w:rsidRPr="00C0338E">
              <w:rPr>
                <w:rFonts w:ascii="Times New Roman" w:eastAsia="Calibri" w:hAnsi="Times New Roman" w:cs="Times New Roman"/>
                <w:b/>
                <w:bCs/>
              </w:rPr>
              <w:t xml:space="preserve">Часть 2 </w:t>
            </w:r>
          </w:p>
          <w:p w14:paraId="038158B0" w14:textId="1933F788"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b/>
                <w:bCs/>
              </w:rPr>
              <w:t>статьи 489</w:t>
            </w:r>
          </w:p>
        </w:tc>
        <w:tc>
          <w:tcPr>
            <w:tcW w:w="4252" w:type="dxa"/>
            <w:gridSpan w:val="2"/>
            <w:tcBorders>
              <w:top w:val="single" w:sz="4" w:space="0" w:color="auto"/>
              <w:left w:val="single" w:sz="4" w:space="0" w:color="auto"/>
              <w:bottom w:val="single" w:sz="4" w:space="0" w:color="auto"/>
              <w:right w:val="single" w:sz="4" w:space="0" w:color="auto"/>
            </w:tcBorders>
          </w:tcPr>
          <w:p w14:paraId="79ABE65B" w14:textId="0D8F58A3" w:rsidR="00F63AF3" w:rsidRPr="00C0338E" w:rsidRDefault="00F63AF3" w:rsidP="00F63AF3">
            <w:pPr>
              <w:keepNext/>
              <w:jc w:val="both"/>
              <w:outlineLvl w:val="2"/>
              <w:rPr>
                <w:rFonts w:ascii="Times New Roman" w:eastAsia="Calibri" w:hAnsi="Times New Roman" w:cs="Times New Roman"/>
                <w:b/>
                <w:bCs/>
              </w:rPr>
            </w:pPr>
            <w:r w:rsidRPr="00C0338E">
              <w:rPr>
                <w:rFonts w:ascii="Times New Roman" w:eastAsia="Calibri" w:hAnsi="Times New Roman" w:cs="Times New Roman"/>
                <w:b/>
                <w:bCs/>
              </w:rPr>
              <w:t>Статья 489. Нарушение законодательства Республики Казахстан об общественных объединениях, а также руководство, участие в деятельности незарегистрированных в установленном законодательством Республики Казахстан порядке общественных, религиозных объединений, финансирование их деятельности</w:t>
            </w:r>
          </w:p>
          <w:p w14:paraId="4F482594" w14:textId="1308E1F0" w:rsidR="00F63AF3" w:rsidRPr="00C0338E" w:rsidRDefault="00F63AF3" w:rsidP="00F63AF3">
            <w:pPr>
              <w:keepNext/>
              <w:jc w:val="both"/>
              <w:outlineLvl w:val="2"/>
              <w:rPr>
                <w:rFonts w:ascii="Times New Roman" w:eastAsia="Calibri" w:hAnsi="Times New Roman" w:cs="Times New Roman"/>
                <w:b/>
                <w:bCs/>
              </w:rPr>
            </w:pPr>
            <w:r w:rsidRPr="00C0338E">
              <w:rPr>
                <w:rFonts w:ascii="Times New Roman" w:eastAsia="Calibri" w:hAnsi="Times New Roman" w:cs="Times New Roman"/>
                <w:b/>
                <w:bCs/>
              </w:rPr>
              <w:t>...</w:t>
            </w:r>
          </w:p>
          <w:p w14:paraId="52B13BFA" w14:textId="77777777"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rPr>
              <w:t>2. Совершение руководителями, членами общественного объединения либо общественным объединением действий, нарушающих законодательство Республики Казахстан, –</w:t>
            </w:r>
          </w:p>
          <w:p w14:paraId="1433FFFD" w14:textId="7456B6AA"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rPr>
              <w:t xml:space="preserve">      влечет предупреждение или штраф на юридических лиц в размере </w:t>
            </w:r>
            <w:proofErr w:type="gramStart"/>
            <w:r w:rsidRPr="00C0338E">
              <w:rPr>
                <w:rFonts w:ascii="Times New Roman" w:eastAsia="Calibri" w:hAnsi="Times New Roman" w:cs="Times New Roman"/>
              </w:rPr>
              <w:t>ста месячных</w:t>
            </w:r>
            <w:proofErr w:type="gramEnd"/>
            <w:r w:rsidRPr="00C0338E">
              <w:rPr>
                <w:rFonts w:ascii="Times New Roman" w:eastAsia="Calibri" w:hAnsi="Times New Roman" w:cs="Times New Roman"/>
              </w:rPr>
              <w:t xml:space="preserve"> расчетных показателей с приостановлением деятельности общественного объединения на срок от трех до шести месяцев.</w:t>
            </w:r>
          </w:p>
        </w:tc>
        <w:tc>
          <w:tcPr>
            <w:tcW w:w="4253" w:type="dxa"/>
            <w:tcBorders>
              <w:top w:val="single" w:sz="4" w:space="0" w:color="auto"/>
              <w:left w:val="single" w:sz="4" w:space="0" w:color="auto"/>
              <w:bottom w:val="single" w:sz="4" w:space="0" w:color="auto"/>
              <w:right w:val="single" w:sz="4" w:space="0" w:color="auto"/>
            </w:tcBorders>
          </w:tcPr>
          <w:p w14:paraId="3DAA9796" w14:textId="56D061AB" w:rsidR="00F63AF3" w:rsidRPr="00C0338E" w:rsidRDefault="00F63AF3" w:rsidP="00F63AF3">
            <w:pPr>
              <w:jc w:val="both"/>
              <w:rPr>
                <w:rFonts w:ascii="Times New Roman" w:eastAsia="Calibri" w:hAnsi="Times New Roman" w:cs="Times New Roman"/>
                <w:b/>
                <w:bCs/>
              </w:rPr>
            </w:pPr>
            <w:r w:rsidRPr="00C0338E">
              <w:rPr>
                <w:rFonts w:ascii="Times New Roman" w:eastAsia="Calibri" w:hAnsi="Times New Roman" w:cs="Times New Roman"/>
                <w:b/>
                <w:bCs/>
              </w:rPr>
              <w:t>Статья 489. Нарушение законодательства Республики Казахстан об общественных, религиозных объединениях, а также руководство, участие в деятельности незарегистрированных в установленном законодательством Республики Казахстан порядке общественных, религиозных объединений, финансирование их деятельности</w:t>
            </w:r>
          </w:p>
          <w:p w14:paraId="133FC0C7" w14:textId="022B08F9" w:rsidR="00F63AF3" w:rsidRPr="00C0338E" w:rsidRDefault="00F63AF3" w:rsidP="00F63AF3">
            <w:pPr>
              <w:jc w:val="both"/>
              <w:rPr>
                <w:rFonts w:ascii="Times New Roman" w:eastAsia="Calibri" w:hAnsi="Times New Roman" w:cs="Times New Roman"/>
                <w:b/>
                <w:bCs/>
              </w:rPr>
            </w:pPr>
            <w:r w:rsidRPr="00C0338E">
              <w:rPr>
                <w:rFonts w:ascii="Times New Roman" w:eastAsia="Calibri" w:hAnsi="Times New Roman" w:cs="Times New Roman"/>
                <w:b/>
                <w:bCs/>
              </w:rPr>
              <w:t>...</w:t>
            </w:r>
          </w:p>
          <w:p w14:paraId="54862AD6" w14:textId="77777777" w:rsidR="00F63AF3" w:rsidRPr="00C0338E" w:rsidRDefault="00F63AF3" w:rsidP="00F63AF3">
            <w:pPr>
              <w:jc w:val="both"/>
              <w:rPr>
                <w:rFonts w:ascii="Times New Roman" w:eastAsia="Calibri" w:hAnsi="Times New Roman" w:cs="Times New Roman"/>
              </w:rPr>
            </w:pPr>
            <w:bookmarkStart w:id="3" w:name="_Hlk161072771"/>
            <w:r w:rsidRPr="00C0338E">
              <w:rPr>
                <w:rFonts w:ascii="Times New Roman" w:eastAsia="Calibri" w:hAnsi="Times New Roman" w:cs="Times New Roman"/>
              </w:rPr>
              <w:t xml:space="preserve">2. Совершение руководителями, членами общественного, </w:t>
            </w:r>
            <w:r w:rsidRPr="00C0338E">
              <w:rPr>
                <w:rFonts w:ascii="Times New Roman" w:eastAsia="Calibri" w:hAnsi="Times New Roman" w:cs="Times New Roman"/>
                <w:b/>
                <w:bCs/>
              </w:rPr>
              <w:t xml:space="preserve">религиозного </w:t>
            </w:r>
            <w:r w:rsidRPr="00C0338E">
              <w:rPr>
                <w:rFonts w:ascii="Times New Roman" w:eastAsia="Calibri" w:hAnsi="Times New Roman" w:cs="Times New Roman"/>
              </w:rPr>
              <w:t xml:space="preserve">объединения либо общественным, </w:t>
            </w:r>
            <w:r w:rsidRPr="00C0338E">
              <w:rPr>
                <w:rFonts w:ascii="Times New Roman" w:eastAsia="Calibri" w:hAnsi="Times New Roman" w:cs="Times New Roman"/>
                <w:b/>
                <w:bCs/>
              </w:rPr>
              <w:t>религиозным</w:t>
            </w:r>
            <w:r w:rsidRPr="00C0338E">
              <w:rPr>
                <w:rFonts w:ascii="Times New Roman" w:eastAsia="Calibri" w:hAnsi="Times New Roman" w:cs="Times New Roman"/>
              </w:rPr>
              <w:t xml:space="preserve"> объединением действий, нарушающих законодательство Республики Казахстан, –</w:t>
            </w:r>
          </w:p>
          <w:p w14:paraId="29F056E7" w14:textId="1FF10933"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rPr>
              <w:t xml:space="preserve">влечет предупреждение или штраф на юридических лиц в размере </w:t>
            </w:r>
            <w:proofErr w:type="gramStart"/>
            <w:r w:rsidR="00C0338E" w:rsidRPr="00C0338E">
              <w:rPr>
                <w:rFonts w:ascii="Times New Roman" w:eastAsia="Calibri" w:hAnsi="Times New Roman" w:cs="Times New Roman"/>
              </w:rPr>
              <w:t>ста</w:t>
            </w:r>
            <w:r w:rsidR="00C0338E">
              <w:rPr>
                <w:rFonts w:ascii="Times New Roman" w:eastAsia="Calibri" w:hAnsi="Times New Roman" w:cs="Times New Roman"/>
                <w:lang w:val="kk-KZ"/>
              </w:rPr>
              <w:t xml:space="preserve"> </w:t>
            </w:r>
            <w:r w:rsidR="00C0338E" w:rsidRPr="00C0338E">
              <w:rPr>
                <w:rFonts w:ascii="Times New Roman" w:eastAsia="Calibri" w:hAnsi="Times New Roman" w:cs="Times New Roman"/>
              </w:rPr>
              <w:t>месячных</w:t>
            </w:r>
            <w:proofErr w:type="gramEnd"/>
            <w:r w:rsidRPr="00C0338E">
              <w:rPr>
                <w:rFonts w:ascii="Times New Roman" w:eastAsia="Calibri" w:hAnsi="Times New Roman" w:cs="Times New Roman"/>
              </w:rPr>
              <w:t xml:space="preserve"> расчетных показателей с приостановлением деятельности общественного, религиозного </w:t>
            </w:r>
            <w:r w:rsidRPr="00C0338E">
              <w:rPr>
                <w:rFonts w:ascii="Times New Roman" w:eastAsia="Calibri" w:hAnsi="Times New Roman" w:cs="Times New Roman"/>
              </w:rPr>
              <w:lastRenderedPageBreak/>
              <w:t>объединения на срок от трех до шести месяцев либо</w:t>
            </w:r>
            <w:r w:rsidRPr="00C0338E">
              <w:rPr>
                <w:rFonts w:ascii="Times New Roman" w:eastAsia="Calibri" w:hAnsi="Times New Roman" w:cs="Times New Roman"/>
                <w:b/>
                <w:bCs/>
              </w:rPr>
              <w:t xml:space="preserve"> запрещения деятельности, в том числе отдельных ее видов.</w:t>
            </w:r>
            <w:bookmarkEnd w:id="3"/>
          </w:p>
        </w:tc>
        <w:tc>
          <w:tcPr>
            <w:tcW w:w="5103" w:type="dxa"/>
            <w:tcBorders>
              <w:top w:val="single" w:sz="4" w:space="0" w:color="auto"/>
              <w:left w:val="single" w:sz="4" w:space="0" w:color="auto"/>
              <w:bottom w:val="single" w:sz="4" w:space="0" w:color="auto"/>
              <w:right w:val="single" w:sz="4" w:space="0" w:color="auto"/>
            </w:tcBorders>
          </w:tcPr>
          <w:p w14:paraId="650BA62C" w14:textId="77777777" w:rsidR="00F63AF3" w:rsidRPr="00C0338E" w:rsidRDefault="00F63AF3" w:rsidP="00F63AF3">
            <w:pPr>
              <w:widowControl w:val="0"/>
              <w:jc w:val="both"/>
              <w:rPr>
                <w:rFonts w:ascii="Times New Roman" w:eastAsia="Calibri" w:hAnsi="Times New Roman" w:cs="Times New Roman"/>
              </w:rPr>
            </w:pPr>
            <w:r w:rsidRPr="00C0338E">
              <w:rPr>
                <w:rFonts w:ascii="Times New Roman" w:eastAsia="Calibri" w:hAnsi="Times New Roman" w:cs="Times New Roman"/>
              </w:rPr>
              <w:lastRenderedPageBreak/>
              <w:t>В соответствии со ст.3 Закона «О рели</w:t>
            </w:r>
            <w:r w:rsidRPr="00C0338E">
              <w:rPr>
                <w:rFonts w:ascii="Times New Roman" w:eastAsia="Calibri" w:hAnsi="Times New Roman" w:cs="Times New Roman"/>
              </w:rPr>
              <w:softHyphen/>
              <w:t>гиозной деятельности и религиозных объединениях» (пункты 11-15), не допускается деятельность религиозных объединений, сопряженная с насилием над гражданами, причинением вреда их здоровью, расторжением брака между супругами или прекращением родственных отношений, побуждением граждан к отказу от исполнения обязанностей, предусмотренных Конституцией и зако</w:t>
            </w:r>
            <w:r w:rsidRPr="00C0338E">
              <w:rPr>
                <w:rFonts w:ascii="Times New Roman" w:eastAsia="Calibri" w:hAnsi="Times New Roman" w:cs="Times New Roman"/>
              </w:rPr>
              <w:softHyphen/>
              <w:t>нами.</w:t>
            </w:r>
          </w:p>
          <w:p w14:paraId="0AF2C419" w14:textId="77777777" w:rsidR="00F63AF3" w:rsidRPr="00C0338E" w:rsidRDefault="00F63AF3" w:rsidP="00F63AF3">
            <w:pPr>
              <w:widowControl w:val="0"/>
              <w:jc w:val="both"/>
              <w:rPr>
                <w:rFonts w:ascii="Times New Roman" w:eastAsia="Calibri" w:hAnsi="Times New Roman" w:cs="Times New Roman"/>
              </w:rPr>
            </w:pPr>
            <w:r w:rsidRPr="00C0338E">
              <w:rPr>
                <w:rFonts w:ascii="Times New Roman" w:eastAsia="Calibri" w:hAnsi="Times New Roman" w:cs="Times New Roman"/>
              </w:rPr>
              <w:t>Также не допускается деятельность религиозных объединений, принуди</w:t>
            </w:r>
            <w:r w:rsidRPr="00C0338E">
              <w:rPr>
                <w:rFonts w:ascii="Times New Roman" w:eastAsia="Calibri" w:hAnsi="Times New Roman" w:cs="Times New Roman"/>
              </w:rPr>
              <w:softHyphen/>
              <w:t>тельно вовлекающих граждан в свою деятельность, а также принуждение участников (членов) религиозного объединения и религиозных последователей к отчуждению принадлежащего их имущества в пользу религиозного объеди</w:t>
            </w:r>
            <w:r w:rsidRPr="00C0338E">
              <w:rPr>
                <w:rFonts w:ascii="Times New Roman" w:eastAsia="Calibri" w:hAnsi="Times New Roman" w:cs="Times New Roman"/>
              </w:rPr>
              <w:softHyphen/>
              <w:t>нения.</w:t>
            </w:r>
          </w:p>
          <w:p w14:paraId="1E59ABF4" w14:textId="77777777" w:rsidR="00F63AF3" w:rsidRPr="00C0338E" w:rsidRDefault="00F63AF3" w:rsidP="00F63AF3">
            <w:pPr>
              <w:widowControl w:val="0"/>
              <w:jc w:val="both"/>
              <w:rPr>
                <w:rFonts w:ascii="Times New Roman" w:eastAsia="Calibri" w:hAnsi="Times New Roman" w:cs="Times New Roman"/>
              </w:rPr>
            </w:pPr>
            <w:r w:rsidRPr="00C0338E">
              <w:rPr>
                <w:rFonts w:ascii="Times New Roman" w:eastAsia="Calibri" w:hAnsi="Times New Roman" w:cs="Times New Roman"/>
              </w:rPr>
              <w:t>Самостоятельно отдельные из этих фактов образуют признаки уголовного правонарушения. По ним должны приниматься меры в порядке уголовного производства в отношении конкретных виновных физических лиц.</w:t>
            </w:r>
          </w:p>
          <w:p w14:paraId="0442B0C7" w14:textId="4828FA81"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rPr>
              <w:lastRenderedPageBreak/>
              <w:t>Поправки в КоАП повышают меры ответственности религиозных объединений. Поправка вносится как сдерживающий фактор для ру</w:t>
            </w:r>
            <w:r w:rsidRPr="00C0338E">
              <w:rPr>
                <w:rFonts w:ascii="Times New Roman" w:eastAsia="Calibri" w:hAnsi="Times New Roman" w:cs="Times New Roman"/>
              </w:rPr>
              <w:softHyphen/>
              <w:t xml:space="preserve">ководителей и членов религиозного объединения. </w:t>
            </w:r>
          </w:p>
        </w:tc>
      </w:tr>
      <w:tr w:rsidR="00C0338E" w:rsidRPr="00C0338E" w14:paraId="72782761" w14:textId="77777777" w:rsidTr="0044473F">
        <w:tc>
          <w:tcPr>
            <w:tcW w:w="534" w:type="dxa"/>
            <w:tcBorders>
              <w:top w:val="single" w:sz="4" w:space="0" w:color="auto"/>
              <w:left w:val="single" w:sz="4" w:space="0" w:color="auto"/>
              <w:bottom w:val="single" w:sz="4" w:space="0" w:color="auto"/>
              <w:right w:val="single" w:sz="4" w:space="0" w:color="auto"/>
            </w:tcBorders>
          </w:tcPr>
          <w:p w14:paraId="104AF626" w14:textId="1F30DE5B" w:rsidR="00F63AF3"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lastRenderedPageBreak/>
              <w:t>30</w:t>
            </w:r>
          </w:p>
        </w:tc>
        <w:tc>
          <w:tcPr>
            <w:tcW w:w="992" w:type="dxa"/>
            <w:tcBorders>
              <w:top w:val="single" w:sz="4" w:space="0" w:color="auto"/>
              <w:left w:val="single" w:sz="4" w:space="0" w:color="auto"/>
              <w:bottom w:val="single" w:sz="4" w:space="0" w:color="auto"/>
              <w:right w:val="single" w:sz="4" w:space="0" w:color="auto"/>
            </w:tcBorders>
          </w:tcPr>
          <w:p w14:paraId="26D1D8C9" w14:textId="2581F3F0" w:rsidR="00F63AF3" w:rsidRPr="00C0338E" w:rsidRDefault="00F63AF3" w:rsidP="00F63AF3">
            <w:pPr>
              <w:jc w:val="both"/>
              <w:rPr>
                <w:rFonts w:ascii="Times New Roman" w:eastAsia="Calibri" w:hAnsi="Times New Roman" w:cs="Times New Roman"/>
                <w:b/>
                <w:bCs/>
              </w:rPr>
            </w:pPr>
            <w:r w:rsidRPr="00C0338E">
              <w:rPr>
                <w:rFonts w:ascii="Times New Roman" w:eastAsia="Times New Roman" w:hAnsi="Times New Roman" w:cs="Times New Roman"/>
                <w:b/>
                <w:bCs/>
                <w:lang w:val="kk-KZ"/>
              </w:rPr>
              <w:t xml:space="preserve">статья </w:t>
            </w:r>
            <w:r w:rsidRPr="00C0338E">
              <w:rPr>
                <w:rFonts w:ascii="Times New Roman" w:eastAsia="Times New Roman" w:hAnsi="Times New Roman" w:cs="Times New Roman"/>
                <w:b/>
                <w:bCs/>
              </w:rPr>
              <w:t xml:space="preserve"> 489-1 пункт 1</w:t>
            </w:r>
          </w:p>
        </w:tc>
        <w:tc>
          <w:tcPr>
            <w:tcW w:w="4252" w:type="dxa"/>
            <w:gridSpan w:val="2"/>
            <w:tcBorders>
              <w:top w:val="single" w:sz="4" w:space="0" w:color="auto"/>
              <w:left w:val="single" w:sz="4" w:space="0" w:color="auto"/>
              <w:bottom w:val="single" w:sz="4" w:space="0" w:color="auto"/>
              <w:right w:val="single" w:sz="4" w:space="0" w:color="auto"/>
            </w:tcBorders>
          </w:tcPr>
          <w:p w14:paraId="2888E84C" w14:textId="79FD31E0" w:rsidR="00F63AF3" w:rsidRPr="00C0338E" w:rsidRDefault="00F63AF3" w:rsidP="00F63AF3">
            <w:pPr>
              <w:ind w:firstLine="36"/>
              <w:jc w:val="both"/>
              <w:rPr>
                <w:rFonts w:ascii="Times New Roman" w:eastAsia="Times New Roman" w:hAnsi="Times New Roman" w:cs="Times New Roman"/>
              </w:rPr>
            </w:pPr>
            <w:r w:rsidRPr="00C0338E">
              <w:rPr>
                <w:rFonts w:ascii="Times New Roman" w:hAnsi="Times New Roman" w:cs="Times New Roman"/>
                <w:b/>
                <w:bCs/>
              </w:rPr>
              <w:t>Статья 489-1. Нарушение законодательства Республики Казахстан о некоммерческих организациях</w:t>
            </w:r>
          </w:p>
          <w:p w14:paraId="2ACAAED7" w14:textId="1055040C" w:rsidR="00F63AF3" w:rsidRPr="00C0338E" w:rsidRDefault="00F63AF3" w:rsidP="00F63AF3">
            <w:pPr>
              <w:ind w:firstLine="36"/>
              <w:jc w:val="both"/>
              <w:rPr>
                <w:rFonts w:ascii="Times New Roman" w:eastAsia="Calibri" w:hAnsi="Times New Roman" w:cs="Times New Roman"/>
              </w:rPr>
            </w:pPr>
            <w:r w:rsidRPr="00C0338E">
              <w:rPr>
                <w:rFonts w:ascii="Times New Roman" w:eastAsia="Times New Roman" w:hAnsi="Times New Roman" w:cs="Times New Roman"/>
              </w:rPr>
              <w:t xml:space="preserve">1. </w:t>
            </w:r>
            <w:r w:rsidRPr="00C0338E">
              <w:rPr>
                <w:rFonts w:ascii="Times New Roman" w:eastAsia="Calibri" w:hAnsi="Times New Roman" w:cs="Times New Roman"/>
              </w:rPr>
              <w:t xml:space="preserve">Непредставление, несвоевременное представление, а равно представление в уполномоченный орган в сфере взаимодействия с неправительственными организациями недостоверных или заведомо ложных сведений о своей деятельности, в том числе о своих учредителях (участниках), составе имущества, источниках формирования и направлениях расходования денег, некоммерческими организациями, созданными в форме частного учреждения, общественного, корпоративного и частного фондов, объединения юридических лиц в форме ассоциации (союза), общественного объединения, некоммерческого акционерного общества (за исключением политических партий, религиозных объединений и профессиональных союзов, некоммерческих акционерных обществ, учредителем или акционером которых является государство, дочерних, зависимых и иных юридических лиц, являющихся аффилированными с ними в соответствии с законодательными актами Республики Казахстан), а также филиалами и представительствами (обособленными подразделениями) иностранных и международных </w:t>
            </w:r>
            <w:r w:rsidRPr="00C0338E">
              <w:rPr>
                <w:rFonts w:ascii="Times New Roman" w:eastAsia="Calibri" w:hAnsi="Times New Roman" w:cs="Times New Roman"/>
              </w:rPr>
              <w:lastRenderedPageBreak/>
              <w:t>некоммерческих организаций, осуществляющими деятельность на территории Республики Казахстан, –</w:t>
            </w:r>
          </w:p>
          <w:p w14:paraId="5B766DB6" w14:textId="3CA22661" w:rsidR="00F63AF3" w:rsidRPr="00C0338E" w:rsidRDefault="00F63AF3" w:rsidP="00F63AF3">
            <w:pPr>
              <w:keepNext/>
              <w:jc w:val="both"/>
              <w:outlineLvl w:val="2"/>
              <w:rPr>
                <w:rFonts w:ascii="Times New Roman" w:eastAsia="Calibri" w:hAnsi="Times New Roman" w:cs="Times New Roman"/>
                <w:b/>
                <w:bCs/>
              </w:rPr>
            </w:pPr>
            <w:r w:rsidRPr="00C0338E">
              <w:rPr>
                <w:rFonts w:ascii="Times New Roman" w:eastAsia="Calibri" w:hAnsi="Times New Roman" w:cs="Times New Roman"/>
              </w:rPr>
              <w:t>влекут предупреждение.</w:t>
            </w:r>
          </w:p>
        </w:tc>
        <w:tc>
          <w:tcPr>
            <w:tcW w:w="4253" w:type="dxa"/>
            <w:tcBorders>
              <w:top w:val="single" w:sz="4" w:space="0" w:color="auto"/>
              <w:left w:val="single" w:sz="4" w:space="0" w:color="auto"/>
              <w:bottom w:val="single" w:sz="4" w:space="0" w:color="auto"/>
              <w:right w:val="single" w:sz="4" w:space="0" w:color="auto"/>
            </w:tcBorders>
          </w:tcPr>
          <w:p w14:paraId="1A19FA17" w14:textId="2C275E25" w:rsidR="00F63AF3" w:rsidRPr="00C0338E" w:rsidRDefault="00F63AF3" w:rsidP="00F63AF3">
            <w:pPr>
              <w:pStyle w:val="docdata"/>
              <w:spacing w:before="0" w:beforeAutospacing="0" w:after="0" w:afterAutospacing="0"/>
              <w:ind w:firstLine="488"/>
              <w:jc w:val="both"/>
              <w:rPr>
                <w:sz w:val="22"/>
                <w:szCs w:val="22"/>
                <w:lang w:eastAsia="en-US"/>
              </w:rPr>
            </w:pPr>
            <w:r w:rsidRPr="00C0338E">
              <w:rPr>
                <w:b/>
                <w:bCs/>
                <w:sz w:val="22"/>
                <w:szCs w:val="22"/>
              </w:rPr>
              <w:lastRenderedPageBreak/>
              <w:t>Статья 489-1. Нарушение законодательства Республики Казахстан о некоммерческих организациях</w:t>
            </w:r>
          </w:p>
          <w:p w14:paraId="695BBF06" w14:textId="777EAA98" w:rsidR="00F63AF3" w:rsidRPr="00C0338E" w:rsidRDefault="00F63AF3" w:rsidP="00F63AF3">
            <w:pPr>
              <w:pStyle w:val="docdata"/>
              <w:spacing w:before="0" w:beforeAutospacing="0" w:after="0" w:afterAutospacing="0"/>
              <w:ind w:firstLine="488"/>
              <w:jc w:val="both"/>
              <w:rPr>
                <w:rFonts w:eastAsia="Calibri"/>
                <w:b/>
                <w:iCs/>
                <w:sz w:val="22"/>
                <w:szCs w:val="22"/>
              </w:rPr>
            </w:pPr>
            <w:r w:rsidRPr="00C0338E">
              <w:rPr>
                <w:sz w:val="22"/>
                <w:szCs w:val="22"/>
                <w:lang w:eastAsia="en-US"/>
              </w:rPr>
              <w:t xml:space="preserve">1. Непредставление, несвоевременное представление, а равно представление в уполномоченный орган в сфере взаимодействия с неправительственными организациями, </w:t>
            </w:r>
            <w:r w:rsidRPr="00C0338E">
              <w:rPr>
                <w:b/>
                <w:bCs/>
                <w:sz w:val="22"/>
                <w:szCs w:val="22"/>
                <w:lang w:eastAsia="en-US"/>
              </w:rPr>
              <w:t>в области государственной статистики, по финансовому мониторингу и государственных доходов,</w:t>
            </w:r>
            <w:r w:rsidRPr="00C0338E">
              <w:rPr>
                <w:sz w:val="22"/>
                <w:szCs w:val="22"/>
                <w:lang w:eastAsia="en-US"/>
              </w:rPr>
              <w:t xml:space="preserve"> недостоверных или заведомо ложных сведений о своей деятельности, в том числе о своих учредителях (участниках), составе имущества, источниках формирования и направлениях расходования денег, некоммерческими организациями, созданными в форме частного учреждения, общественного, корпоративного и частного фондов, объединения юридических лиц в форме ассоциации (союза), общественного объединения, некоммерческого акционерного общества (за исключением политических партий, религиозных объединений и профессиональных союзов, некоммерческих акционерных обществ, учредителем или акционером которых является государство, дочерних, зависимых и иных юридических лиц, являющихся аффилированными с ними в соответствии с законодательными актами Республики Казахстан), а также </w:t>
            </w:r>
            <w:r w:rsidRPr="00C0338E">
              <w:rPr>
                <w:sz w:val="22"/>
                <w:szCs w:val="22"/>
                <w:lang w:eastAsia="en-US"/>
              </w:rPr>
              <w:lastRenderedPageBreak/>
              <w:t>филиалами и представительствами (обособленными подразделениями) иностранных и международных некоммерческих организаций, осуществляющими деятельность на территории Республики Казахстан, –</w:t>
            </w:r>
            <w:r w:rsidRPr="00C0338E">
              <w:rPr>
                <w:b/>
                <w:bCs/>
                <w:sz w:val="22"/>
                <w:szCs w:val="22"/>
                <w:lang w:eastAsia="en-US"/>
              </w:rPr>
              <w:t>влекут штраф в размере двадцати месячных расчетных показателей.</w:t>
            </w:r>
          </w:p>
        </w:tc>
        <w:tc>
          <w:tcPr>
            <w:tcW w:w="5103" w:type="dxa"/>
            <w:tcBorders>
              <w:top w:val="single" w:sz="4" w:space="0" w:color="auto"/>
              <w:left w:val="single" w:sz="4" w:space="0" w:color="auto"/>
              <w:bottom w:val="single" w:sz="4" w:space="0" w:color="auto"/>
              <w:right w:val="single" w:sz="4" w:space="0" w:color="auto"/>
            </w:tcBorders>
          </w:tcPr>
          <w:p w14:paraId="25F4B06F" w14:textId="2D71218A" w:rsidR="00F63AF3" w:rsidRPr="00C0338E" w:rsidRDefault="00F63AF3" w:rsidP="00F63AF3">
            <w:pPr>
              <w:widowControl w:val="0"/>
              <w:jc w:val="both"/>
              <w:rPr>
                <w:rFonts w:ascii="Times New Roman" w:eastAsia="Calibri" w:hAnsi="Times New Roman" w:cs="Times New Roman"/>
              </w:rPr>
            </w:pPr>
            <w:r w:rsidRPr="00C0338E">
              <w:rPr>
                <w:rFonts w:ascii="Times New Roman" w:eastAsia="Calibri" w:hAnsi="Times New Roman" w:cs="Times New Roman"/>
              </w:rPr>
              <w:lastRenderedPageBreak/>
              <w:t>Поправка вносится с целью повышению ответственности НКО по обязанностям предоставления отчетности и заведомо ложных сведений о своей деятельности.</w:t>
            </w:r>
          </w:p>
          <w:p w14:paraId="17B27F45" w14:textId="77777777" w:rsidR="00F63AF3" w:rsidRPr="00C0338E" w:rsidRDefault="00F63AF3" w:rsidP="00F63AF3">
            <w:pPr>
              <w:widowControl w:val="0"/>
              <w:jc w:val="both"/>
              <w:rPr>
                <w:rFonts w:ascii="Times New Roman" w:eastAsia="Calibri" w:hAnsi="Times New Roman" w:cs="Times New Roman"/>
              </w:rPr>
            </w:pPr>
          </w:p>
          <w:p w14:paraId="0357CE7D" w14:textId="77777777" w:rsidR="00F63AF3" w:rsidRPr="00C0338E" w:rsidRDefault="00F63AF3" w:rsidP="00F63AF3">
            <w:pPr>
              <w:widowControl w:val="0"/>
              <w:jc w:val="both"/>
              <w:rPr>
                <w:rFonts w:ascii="Times New Roman" w:eastAsia="Calibri" w:hAnsi="Times New Roman" w:cs="Times New Roman"/>
              </w:rPr>
            </w:pPr>
          </w:p>
          <w:p w14:paraId="7FBC3632" w14:textId="71826386" w:rsidR="00F63AF3" w:rsidRPr="00C0338E" w:rsidRDefault="00F63AF3" w:rsidP="00F63AF3">
            <w:pPr>
              <w:widowControl w:val="0"/>
              <w:jc w:val="both"/>
              <w:rPr>
                <w:rFonts w:ascii="Times New Roman" w:eastAsia="Calibri" w:hAnsi="Times New Roman" w:cs="Times New Roman"/>
                <w:b/>
                <w:bCs/>
              </w:rPr>
            </w:pPr>
          </w:p>
        </w:tc>
      </w:tr>
      <w:tr w:rsidR="00C0338E" w:rsidRPr="00C0338E" w14:paraId="6119B737" w14:textId="77777777" w:rsidTr="0044473F">
        <w:tc>
          <w:tcPr>
            <w:tcW w:w="534" w:type="dxa"/>
            <w:tcBorders>
              <w:top w:val="single" w:sz="4" w:space="0" w:color="auto"/>
              <w:left w:val="single" w:sz="4" w:space="0" w:color="auto"/>
              <w:bottom w:val="single" w:sz="4" w:space="0" w:color="auto"/>
              <w:right w:val="single" w:sz="4" w:space="0" w:color="auto"/>
            </w:tcBorders>
          </w:tcPr>
          <w:p w14:paraId="59CAC12F" w14:textId="3E8026B9" w:rsidR="00F63AF3"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31</w:t>
            </w:r>
          </w:p>
        </w:tc>
        <w:tc>
          <w:tcPr>
            <w:tcW w:w="992" w:type="dxa"/>
            <w:tcBorders>
              <w:top w:val="single" w:sz="4" w:space="0" w:color="auto"/>
              <w:left w:val="single" w:sz="4" w:space="0" w:color="auto"/>
              <w:bottom w:val="single" w:sz="4" w:space="0" w:color="auto"/>
              <w:right w:val="single" w:sz="4" w:space="0" w:color="auto"/>
            </w:tcBorders>
          </w:tcPr>
          <w:p w14:paraId="5261FBEB" w14:textId="66E06885" w:rsidR="00F63AF3" w:rsidRPr="00C0338E" w:rsidRDefault="00F63AF3" w:rsidP="00F63AF3">
            <w:pPr>
              <w:jc w:val="both"/>
              <w:rPr>
                <w:rFonts w:ascii="Times New Roman" w:eastAsia="Calibri" w:hAnsi="Times New Roman" w:cs="Times New Roman"/>
                <w:b/>
                <w:bCs/>
                <w:iCs/>
              </w:rPr>
            </w:pPr>
            <w:r w:rsidRPr="00C0338E">
              <w:rPr>
                <w:rFonts w:ascii="Times New Roman" w:eastAsia="Times New Roman" w:hAnsi="Times New Roman" w:cs="Times New Roman"/>
                <w:b/>
                <w:bCs/>
                <w:lang w:val="kk-KZ"/>
              </w:rPr>
              <w:t>с</w:t>
            </w:r>
            <w:proofErr w:type="spellStart"/>
            <w:r w:rsidRPr="00C0338E">
              <w:rPr>
                <w:rFonts w:ascii="Times New Roman" w:eastAsia="Times New Roman" w:hAnsi="Times New Roman" w:cs="Times New Roman"/>
                <w:b/>
                <w:bCs/>
              </w:rPr>
              <w:t>татья</w:t>
            </w:r>
            <w:proofErr w:type="spellEnd"/>
            <w:r w:rsidRPr="00C0338E">
              <w:rPr>
                <w:rFonts w:ascii="Times New Roman" w:eastAsia="Times New Roman" w:hAnsi="Times New Roman" w:cs="Times New Roman"/>
                <w:b/>
                <w:bCs/>
              </w:rPr>
              <w:t xml:space="preserve"> 489-1 пункт 2</w:t>
            </w:r>
          </w:p>
        </w:tc>
        <w:tc>
          <w:tcPr>
            <w:tcW w:w="4252" w:type="dxa"/>
            <w:gridSpan w:val="2"/>
            <w:tcBorders>
              <w:top w:val="single" w:sz="4" w:space="0" w:color="auto"/>
              <w:left w:val="single" w:sz="4" w:space="0" w:color="auto"/>
              <w:bottom w:val="single" w:sz="4" w:space="0" w:color="auto"/>
              <w:right w:val="single" w:sz="4" w:space="0" w:color="auto"/>
            </w:tcBorders>
          </w:tcPr>
          <w:p w14:paraId="53BCDC42" w14:textId="30DD8508" w:rsidR="00F63AF3" w:rsidRPr="00C0338E" w:rsidRDefault="00F63AF3" w:rsidP="00F63AF3">
            <w:pPr>
              <w:ind w:firstLine="36"/>
              <w:jc w:val="both"/>
              <w:rPr>
                <w:rFonts w:ascii="Times New Roman" w:eastAsia="Times New Roman" w:hAnsi="Times New Roman" w:cs="Times New Roman"/>
                <w:lang w:val="kk-KZ"/>
              </w:rPr>
            </w:pPr>
            <w:r w:rsidRPr="00C0338E">
              <w:rPr>
                <w:rFonts w:ascii="Times New Roman" w:hAnsi="Times New Roman" w:cs="Times New Roman"/>
                <w:b/>
                <w:bCs/>
              </w:rPr>
              <w:t>Статья 489-1. Нарушение законодательства Республики Казахстан о некоммерческих организациях</w:t>
            </w:r>
          </w:p>
          <w:p w14:paraId="3D455AAC" w14:textId="6AF97004" w:rsidR="00F63AF3" w:rsidRPr="00C0338E" w:rsidRDefault="00F63AF3" w:rsidP="00F63AF3">
            <w:pPr>
              <w:ind w:firstLine="36"/>
              <w:jc w:val="both"/>
              <w:rPr>
                <w:rFonts w:ascii="Times New Roman" w:eastAsia="Times New Roman" w:hAnsi="Times New Roman" w:cs="Times New Roman"/>
                <w:lang w:val="kk-KZ"/>
              </w:rPr>
            </w:pPr>
            <w:r w:rsidRPr="00C0338E">
              <w:rPr>
                <w:rFonts w:ascii="Times New Roman" w:eastAsia="Times New Roman" w:hAnsi="Times New Roman" w:cs="Times New Roman"/>
                <w:lang w:val="kk-KZ"/>
              </w:rPr>
              <w:t>...</w:t>
            </w:r>
          </w:p>
          <w:p w14:paraId="798A83F4" w14:textId="24C81B45" w:rsidR="00F63AF3" w:rsidRPr="00C0338E" w:rsidRDefault="00F63AF3" w:rsidP="00F63AF3">
            <w:pPr>
              <w:jc w:val="both"/>
              <w:rPr>
                <w:rFonts w:ascii="Times New Roman" w:eastAsia="Calibri" w:hAnsi="Times New Roman" w:cs="Times New Roman"/>
              </w:rPr>
            </w:pPr>
            <w:r w:rsidRPr="00C0338E">
              <w:rPr>
                <w:rFonts w:ascii="Times New Roman" w:eastAsia="Calibri" w:hAnsi="Times New Roman" w:cs="Times New Roman"/>
                <w:lang w:val="kk-KZ"/>
              </w:rPr>
              <w:t>2.</w:t>
            </w:r>
            <w:r w:rsidRPr="00C0338E">
              <w:rPr>
                <w:rFonts w:ascii="Times New Roman" w:eastAsia="Calibri" w:hAnsi="Times New Roman" w:cs="Times New Roman"/>
              </w:rPr>
              <w:t>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p>
          <w:p w14:paraId="140A4A07" w14:textId="51F531F5" w:rsidR="00F63AF3" w:rsidRPr="00C0338E" w:rsidRDefault="00F63AF3" w:rsidP="00F63AF3">
            <w:pPr>
              <w:keepNext/>
              <w:jc w:val="both"/>
              <w:outlineLvl w:val="2"/>
              <w:rPr>
                <w:rFonts w:ascii="Times New Roman" w:eastAsia="Calibri" w:hAnsi="Times New Roman" w:cs="Times New Roman"/>
                <w:bCs/>
                <w:iCs/>
              </w:rPr>
            </w:pPr>
            <w:r w:rsidRPr="00C0338E">
              <w:rPr>
                <w:rFonts w:ascii="Times New Roman" w:eastAsia="Calibri" w:hAnsi="Times New Roman" w:cs="Times New Roman"/>
              </w:rPr>
              <w:t xml:space="preserve">      влекут штраф в размере двадцати </w:t>
            </w:r>
            <w:proofErr w:type="gramStart"/>
            <w:r w:rsidRPr="00C0338E">
              <w:rPr>
                <w:rFonts w:ascii="Times New Roman" w:eastAsia="Calibri" w:hAnsi="Times New Roman" w:cs="Times New Roman"/>
              </w:rPr>
              <w:t>пяти месячных</w:t>
            </w:r>
            <w:proofErr w:type="gramEnd"/>
            <w:r w:rsidRPr="00C0338E">
              <w:rPr>
                <w:rFonts w:ascii="Times New Roman" w:eastAsia="Calibri" w:hAnsi="Times New Roman" w:cs="Times New Roman"/>
              </w:rPr>
              <w:t xml:space="preserve"> расчетных показателей либо приостановление деятельности сроком на три месяца.</w:t>
            </w:r>
          </w:p>
        </w:tc>
        <w:tc>
          <w:tcPr>
            <w:tcW w:w="4253" w:type="dxa"/>
            <w:tcBorders>
              <w:top w:val="single" w:sz="4" w:space="0" w:color="auto"/>
              <w:left w:val="single" w:sz="4" w:space="0" w:color="auto"/>
              <w:bottom w:val="single" w:sz="4" w:space="0" w:color="auto"/>
              <w:right w:val="single" w:sz="4" w:space="0" w:color="auto"/>
            </w:tcBorders>
          </w:tcPr>
          <w:p w14:paraId="701AD72B" w14:textId="77777777" w:rsidR="00F63AF3" w:rsidRPr="00C0338E" w:rsidRDefault="00F63AF3" w:rsidP="00F63AF3">
            <w:pPr>
              <w:ind w:firstLine="36"/>
              <w:jc w:val="both"/>
              <w:rPr>
                <w:rFonts w:ascii="Times New Roman" w:eastAsia="Times New Roman" w:hAnsi="Times New Roman" w:cs="Times New Roman"/>
              </w:rPr>
            </w:pPr>
            <w:r w:rsidRPr="00C0338E">
              <w:rPr>
                <w:rFonts w:ascii="Times New Roman" w:hAnsi="Times New Roman" w:cs="Times New Roman"/>
                <w:b/>
                <w:bCs/>
              </w:rPr>
              <w:t>Статья 489-1. Нарушение законодательства Республики Казахстан о некоммерческих организациях</w:t>
            </w:r>
          </w:p>
          <w:p w14:paraId="1CEB98EB" w14:textId="35B25962" w:rsidR="00F63AF3" w:rsidRPr="00C0338E" w:rsidRDefault="00F63AF3" w:rsidP="00F63AF3">
            <w:pPr>
              <w:pStyle w:val="docdata"/>
              <w:spacing w:before="0" w:beforeAutospacing="0" w:after="0" w:afterAutospacing="0"/>
              <w:jc w:val="both"/>
              <w:rPr>
                <w:sz w:val="22"/>
                <w:szCs w:val="22"/>
                <w:lang w:val="kk-KZ" w:eastAsia="en-US"/>
              </w:rPr>
            </w:pPr>
            <w:r w:rsidRPr="00C0338E">
              <w:rPr>
                <w:sz w:val="22"/>
                <w:szCs w:val="22"/>
                <w:lang w:val="kk-KZ" w:eastAsia="en-US"/>
              </w:rPr>
              <w:t>...</w:t>
            </w:r>
          </w:p>
          <w:p w14:paraId="58E64A51" w14:textId="254F7E63" w:rsidR="00F63AF3" w:rsidRPr="00C0338E" w:rsidRDefault="00F63AF3" w:rsidP="00F63AF3">
            <w:pPr>
              <w:pStyle w:val="docdata"/>
              <w:spacing w:before="0" w:beforeAutospacing="0" w:after="0" w:afterAutospacing="0"/>
              <w:jc w:val="both"/>
              <w:rPr>
                <w:sz w:val="22"/>
                <w:szCs w:val="22"/>
                <w:lang w:eastAsia="en-US"/>
              </w:rPr>
            </w:pPr>
            <w:r w:rsidRPr="00C0338E">
              <w:rPr>
                <w:sz w:val="22"/>
                <w:szCs w:val="22"/>
                <w:lang w:val="kk-KZ" w:eastAsia="en-US"/>
              </w:rPr>
              <w:t>2.</w:t>
            </w:r>
            <w:bookmarkStart w:id="4" w:name="_Hlk164683501"/>
            <w:r w:rsidRPr="00C0338E">
              <w:rPr>
                <w:sz w:val="22"/>
                <w:szCs w:val="22"/>
                <w:lang w:eastAsia="en-US"/>
              </w:rPr>
              <w:t>Действия (бездействие), предусмотренные частью первой настоящей статьи, совершенные повторно в течение года после наложения административного взыскания, –</w:t>
            </w:r>
          </w:p>
          <w:p w14:paraId="69C6B858" w14:textId="26064087" w:rsidR="00F63AF3" w:rsidRPr="00C0338E" w:rsidRDefault="00F63AF3" w:rsidP="00F63AF3">
            <w:pPr>
              <w:pStyle w:val="docdata"/>
              <w:spacing w:before="0" w:beforeAutospacing="0" w:after="0" w:afterAutospacing="0"/>
              <w:jc w:val="both"/>
              <w:rPr>
                <w:rFonts w:eastAsia="Calibri"/>
                <w:b/>
                <w:bCs/>
                <w:sz w:val="22"/>
                <w:szCs w:val="22"/>
              </w:rPr>
            </w:pPr>
            <w:r w:rsidRPr="00C0338E">
              <w:rPr>
                <w:sz w:val="22"/>
                <w:szCs w:val="22"/>
              </w:rPr>
              <w:t xml:space="preserve">    влекут штраф в размере </w:t>
            </w:r>
            <w:proofErr w:type="gramStart"/>
            <w:r w:rsidRPr="00C0338E">
              <w:rPr>
                <w:b/>
                <w:bCs/>
                <w:sz w:val="22"/>
                <w:szCs w:val="22"/>
              </w:rPr>
              <w:t>сорока</w:t>
            </w:r>
            <w:r w:rsidRPr="00C0338E">
              <w:rPr>
                <w:sz w:val="22"/>
                <w:szCs w:val="22"/>
              </w:rPr>
              <w:t xml:space="preserve"> месячных</w:t>
            </w:r>
            <w:proofErr w:type="gramEnd"/>
            <w:r w:rsidRPr="00C0338E">
              <w:rPr>
                <w:sz w:val="22"/>
                <w:szCs w:val="22"/>
              </w:rPr>
              <w:t xml:space="preserve"> расчетных показателей либо приостановление деятельности сроком на три месяца.</w:t>
            </w:r>
            <w:bookmarkEnd w:id="4"/>
          </w:p>
        </w:tc>
        <w:tc>
          <w:tcPr>
            <w:tcW w:w="5103" w:type="dxa"/>
            <w:tcBorders>
              <w:top w:val="single" w:sz="4" w:space="0" w:color="auto"/>
              <w:left w:val="single" w:sz="4" w:space="0" w:color="auto"/>
              <w:bottom w:val="single" w:sz="4" w:space="0" w:color="auto"/>
              <w:right w:val="single" w:sz="4" w:space="0" w:color="auto"/>
            </w:tcBorders>
          </w:tcPr>
          <w:p w14:paraId="079B04F4" w14:textId="371AED61" w:rsidR="00F63AF3" w:rsidRPr="00C0338E" w:rsidRDefault="00F63AF3" w:rsidP="00F63AF3">
            <w:pPr>
              <w:widowControl w:val="0"/>
              <w:jc w:val="both"/>
              <w:rPr>
                <w:rFonts w:ascii="Times New Roman" w:eastAsia="Calibri" w:hAnsi="Times New Roman" w:cs="Times New Roman"/>
              </w:rPr>
            </w:pPr>
            <w:r w:rsidRPr="00C0338E">
              <w:rPr>
                <w:rFonts w:ascii="Times New Roman" w:eastAsia="Calibri" w:hAnsi="Times New Roman" w:cs="Times New Roman"/>
              </w:rPr>
              <w:t xml:space="preserve">Поправка вносится с целью повышению ответственности НКО по обязанностям предоставления отчетности </w:t>
            </w:r>
            <w:r w:rsidR="00C0338E" w:rsidRPr="00C0338E">
              <w:rPr>
                <w:rFonts w:ascii="Times New Roman" w:eastAsia="Calibri" w:hAnsi="Times New Roman" w:cs="Times New Roman"/>
              </w:rPr>
              <w:t>и заведомо</w:t>
            </w:r>
            <w:r w:rsidRPr="00C0338E">
              <w:rPr>
                <w:rFonts w:ascii="Times New Roman" w:eastAsia="Calibri" w:hAnsi="Times New Roman" w:cs="Times New Roman"/>
              </w:rPr>
              <w:t xml:space="preserve"> ложных сведений о своей деятельности.</w:t>
            </w:r>
          </w:p>
        </w:tc>
      </w:tr>
      <w:tr w:rsidR="00C0338E" w:rsidRPr="00C0338E" w14:paraId="31C41509" w14:textId="77777777" w:rsidTr="0044473F">
        <w:tc>
          <w:tcPr>
            <w:tcW w:w="534" w:type="dxa"/>
            <w:tcBorders>
              <w:top w:val="single" w:sz="4" w:space="0" w:color="auto"/>
              <w:left w:val="single" w:sz="4" w:space="0" w:color="auto"/>
              <w:bottom w:val="single" w:sz="4" w:space="0" w:color="auto"/>
              <w:right w:val="single" w:sz="4" w:space="0" w:color="auto"/>
            </w:tcBorders>
          </w:tcPr>
          <w:p w14:paraId="3287571A" w14:textId="27EF4093" w:rsidR="0009325E" w:rsidRPr="00C0338E" w:rsidRDefault="00264A2F" w:rsidP="0009325E">
            <w:pPr>
              <w:jc w:val="both"/>
              <w:rPr>
                <w:rFonts w:ascii="Times New Roman" w:hAnsi="Times New Roman" w:cs="Times New Roman"/>
                <w:lang w:val="en-US"/>
              </w:rPr>
            </w:pPr>
            <w:r w:rsidRPr="00C0338E">
              <w:rPr>
                <w:rFonts w:ascii="Times New Roman" w:hAnsi="Times New Roman" w:cs="Times New Roman"/>
                <w:lang w:val="en-US"/>
              </w:rPr>
              <w:t>32</w:t>
            </w:r>
          </w:p>
        </w:tc>
        <w:tc>
          <w:tcPr>
            <w:tcW w:w="992" w:type="dxa"/>
            <w:tcBorders>
              <w:top w:val="single" w:sz="4" w:space="0" w:color="auto"/>
              <w:left w:val="single" w:sz="4" w:space="0" w:color="auto"/>
              <w:bottom w:val="single" w:sz="4" w:space="0" w:color="auto"/>
              <w:right w:val="single" w:sz="4" w:space="0" w:color="auto"/>
            </w:tcBorders>
          </w:tcPr>
          <w:p w14:paraId="0D254622" w14:textId="2694586F" w:rsidR="0009325E" w:rsidRPr="00C0338E" w:rsidRDefault="0009325E" w:rsidP="0009325E">
            <w:pPr>
              <w:jc w:val="both"/>
              <w:rPr>
                <w:rFonts w:ascii="Times New Roman" w:eastAsia="Times New Roman" w:hAnsi="Times New Roman" w:cs="Times New Roman"/>
                <w:b/>
                <w:bCs/>
                <w:lang w:val="kk-KZ"/>
              </w:rPr>
            </w:pPr>
            <w:r w:rsidRPr="00C0338E">
              <w:rPr>
                <w:rFonts w:ascii="Times New Roman" w:hAnsi="Times New Roman" w:cs="Times New Roman"/>
              </w:rPr>
              <w:t>Пункт 1 статьи 684</w:t>
            </w:r>
          </w:p>
        </w:tc>
        <w:tc>
          <w:tcPr>
            <w:tcW w:w="4252" w:type="dxa"/>
            <w:gridSpan w:val="2"/>
            <w:tcBorders>
              <w:top w:val="single" w:sz="4" w:space="0" w:color="auto"/>
              <w:left w:val="single" w:sz="4" w:space="0" w:color="auto"/>
              <w:bottom w:val="single" w:sz="4" w:space="0" w:color="auto"/>
              <w:right w:val="single" w:sz="4" w:space="0" w:color="auto"/>
            </w:tcBorders>
          </w:tcPr>
          <w:p w14:paraId="24116B79" w14:textId="77777777" w:rsidR="0009325E" w:rsidRPr="00C0338E" w:rsidRDefault="0009325E" w:rsidP="0009325E">
            <w:pPr>
              <w:jc w:val="both"/>
              <w:rPr>
                <w:rFonts w:ascii="Times New Roman" w:hAnsi="Times New Roman" w:cs="Times New Roman"/>
                <w:b/>
              </w:rPr>
            </w:pPr>
            <w:r w:rsidRPr="00C0338E">
              <w:rPr>
                <w:rFonts w:ascii="Times New Roman" w:hAnsi="Times New Roman" w:cs="Times New Roman"/>
                <w:b/>
              </w:rPr>
              <w:t>Статья 684. Суды</w:t>
            </w:r>
          </w:p>
          <w:p w14:paraId="4B54CFEE" w14:textId="77777777" w:rsidR="0009325E" w:rsidRPr="00C0338E" w:rsidRDefault="0009325E" w:rsidP="0009325E">
            <w:pPr>
              <w:jc w:val="both"/>
              <w:rPr>
                <w:rFonts w:ascii="Times New Roman" w:hAnsi="Times New Roman" w:cs="Times New Roman"/>
              </w:rPr>
            </w:pPr>
          </w:p>
          <w:p w14:paraId="6A0036FA" w14:textId="0FB9C889" w:rsidR="0009325E" w:rsidRPr="00C0338E" w:rsidRDefault="0009325E" w:rsidP="0009325E">
            <w:pPr>
              <w:ind w:firstLine="36"/>
              <w:jc w:val="both"/>
              <w:rPr>
                <w:rFonts w:ascii="Times New Roman" w:hAnsi="Times New Roman" w:cs="Times New Roman"/>
                <w:b/>
                <w:bCs/>
              </w:rPr>
            </w:pPr>
            <w:r w:rsidRPr="00C0338E">
              <w:rPr>
                <w:rFonts w:ascii="Times New Roman" w:hAnsi="Times New Roman" w:cs="Times New Roman"/>
              </w:rPr>
              <w:t xml:space="preserve">      1. Судьи специализированных районных и приравненных к ним судов по административным правонарушениям рассматривают дела об административных правонарушениях, предусмотренных статьями 73 … 214 (частями первой, второй, третьей, четвертой, пятой, шестой, седьмой, восьмой, девятой, десятой, одиннадцатой, двенадцатой и тринадцатой), … 681 настоящего Кодекса, за исключением случаев, предусмотренных частью третьей настоящей статьи.</w:t>
            </w:r>
          </w:p>
        </w:tc>
        <w:tc>
          <w:tcPr>
            <w:tcW w:w="4253" w:type="dxa"/>
            <w:tcBorders>
              <w:top w:val="single" w:sz="4" w:space="0" w:color="auto"/>
              <w:left w:val="single" w:sz="4" w:space="0" w:color="auto"/>
              <w:bottom w:val="single" w:sz="4" w:space="0" w:color="auto"/>
              <w:right w:val="single" w:sz="4" w:space="0" w:color="auto"/>
            </w:tcBorders>
          </w:tcPr>
          <w:p w14:paraId="654EF8E6" w14:textId="77777777" w:rsidR="0009325E" w:rsidRPr="00C0338E" w:rsidRDefault="0009325E" w:rsidP="0009325E">
            <w:pPr>
              <w:jc w:val="both"/>
              <w:rPr>
                <w:rFonts w:ascii="Times New Roman" w:hAnsi="Times New Roman" w:cs="Times New Roman"/>
                <w:b/>
              </w:rPr>
            </w:pPr>
            <w:r w:rsidRPr="00C0338E">
              <w:rPr>
                <w:rFonts w:ascii="Times New Roman" w:hAnsi="Times New Roman" w:cs="Times New Roman"/>
                <w:b/>
              </w:rPr>
              <w:t>Статья 684. Суды</w:t>
            </w:r>
          </w:p>
          <w:p w14:paraId="21AF7430" w14:textId="77777777" w:rsidR="0009325E" w:rsidRPr="00C0338E" w:rsidRDefault="0009325E" w:rsidP="0009325E">
            <w:pPr>
              <w:jc w:val="both"/>
              <w:rPr>
                <w:rFonts w:ascii="Times New Roman" w:hAnsi="Times New Roman" w:cs="Times New Roman"/>
              </w:rPr>
            </w:pPr>
          </w:p>
          <w:p w14:paraId="254A109B" w14:textId="7F99812A" w:rsidR="0009325E" w:rsidRPr="00C0338E" w:rsidRDefault="0009325E" w:rsidP="00AA268A">
            <w:pPr>
              <w:ind w:firstLine="36"/>
              <w:jc w:val="both"/>
              <w:rPr>
                <w:rFonts w:ascii="Times New Roman" w:hAnsi="Times New Roman" w:cs="Times New Roman"/>
                <w:b/>
                <w:bCs/>
              </w:rPr>
            </w:pPr>
            <w:r w:rsidRPr="00C0338E">
              <w:rPr>
                <w:rFonts w:ascii="Times New Roman" w:hAnsi="Times New Roman" w:cs="Times New Roman"/>
              </w:rPr>
              <w:t xml:space="preserve">      1. Судьи специализированных районных и приравненных к ним судов по административным правонарушениям рассматривают дела об административных правонарушениях, предусмотренных статьями 73 … 214 (частями первой, второй, третьей, четвертой, пятой, шестой, седьмой, восьмой, девятой, десятой, одиннадцатой, двенадцатой и тринадцатой, </w:t>
            </w:r>
            <w:r w:rsidR="00AA268A" w:rsidRPr="00C0338E">
              <w:rPr>
                <w:rFonts w:ascii="Times New Roman" w:hAnsi="Times New Roman" w:cs="Times New Roman"/>
                <w:b/>
                <w:lang w:val="kk-KZ"/>
              </w:rPr>
              <w:t>двадцать третьей</w:t>
            </w:r>
            <w:r w:rsidR="00AA268A" w:rsidRPr="00C0338E">
              <w:rPr>
                <w:rFonts w:ascii="Times New Roman" w:hAnsi="Times New Roman" w:cs="Times New Roman"/>
              </w:rPr>
              <w:t xml:space="preserve">, </w:t>
            </w:r>
            <w:r w:rsidR="00AA268A" w:rsidRPr="00C0338E">
              <w:rPr>
                <w:rFonts w:ascii="Times New Roman" w:hAnsi="Times New Roman" w:cs="Times New Roman"/>
                <w:b/>
                <w:lang w:val="kk-KZ"/>
              </w:rPr>
              <w:t>двадцать четвертой</w:t>
            </w:r>
            <w:r w:rsidRPr="00C0338E">
              <w:rPr>
                <w:rFonts w:ascii="Times New Roman" w:hAnsi="Times New Roman" w:cs="Times New Roman"/>
              </w:rPr>
              <w:t xml:space="preserve">), </w:t>
            </w:r>
            <w:r w:rsidR="00727894" w:rsidRPr="00C0338E">
              <w:rPr>
                <w:rFonts w:ascii="Times New Roman" w:hAnsi="Times New Roman" w:cs="Times New Roman"/>
              </w:rPr>
              <w:t xml:space="preserve">214-1, </w:t>
            </w:r>
            <w:r w:rsidR="00727894" w:rsidRPr="00C0338E">
              <w:rPr>
                <w:rFonts w:ascii="Times New Roman" w:hAnsi="Times New Roman" w:cs="Times New Roman"/>
                <w:b/>
              </w:rPr>
              <w:t>214-2</w:t>
            </w:r>
            <w:r w:rsidRPr="00C0338E">
              <w:rPr>
                <w:rFonts w:ascii="Times New Roman" w:hAnsi="Times New Roman" w:cs="Times New Roman"/>
              </w:rPr>
              <w:t>… 681 настоящего Кодекса, за исключением случаев, предусмотренных частью третьей настоящей статьи.</w:t>
            </w:r>
          </w:p>
        </w:tc>
        <w:tc>
          <w:tcPr>
            <w:tcW w:w="5103" w:type="dxa"/>
            <w:tcBorders>
              <w:top w:val="single" w:sz="4" w:space="0" w:color="auto"/>
              <w:left w:val="single" w:sz="4" w:space="0" w:color="auto"/>
              <w:bottom w:val="single" w:sz="4" w:space="0" w:color="auto"/>
              <w:right w:val="single" w:sz="4" w:space="0" w:color="auto"/>
            </w:tcBorders>
          </w:tcPr>
          <w:p w14:paraId="262EE944" w14:textId="77777777" w:rsidR="0009325E" w:rsidRPr="00C0338E" w:rsidRDefault="0009325E" w:rsidP="0009325E">
            <w:pPr>
              <w:jc w:val="both"/>
              <w:rPr>
                <w:rFonts w:ascii="Times New Roman" w:hAnsi="Times New Roman" w:cs="Times New Roman"/>
                <w:b/>
              </w:rPr>
            </w:pPr>
            <w:r w:rsidRPr="00C0338E">
              <w:rPr>
                <w:rFonts w:ascii="Times New Roman" w:hAnsi="Times New Roman" w:cs="Times New Roman"/>
                <w:lang w:val="kk-KZ"/>
              </w:rPr>
              <w:t xml:space="preserve">     </w:t>
            </w:r>
            <w:r w:rsidRPr="00C0338E">
              <w:rPr>
                <w:rFonts w:ascii="Times New Roman" w:hAnsi="Times New Roman" w:cs="Times New Roman"/>
                <w:b/>
              </w:rPr>
              <w:t>В Республике Казахстан обязанность по применению мер по замораживанию не распространяется на всех физических и юридических лиц, а лишь на ФУ и УНФПП, поскольку в законодательстве РК отсутствуют положения, прямо предусматривающие ответственность за нарушение всеми физическими и юридическими лицами запрета на предоставление денежных средств и иных активов фигурантам перечней.</w:t>
            </w:r>
          </w:p>
          <w:p w14:paraId="70B78EF2" w14:textId="77777777" w:rsidR="0009325E" w:rsidRPr="00C0338E" w:rsidRDefault="0009325E" w:rsidP="0009325E">
            <w:pPr>
              <w:jc w:val="both"/>
              <w:rPr>
                <w:rFonts w:ascii="Times New Roman" w:hAnsi="Times New Roman" w:cs="Times New Roman"/>
                <w:b/>
              </w:rPr>
            </w:pPr>
          </w:p>
          <w:p w14:paraId="4CF3D16D" w14:textId="77777777" w:rsidR="0009325E" w:rsidRPr="00C0338E" w:rsidRDefault="0009325E" w:rsidP="0009325E">
            <w:pPr>
              <w:jc w:val="both"/>
              <w:rPr>
                <w:rFonts w:ascii="Times New Roman" w:hAnsi="Times New Roman" w:cs="Times New Roman"/>
                <w:b/>
              </w:rPr>
            </w:pPr>
            <w:r w:rsidRPr="00C0338E">
              <w:rPr>
                <w:rFonts w:ascii="Times New Roman" w:hAnsi="Times New Roman" w:cs="Times New Roman"/>
                <w:lang w:val="kk-KZ"/>
              </w:rPr>
              <w:t xml:space="preserve">     </w:t>
            </w:r>
            <w:r w:rsidRPr="00C0338E">
              <w:rPr>
                <w:rFonts w:ascii="Times New Roman" w:hAnsi="Times New Roman" w:cs="Times New Roman"/>
              </w:rPr>
              <w:t xml:space="preserve">При этом, в соответствии с </w:t>
            </w:r>
            <w:r w:rsidRPr="00C0338E">
              <w:rPr>
                <w:rFonts w:ascii="Times New Roman" w:hAnsi="Times New Roman" w:cs="Times New Roman"/>
                <w:b/>
              </w:rPr>
              <w:t>критерием 24.13</w:t>
            </w:r>
            <w:r w:rsidRPr="00C0338E">
              <w:rPr>
                <w:rFonts w:ascii="Times New Roman" w:hAnsi="Times New Roman" w:cs="Times New Roman"/>
              </w:rPr>
              <w:t xml:space="preserve"> рекомендаций ФАТФ</w:t>
            </w:r>
            <w:r w:rsidRPr="00C0338E">
              <w:rPr>
                <w:rFonts w:ascii="Times New Roman" w:hAnsi="Times New Roman" w:cs="Times New Roman"/>
                <w:b/>
              </w:rPr>
              <w:t xml:space="preserve"> </w:t>
            </w:r>
            <w:r w:rsidRPr="00C0338E">
              <w:rPr>
                <w:rFonts w:ascii="Times New Roman" w:hAnsi="Times New Roman" w:cs="Times New Roman"/>
              </w:rPr>
              <w:t xml:space="preserve">должна существовать ответственность, а также </w:t>
            </w:r>
            <w:r w:rsidRPr="00C0338E">
              <w:rPr>
                <w:rFonts w:ascii="Times New Roman" w:hAnsi="Times New Roman" w:cs="Times New Roman"/>
                <w:b/>
              </w:rPr>
              <w:t>соразмерные и сдерживающие санкции</w:t>
            </w:r>
            <w:r w:rsidRPr="00C0338E">
              <w:rPr>
                <w:rFonts w:ascii="Times New Roman" w:hAnsi="Times New Roman" w:cs="Times New Roman"/>
              </w:rPr>
              <w:t xml:space="preserve">, в отношении любого </w:t>
            </w:r>
            <w:r w:rsidRPr="00C0338E">
              <w:rPr>
                <w:rFonts w:ascii="Times New Roman" w:hAnsi="Times New Roman" w:cs="Times New Roman"/>
              </w:rPr>
              <w:lastRenderedPageBreak/>
              <w:t>юридического или физического лица, которое не выполняет должным образом требования ПОД/ФТ.</w:t>
            </w:r>
          </w:p>
          <w:p w14:paraId="40B611A6" w14:textId="77777777" w:rsidR="0009325E" w:rsidRPr="00C0338E" w:rsidRDefault="0009325E" w:rsidP="0009325E">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 xml:space="preserve">Также, в соответствии с </w:t>
            </w:r>
            <w:r w:rsidRPr="00C0338E">
              <w:rPr>
                <w:rFonts w:ascii="Times New Roman" w:hAnsi="Times New Roman" w:cs="Times New Roman"/>
                <w:b/>
              </w:rPr>
              <w:t>критерием 7.2</w:t>
            </w:r>
            <w:r w:rsidRPr="00C0338E">
              <w:rPr>
                <w:rFonts w:ascii="Times New Roman" w:hAnsi="Times New Roman" w:cs="Times New Roman"/>
              </w:rPr>
              <w:t xml:space="preserve"> рекомендаций ФАТФ страны должны создать необходимые юридические полномочия и назначить национальные компетентные органы, ответственные за применение и приведение в исполнение целевых финансовых санкций согласно следующим стандартам и процедурам.</w:t>
            </w:r>
          </w:p>
          <w:p w14:paraId="23CFD8FC" w14:textId="77777777" w:rsidR="0009325E" w:rsidRPr="00C0338E" w:rsidRDefault="0009325E" w:rsidP="0009325E">
            <w:pPr>
              <w:jc w:val="both"/>
              <w:rPr>
                <w:rFonts w:ascii="Times New Roman" w:hAnsi="Times New Roman" w:cs="Times New Roman"/>
              </w:rPr>
            </w:pPr>
            <w:r w:rsidRPr="00C0338E">
              <w:rPr>
                <w:rFonts w:ascii="Times New Roman" w:hAnsi="Times New Roman" w:cs="Times New Roman"/>
                <w:lang w:val="kk-KZ"/>
              </w:rPr>
              <w:t xml:space="preserve">     </w:t>
            </w:r>
            <w:r w:rsidRPr="00C0338E">
              <w:rPr>
                <w:rFonts w:ascii="Times New Roman" w:hAnsi="Times New Roman" w:cs="Times New Roman"/>
              </w:rPr>
              <w:t xml:space="preserve"> (с) Страны должны принять необходимые </w:t>
            </w:r>
            <w:r w:rsidRPr="00C0338E">
              <w:rPr>
                <w:rFonts w:ascii="Times New Roman" w:hAnsi="Times New Roman" w:cs="Times New Roman"/>
                <w:b/>
              </w:rPr>
              <w:t>меры для воспрепятствования</w:t>
            </w:r>
            <w:r w:rsidRPr="00C0338E">
              <w:rPr>
                <w:rFonts w:ascii="Times New Roman" w:hAnsi="Times New Roman" w:cs="Times New Roman"/>
              </w:rPr>
              <w:t xml:space="preserve"> тому, чтобы их граждане или любые лица и организации, находящиеся на территории этих стран, </w:t>
            </w:r>
            <w:r w:rsidRPr="00C0338E">
              <w:rPr>
                <w:rFonts w:ascii="Times New Roman" w:hAnsi="Times New Roman" w:cs="Times New Roman"/>
                <w:b/>
              </w:rPr>
              <w:t>предоставляли любые средства</w:t>
            </w:r>
            <w:r w:rsidRPr="00C0338E">
              <w:rPr>
                <w:rFonts w:ascii="Times New Roman" w:hAnsi="Times New Roman" w:cs="Times New Roman"/>
              </w:rPr>
              <w:t xml:space="preserve"> или другие активы в пользование или для использования в интересах установленных лиц или организаций, кроме случаев наличия лицензии, полномочий либо иного уведомления согласно соответствующим резолюциям СБ ООН.</w:t>
            </w:r>
          </w:p>
          <w:p w14:paraId="77C4008E" w14:textId="77777777" w:rsidR="0009325E" w:rsidRPr="00C0338E" w:rsidRDefault="0009325E" w:rsidP="0009325E">
            <w:pPr>
              <w:jc w:val="both"/>
              <w:rPr>
                <w:rFonts w:ascii="Times New Roman" w:hAnsi="Times New Roman" w:cs="Times New Roman"/>
                <w:bCs/>
                <w:kern w:val="2"/>
              </w:rPr>
            </w:pPr>
            <w:r w:rsidRPr="00C0338E">
              <w:rPr>
                <w:rFonts w:ascii="Times New Roman" w:hAnsi="Times New Roman" w:cs="Times New Roman"/>
                <w:bCs/>
                <w:kern w:val="2"/>
              </w:rPr>
              <w:t xml:space="preserve">     Касательно отсутствия алгоритмов и формул полагаем, что их отсутствие не может служить основанием для невозможности установления суммы штрафов.</w:t>
            </w:r>
          </w:p>
          <w:p w14:paraId="35562C97" w14:textId="77777777" w:rsidR="0009325E" w:rsidRPr="00C0338E" w:rsidRDefault="0009325E" w:rsidP="0009325E">
            <w:pPr>
              <w:jc w:val="both"/>
              <w:rPr>
                <w:rFonts w:ascii="Times New Roman" w:hAnsi="Times New Roman" w:cs="Times New Roman"/>
                <w:bCs/>
                <w:kern w:val="2"/>
              </w:rPr>
            </w:pPr>
            <w:r w:rsidRPr="00C0338E">
              <w:rPr>
                <w:rFonts w:ascii="Times New Roman" w:hAnsi="Times New Roman" w:cs="Times New Roman"/>
                <w:bCs/>
                <w:kern w:val="2"/>
              </w:rPr>
              <w:t xml:space="preserve">     При этом, установление штрафов продемонстрирует оценщикам о том, что страна прислушивается к рекомендациям экспертов-оценщиков и такой шаг будет ответом при защите отчета о прогрессе и покажет решительность усиления мер в борьбе с отмыванием доходов и финансированием терроризма.</w:t>
            </w:r>
          </w:p>
          <w:p w14:paraId="256BC07C" w14:textId="45F97100" w:rsidR="0009325E" w:rsidRPr="00C0338E" w:rsidRDefault="0009325E" w:rsidP="0009325E">
            <w:pPr>
              <w:widowControl w:val="0"/>
              <w:jc w:val="both"/>
              <w:rPr>
                <w:rFonts w:ascii="Times New Roman" w:eastAsia="Calibri" w:hAnsi="Times New Roman" w:cs="Times New Roman"/>
              </w:rPr>
            </w:pPr>
            <w:r w:rsidRPr="00C0338E">
              <w:rPr>
                <w:rFonts w:ascii="Times New Roman" w:hAnsi="Times New Roman" w:cs="Times New Roman"/>
                <w:bCs/>
                <w:kern w:val="2"/>
              </w:rPr>
              <w:t xml:space="preserve">     </w:t>
            </w:r>
            <w:r w:rsidRPr="00C0338E">
              <w:rPr>
                <w:rFonts w:ascii="Times New Roman" w:hAnsi="Times New Roman" w:cs="Times New Roman"/>
              </w:rPr>
              <w:t xml:space="preserve"> Также отмечаем, что в соответствии с пунктом 1 статьи 897 КоАП предусмотрена норма по </w:t>
            </w:r>
            <w:r w:rsidRPr="00C0338E">
              <w:rPr>
                <w:rFonts w:ascii="Times New Roman" w:hAnsi="Times New Roman" w:cs="Times New Roman"/>
                <w:bCs/>
                <w:kern w:val="2"/>
              </w:rPr>
              <w:t>уплате штрафа в течение десяти суток со дня, следующего за днем получения (вручения) уведомления или извещения в размере пятидесяти процентов от указанной в санкции статьи Особенной части настоящего Кодекса суммы штрафа.</w:t>
            </w:r>
          </w:p>
        </w:tc>
      </w:tr>
      <w:tr w:rsidR="00C0338E" w:rsidRPr="00C0338E" w14:paraId="7149B172" w14:textId="77777777" w:rsidTr="0044473F">
        <w:tc>
          <w:tcPr>
            <w:tcW w:w="534" w:type="dxa"/>
            <w:tcBorders>
              <w:top w:val="single" w:sz="4" w:space="0" w:color="auto"/>
              <w:left w:val="single" w:sz="4" w:space="0" w:color="auto"/>
              <w:bottom w:val="single" w:sz="4" w:space="0" w:color="auto"/>
              <w:right w:val="single" w:sz="4" w:space="0" w:color="auto"/>
            </w:tcBorders>
          </w:tcPr>
          <w:p w14:paraId="2557B0B3" w14:textId="145751E6" w:rsidR="00F63AF3"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lastRenderedPageBreak/>
              <w:t>33</w:t>
            </w:r>
          </w:p>
        </w:tc>
        <w:tc>
          <w:tcPr>
            <w:tcW w:w="992" w:type="dxa"/>
            <w:tcBorders>
              <w:top w:val="single" w:sz="4" w:space="0" w:color="auto"/>
              <w:left w:val="single" w:sz="4" w:space="0" w:color="auto"/>
              <w:bottom w:val="single" w:sz="4" w:space="0" w:color="auto"/>
              <w:right w:val="single" w:sz="4" w:space="0" w:color="auto"/>
            </w:tcBorders>
          </w:tcPr>
          <w:p w14:paraId="3022936D" w14:textId="387D0DFA" w:rsidR="00F63AF3" w:rsidRPr="00C0338E" w:rsidRDefault="00F63AF3" w:rsidP="00F63AF3">
            <w:pPr>
              <w:jc w:val="both"/>
              <w:rPr>
                <w:rFonts w:ascii="Times New Roman" w:hAnsi="Times New Roman" w:cs="Times New Roman"/>
                <w:b/>
              </w:rPr>
            </w:pPr>
            <w:r w:rsidRPr="00C0338E">
              <w:rPr>
                <w:rFonts w:ascii="Times New Roman" w:hAnsi="Times New Roman" w:cs="Times New Roman"/>
                <w:b/>
                <w:lang w:val="kk-KZ"/>
              </w:rPr>
              <w:t>с</w:t>
            </w:r>
            <w:proofErr w:type="spellStart"/>
            <w:r w:rsidRPr="00C0338E">
              <w:rPr>
                <w:rFonts w:ascii="Times New Roman" w:hAnsi="Times New Roman" w:cs="Times New Roman"/>
                <w:b/>
              </w:rPr>
              <w:t>татья</w:t>
            </w:r>
            <w:proofErr w:type="spellEnd"/>
            <w:r w:rsidRPr="00C0338E">
              <w:rPr>
                <w:rFonts w:ascii="Times New Roman" w:hAnsi="Times New Roman" w:cs="Times New Roman"/>
                <w:b/>
              </w:rPr>
              <w:t xml:space="preserve"> 722-2</w:t>
            </w:r>
          </w:p>
        </w:tc>
        <w:tc>
          <w:tcPr>
            <w:tcW w:w="4252" w:type="dxa"/>
            <w:gridSpan w:val="2"/>
            <w:tcBorders>
              <w:top w:val="single" w:sz="4" w:space="0" w:color="auto"/>
              <w:left w:val="single" w:sz="4" w:space="0" w:color="auto"/>
              <w:bottom w:val="single" w:sz="4" w:space="0" w:color="auto"/>
              <w:right w:val="single" w:sz="4" w:space="0" w:color="auto"/>
            </w:tcBorders>
          </w:tcPr>
          <w:p w14:paraId="335CC325" w14:textId="77777777" w:rsidR="00F63AF3" w:rsidRPr="00C0338E" w:rsidRDefault="00F63AF3" w:rsidP="00F63AF3">
            <w:pPr>
              <w:jc w:val="both"/>
              <w:rPr>
                <w:rFonts w:ascii="Times New Roman" w:hAnsi="Times New Roman" w:cs="Times New Roman"/>
                <w:b/>
              </w:rPr>
            </w:pPr>
            <w:r w:rsidRPr="00C0338E">
              <w:rPr>
                <w:rFonts w:ascii="Times New Roman" w:hAnsi="Times New Roman" w:cs="Times New Roman"/>
                <w:b/>
              </w:rPr>
              <w:t>Статья 722-2. Уполномоченный орган, осуществляющий финансовый мониторинг</w:t>
            </w:r>
          </w:p>
          <w:p w14:paraId="08B73EFC" w14:textId="77777777" w:rsidR="00F63AF3" w:rsidRPr="00C0338E" w:rsidRDefault="00F63AF3" w:rsidP="00F63AF3">
            <w:pPr>
              <w:jc w:val="both"/>
              <w:rPr>
                <w:rFonts w:ascii="Times New Roman" w:hAnsi="Times New Roman" w:cs="Times New Roman"/>
              </w:rPr>
            </w:pPr>
            <w:r w:rsidRPr="00C0338E">
              <w:rPr>
                <w:rFonts w:ascii="Times New Roman" w:hAnsi="Times New Roman" w:cs="Times New Roman"/>
              </w:rPr>
              <w:t>      1. Уполномоченный орган, осуществляющий финансовый мониторинг, рассматривает дела об административных правонарушениях, предусмотренных </w:t>
            </w:r>
            <w:hyperlink r:id="rId10" w:anchor="z760" w:history="1">
              <w:r w:rsidRPr="00C0338E">
                <w:rPr>
                  <w:rStyle w:val="af3"/>
                  <w:rFonts w:ascii="Times New Roman" w:hAnsi="Times New Roman" w:cs="Times New Roman"/>
                  <w:color w:val="auto"/>
                  <w:u w:val="none"/>
                </w:rPr>
                <w:t>статьей 214</w:t>
              </w:r>
            </w:hyperlink>
            <w:r w:rsidRPr="00C0338E">
              <w:rPr>
                <w:rFonts w:ascii="Times New Roman" w:hAnsi="Times New Roman" w:cs="Times New Roman"/>
              </w:rPr>
              <w:t> </w:t>
            </w:r>
            <w:r w:rsidRPr="00C0338E">
              <w:rPr>
                <w:rFonts w:ascii="Times New Roman" w:hAnsi="Times New Roman" w:cs="Times New Roman"/>
                <w:b/>
              </w:rPr>
              <w:t>(частью 3-1)</w:t>
            </w:r>
            <w:r w:rsidRPr="00C0338E">
              <w:rPr>
                <w:rFonts w:ascii="Times New Roman" w:hAnsi="Times New Roman" w:cs="Times New Roman"/>
              </w:rPr>
              <w:t xml:space="preserve"> настоящего Кодекса.</w:t>
            </w:r>
          </w:p>
          <w:p w14:paraId="397E929E" w14:textId="78F7FA2C" w:rsidR="00F63AF3" w:rsidRPr="00C0338E" w:rsidRDefault="00F63AF3" w:rsidP="00F63AF3">
            <w:pPr>
              <w:jc w:val="both"/>
              <w:rPr>
                <w:rFonts w:ascii="Times New Roman" w:hAnsi="Times New Roman" w:cs="Times New Roman"/>
                <w:b/>
              </w:rPr>
            </w:pPr>
            <w:r w:rsidRPr="00C0338E">
              <w:rPr>
                <w:rFonts w:ascii="Times New Roman" w:hAnsi="Times New Roman" w:cs="Times New Roman"/>
              </w:rPr>
              <w:t>      2. Рассматривать дела об административных правонарушениях и налагать административные взыскания вправе первый руководитель уполномоченного органа, осуществляющего финансовый мониторинг, его заместители и уполномоченные работники.</w:t>
            </w:r>
          </w:p>
        </w:tc>
        <w:tc>
          <w:tcPr>
            <w:tcW w:w="4253" w:type="dxa"/>
            <w:tcBorders>
              <w:top w:val="single" w:sz="4" w:space="0" w:color="auto"/>
              <w:left w:val="single" w:sz="4" w:space="0" w:color="auto"/>
              <w:bottom w:val="single" w:sz="4" w:space="0" w:color="auto"/>
              <w:right w:val="single" w:sz="4" w:space="0" w:color="auto"/>
            </w:tcBorders>
          </w:tcPr>
          <w:p w14:paraId="1766D1A7" w14:textId="77777777" w:rsidR="00F63AF3" w:rsidRPr="00C0338E" w:rsidRDefault="00F63AF3" w:rsidP="00F63AF3">
            <w:pPr>
              <w:jc w:val="both"/>
              <w:rPr>
                <w:rFonts w:ascii="Times New Roman" w:hAnsi="Times New Roman" w:cs="Times New Roman"/>
                <w:b/>
              </w:rPr>
            </w:pPr>
            <w:bookmarkStart w:id="5" w:name="_Hlk161076082"/>
            <w:r w:rsidRPr="00C0338E">
              <w:rPr>
                <w:rFonts w:ascii="Times New Roman" w:hAnsi="Times New Roman" w:cs="Times New Roman"/>
                <w:b/>
              </w:rPr>
              <w:t>Статья 722-2. Уполномоченный орган, осуществляющий финансовый мониторинг</w:t>
            </w:r>
          </w:p>
          <w:p w14:paraId="5E85BA19" w14:textId="48CB03BA" w:rsidR="00F63AF3" w:rsidRPr="00C0338E" w:rsidRDefault="00F63AF3" w:rsidP="00F63AF3">
            <w:pPr>
              <w:jc w:val="both"/>
              <w:rPr>
                <w:rFonts w:ascii="Times New Roman" w:hAnsi="Times New Roman" w:cs="Times New Roman"/>
              </w:rPr>
            </w:pPr>
            <w:r w:rsidRPr="00C0338E">
              <w:rPr>
                <w:rFonts w:ascii="Times New Roman" w:hAnsi="Times New Roman" w:cs="Times New Roman"/>
              </w:rPr>
              <w:t>      1. Уполномоченный орган, осуществляющий финансовый мониторинг, рассматривает дела об административных правонарушениях, предусмотренных </w:t>
            </w:r>
            <w:hyperlink r:id="rId11" w:anchor="z760" w:history="1">
              <w:r w:rsidRPr="00C0338E">
                <w:rPr>
                  <w:rStyle w:val="af3"/>
                  <w:rFonts w:ascii="Times New Roman" w:hAnsi="Times New Roman" w:cs="Times New Roman"/>
                  <w:color w:val="auto"/>
                  <w:u w:val="none"/>
                </w:rPr>
                <w:t>статьей 214</w:t>
              </w:r>
            </w:hyperlink>
            <w:r w:rsidRPr="00C0338E">
              <w:rPr>
                <w:rFonts w:ascii="Times New Roman" w:hAnsi="Times New Roman" w:cs="Times New Roman"/>
              </w:rPr>
              <w:t> </w:t>
            </w:r>
            <w:r w:rsidR="00AA268A" w:rsidRPr="00C0338E">
              <w:rPr>
                <w:rFonts w:ascii="Times New Roman" w:hAnsi="Times New Roman" w:cs="Times New Roman"/>
                <w:b/>
              </w:rPr>
              <w:t>(частями 7 и 8</w:t>
            </w:r>
            <w:r w:rsidRPr="00C0338E">
              <w:rPr>
                <w:rFonts w:ascii="Times New Roman" w:hAnsi="Times New Roman" w:cs="Times New Roman"/>
                <w:b/>
              </w:rPr>
              <w:t>)</w:t>
            </w:r>
            <w:r w:rsidRPr="00C0338E">
              <w:rPr>
                <w:rFonts w:ascii="Times New Roman" w:hAnsi="Times New Roman" w:cs="Times New Roman"/>
              </w:rPr>
              <w:t xml:space="preserve"> настоящего Кодекса.</w:t>
            </w:r>
          </w:p>
          <w:bookmarkEnd w:id="5"/>
          <w:p w14:paraId="47CB7EF4" w14:textId="4B414765" w:rsidR="00F63AF3" w:rsidRPr="00C0338E" w:rsidRDefault="00F63AF3" w:rsidP="00F63AF3">
            <w:pPr>
              <w:jc w:val="both"/>
              <w:rPr>
                <w:rFonts w:ascii="Times New Roman" w:hAnsi="Times New Roman" w:cs="Times New Roman"/>
                <w:b/>
              </w:rPr>
            </w:pPr>
            <w:r w:rsidRPr="00C0338E">
              <w:rPr>
                <w:rFonts w:ascii="Times New Roman" w:hAnsi="Times New Roman" w:cs="Times New Roman"/>
              </w:rPr>
              <w:t>      2. Рассматривать дела об административных правонарушениях и налагать административные взыскания вправе первый руководитель уполномоченного органа, осуществляющего финансовый мониторинг, его заместители и уполномоченные работники.</w:t>
            </w:r>
          </w:p>
        </w:tc>
        <w:tc>
          <w:tcPr>
            <w:tcW w:w="5103" w:type="dxa"/>
            <w:tcBorders>
              <w:top w:val="single" w:sz="4" w:space="0" w:color="auto"/>
              <w:left w:val="single" w:sz="4" w:space="0" w:color="auto"/>
              <w:bottom w:val="single" w:sz="4" w:space="0" w:color="auto"/>
              <w:right w:val="single" w:sz="4" w:space="0" w:color="auto"/>
            </w:tcBorders>
          </w:tcPr>
          <w:p w14:paraId="29B178F6" w14:textId="77777777" w:rsidR="00F63AF3" w:rsidRPr="00C0338E" w:rsidRDefault="00F63AF3" w:rsidP="00F63AF3">
            <w:pPr>
              <w:jc w:val="both"/>
              <w:rPr>
                <w:rFonts w:ascii="Times New Roman" w:hAnsi="Times New Roman" w:cs="Times New Roman"/>
              </w:rPr>
            </w:pPr>
            <w:r w:rsidRPr="00C0338E">
              <w:rPr>
                <w:rFonts w:ascii="Times New Roman" w:hAnsi="Times New Roman" w:cs="Times New Roman"/>
              </w:rPr>
              <w:t>Редакционная правка</w:t>
            </w:r>
          </w:p>
          <w:p w14:paraId="187A380E" w14:textId="77777777" w:rsidR="00F63AF3" w:rsidRPr="00C0338E" w:rsidRDefault="00F63AF3" w:rsidP="00F63AF3">
            <w:pPr>
              <w:jc w:val="both"/>
              <w:rPr>
                <w:rFonts w:ascii="Times New Roman" w:hAnsi="Times New Roman" w:cs="Times New Roman"/>
              </w:rPr>
            </w:pPr>
          </w:p>
          <w:p w14:paraId="405972FB" w14:textId="77777777" w:rsidR="00F63AF3" w:rsidRPr="00C0338E" w:rsidRDefault="00F63AF3" w:rsidP="00F63AF3">
            <w:pPr>
              <w:jc w:val="both"/>
              <w:rPr>
                <w:rFonts w:ascii="Times New Roman" w:hAnsi="Times New Roman" w:cs="Times New Roman"/>
              </w:rPr>
            </w:pPr>
          </w:p>
          <w:p w14:paraId="429CE4B2" w14:textId="77777777" w:rsidR="00F63AF3" w:rsidRPr="00C0338E" w:rsidRDefault="00F63AF3" w:rsidP="00F63AF3">
            <w:pPr>
              <w:jc w:val="both"/>
              <w:rPr>
                <w:rFonts w:ascii="Times New Roman" w:hAnsi="Times New Roman" w:cs="Times New Roman"/>
              </w:rPr>
            </w:pPr>
          </w:p>
          <w:p w14:paraId="17FE4E84" w14:textId="77777777" w:rsidR="00F63AF3" w:rsidRPr="00C0338E" w:rsidRDefault="00F63AF3" w:rsidP="00F63AF3">
            <w:pPr>
              <w:jc w:val="both"/>
              <w:rPr>
                <w:rFonts w:ascii="Times New Roman" w:hAnsi="Times New Roman" w:cs="Times New Roman"/>
              </w:rPr>
            </w:pPr>
          </w:p>
          <w:p w14:paraId="1216ED3B" w14:textId="77777777" w:rsidR="00F63AF3" w:rsidRPr="00C0338E" w:rsidRDefault="00F63AF3" w:rsidP="00F63AF3">
            <w:pPr>
              <w:jc w:val="both"/>
              <w:rPr>
                <w:rFonts w:ascii="Times New Roman" w:hAnsi="Times New Roman" w:cs="Times New Roman"/>
              </w:rPr>
            </w:pPr>
          </w:p>
          <w:p w14:paraId="1497AAA8" w14:textId="77777777" w:rsidR="00F63AF3" w:rsidRPr="00C0338E" w:rsidRDefault="00F63AF3" w:rsidP="00F63AF3">
            <w:pPr>
              <w:jc w:val="both"/>
              <w:rPr>
                <w:rFonts w:ascii="Times New Roman" w:hAnsi="Times New Roman" w:cs="Times New Roman"/>
              </w:rPr>
            </w:pPr>
          </w:p>
          <w:p w14:paraId="64D24263" w14:textId="4E395748" w:rsidR="00F63AF3" w:rsidRPr="00C0338E" w:rsidRDefault="00F63AF3" w:rsidP="00F63AF3">
            <w:pPr>
              <w:jc w:val="both"/>
              <w:rPr>
                <w:rFonts w:ascii="Times New Roman" w:hAnsi="Times New Roman" w:cs="Times New Roman"/>
              </w:rPr>
            </w:pPr>
          </w:p>
        </w:tc>
      </w:tr>
      <w:tr w:rsidR="00F63AF3" w:rsidRPr="00C0338E" w14:paraId="29A1C9AC" w14:textId="77777777" w:rsidTr="0044473F">
        <w:tc>
          <w:tcPr>
            <w:tcW w:w="534" w:type="dxa"/>
            <w:tcBorders>
              <w:top w:val="single" w:sz="4" w:space="0" w:color="auto"/>
              <w:left w:val="single" w:sz="4" w:space="0" w:color="auto"/>
              <w:bottom w:val="single" w:sz="4" w:space="0" w:color="auto"/>
              <w:right w:val="single" w:sz="4" w:space="0" w:color="auto"/>
            </w:tcBorders>
          </w:tcPr>
          <w:p w14:paraId="27DFF9C6" w14:textId="5CDEEE5C" w:rsidR="00F63AF3" w:rsidRPr="00C0338E" w:rsidRDefault="00264A2F" w:rsidP="00F63AF3">
            <w:pPr>
              <w:jc w:val="both"/>
              <w:rPr>
                <w:rFonts w:ascii="Times New Roman" w:hAnsi="Times New Roman" w:cs="Times New Roman"/>
                <w:lang w:val="en-US"/>
              </w:rPr>
            </w:pPr>
            <w:r w:rsidRPr="00C0338E">
              <w:rPr>
                <w:rFonts w:ascii="Times New Roman" w:hAnsi="Times New Roman" w:cs="Times New Roman"/>
                <w:lang w:val="en-US"/>
              </w:rPr>
              <w:t>34</w:t>
            </w:r>
          </w:p>
        </w:tc>
        <w:tc>
          <w:tcPr>
            <w:tcW w:w="992" w:type="dxa"/>
            <w:tcBorders>
              <w:top w:val="single" w:sz="4" w:space="0" w:color="auto"/>
              <w:left w:val="single" w:sz="4" w:space="0" w:color="auto"/>
              <w:bottom w:val="single" w:sz="4" w:space="0" w:color="auto"/>
              <w:right w:val="single" w:sz="4" w:space="0" w:color="auto"/>
            </w:tcBorders>
          </w:tcPr>
          <w:p w14:paraId="567DEAF5" w14:textId="643D03CA" w:rsidR="00F63AF3" w:rsidRPr="00C0338E" w:rsidRDefault="00F63AF3" w:rsidP="00F63AF3">
            <w:pPr>
              <w:jc w:val="both"/>
              <w:rPr>
                <w:rFonts w:ascii="Times New Roman" w:hAnsi="Times New Roman" w:cs="Times New Roman"/>
                <w:b/>
              </w:rPr>
            </w:pPr>
            <w:r w:rsidRPr="00C0338E">
              <w:rPr>
                <w:rFonts w:ascii="Times New Roman" w:eastAsia="Times New Roman" w:hAnsi="Times New Roman" w:cs="Times New Roman"/>
                <w:b/>
                <w:lang w:eastAsia="ru-RU"/>
              </w:rPr>
              <w:t>статья 804</w:t>
            </w:r>
          </w:p>
        </w:tc>
        <w:tc>
          <w:tcPr>
            <w:tcW w:w="4252" w:type="dxa"/>
            <w:gridSpan w:val="2"/>
            <w:tcBorders>
              <w:top w:val="single" w:sz="4" w:space="0" w:color="auto"/>
              <w:left w:val="single" w:sz="4" w:space="0" w:color="auto"/>
              <w:bottom w:val="single" w:sz="4" w:space="0" w:color="auto"/>
              <w:right w:val="single" w:sz="4" w:space="0" w:color="auto"/>
            </w:tcBorders>
          </w:tcPr>
          <w:p w14:paraId="1648917A" w14:textId="77777777" w:rsidR="00F63AF3" w:rsidRPr="00C0338E" w:rsidRDefault="00F63AF3" w:rsidP="00F63AF3">
            <w:pPr>
              <w:pStyle w:val="ad"/>
              <w:shd w:val="clear" w:color="auto" w:fill="FFFFFF"/>
              <w:spacing w:before="0" w:beforeAutospacing="0" w:after="0" w:afterAutospacing="0"/>
              <w:ind w:firstLine="346"/>
              <w:jc w:val="both"/>
              <w:textAlignment w:val="baseline"/>
              <w:rPr>
                <w:rFonts w:eastAsia="Calibri"/>
                <w:b/>
                <w:bCs/>
                <w:iCs/>
                <w:sz w:val="22"/>
                <w:szCs w:val="22"/>
                <w:lang w:eastAsia="en-US"/>
              </w:rPr>
            </w:pPr>
            <w:r w:rsidRPr="00C0338E">
              <w:rPr>
                <w:rFonts w:eastAsia="Calibri"/>
                <w:b/>
                <w:bCs/>
                <w:iCs/>
                <w:sz w:val="22"/>
                <w:szCs w:val="22"/>
                <w:lang w:eastAsia="en-US"/>
              </w:rPr>
              <w:t>Статья 804. Должностные лица, имеющие право составлять протоколы об административных правонарушениях</w:t>
            </w:r>
          </w:p>
          <w:p w14:paraId="7901A559" w14:textId="77777777" w:rsidR="00F63AF3" w:rsidRPr="00C0338E" w:rsidRDefault="00F63AF3" w:rsidP="00F63AF3">
            <w:pPr>
              <w:pStyle w:val="ad"/>
              <w:shd w:val="clear" w:color="auto" w:fill="FFFFFF"/>
              <w:spacing w:before="0" w:beforeAutospacing="0" w:after="0" w:afterAutospacing="0"/>
              <w:ind w:firstLine="346"/>
              <w:jc w:val="both"/>
              <w:textAlignment w:val="baseline"/>
              <w:rPr>
                <w:rFonts w:eastAsia="Calibri"/>
                <w:b/>
                <w:bCs/>
                <w:iCs/>
                <w:sz w:val="22"/>
                <w:szCs w:val="22"/>
                <w:lang w:eastAsia="en-US"/>
              </w:rPr>
            </w:pPr>
          </w:p>
          <w:p w14:paraId="4F3131BB" w14:textId="77777777" w:rsidR="00F63AF3" w:rsidRPr="00C0338E" w:rsidRDefault="00F63AF3" w:rsidP="00F63AF3">
            <w:pPr>
              <w:pStyle w:val="ad"/>
              <w:shd w:val="clear" w:color="auto" w:fill="FFFFFF"/>
              <w:spacing w:before="0" w:beforeAutospacing="0" w:after="0" w:afterAutospacing="0"/>
              <w:ind w:firstLine="346"/>
              <w:jc w:val="both"/>
              <w:textAlignment w:val="baseline"/>
              <w:rPr>
                <w:rFonts w:eastAsia="Calibri"/>
                <w:b/>
                <w:bCs/>
                <w:iCs/>
                <w:sz w:val="22"/>
                <w:szCs w:val="22"/>
                <w:lang w:eastAsia="en-US"/>
              </w:rPr>
            </w:pPr>
            <w:r w:rsidRPr="00C0338E">
              <w:rPr>
                <w:rFonts w:eastAsia="Calibri"/>
                <w:b/>
                <w:bCs/>
                <w:iCs/>
                <w:sz w:val="22"/>
                <w:szCs w:val="22"/>
                <w:lang w:eastAsia="en-US"/>
              </w:rPr>
              <w:t xml:space="preserve">      1. По делам об административных правонарушениях, рассматриваемым судами, протоколы об административных правонарушениях имеют право составлять уполномоченные на то должностные лица:</w:t>
            </w:r>
          </w:p>
          <w:p w14:paraId="2D4DAA14" w14:textId="22B5EDC2" w:rsidR="00F63AF3" w:rsidRPr="00C0338E" w:rsidRDefault="00F63AF3" w:rsidP="00F63AF3">
            <w:pPr>
              <w:pStyle w:val="ad"/>
              <w:shd w:val="clear" w:color="auto" w:fill="FFFFFF"/>
              <w:spacing w:before="0" w:beforeAutospacing="0" w:after="0" w:afterAutospacing="0"/>
              <w:jc w:val="both"/>
              <w:textAlignment w:val="baseline"/>
              <w:rPr>
                <w:rFonts w:eastAsia="Calibri"/>
                <w:b/>
                <w:bCs/>
                <w:iCs/>
                <w:sz w:val="22"/>
                <w:szCs w:val="22"/>
                <w:lang w:val="kk-KZ" w:eastAsia="en-US"/>
              </w:rPr>
            </w:pPr>
            <w:r w:rsidRPr="00C0338E">
              <w:rPr>
                <w:rFonts w:eastAsia="Calibri"/>
                <w:b/>
                <w:bCs/>
                <w:iCs/>
                <w:sz w:val="22"/>
                <w:szCs w:val="22"/>
                <w:lang w:val="kk-KZ" w:eastAsia="en-US"/>
              </w:rPr>
              <w:t>...</w:t>
            </w:r>
          </w:p>
          <w:p w14:paraId="08DE09F6" w14:textId="717751EA" w:rsidR="003C15F9" w:rsidRPr="00C0338E" w:rsidRDefault="003C15F9" w:rsidP="00F63AF3">
            <w:pPr>
              <w:pStyle w:val="ad"/>
              <w:shd w:val="clear" w:color="auto" w:fill="FFFFFF"/>
              <w:spacing w:before="0" w:beforeAutospacing="0" w:after="0" w:afterAutospacing="0"/>
              <w:jc w:val="both"/>
              <w:textAlignment w:val="baseline"/>
              <w:rPr>
                <w:rFonts w:eastAsia="Calibri"/>
                <w:b/>
                <w:bCs/>
                <w:iCs/>
                <w:sz w:val="22"/>
                <w:szCs w:val="22"/>
                <w:lang w:val="kk-KZ" w:eastAsia="en-US"/>
              </w:rPr>
            </w:pPr>
            <w:r w:rsidRPr="00C0338E">
              <w:rPr>
                <w:sz w:val="22"/>
                <w:szCs w:val="22"/>
              </w:rPr>
              <w:t xml:space="preserve">27-1) уполномоченного органа, осуществляющего финансовый мониторинг (статьи 214 (части первая, вторая, третья, четвертая, пятая, шестая, седьмая, восьмая, девятая, десятая, одиннадцатая, двенадцатая и тринадцатая) (когда эти нарушения совершены юридическими консультантами, </w:t>
            </w:r>
            <w:r w:rsidRPr="00C0338E">
              <w:rPr>
                <w:sz w:val="22"/>
                <w:szCs w:val="22"/>
              </w:rPr>
              <w:lastRenderedPageBreak/>
              <w:t>независимыми специалистами по юридическим вопросам, индивидуальными предпринимателями и юридическими лицами, осуществляющими лизинговую деятельность в качестве лизингодателя без лицензии, оказывающими посреднические услуги при осуществлении сделок купли-продажи недвижимого имущества, осуществляющими операции с драгоценными металлами и драгоценными камнями, ювелирными изделиями из них, бухгалтерскими организациями и профессиональными бухгалтерами, осуществляющими предпринимательскую деятельность в сфере бухгалтерского учета, … драгоценными камнями, ювелирными изделиями из них);</w:t>
            </w:r>
          </w:p>
          <w:p w14:paraId="4930D565" w14:textId="77777777" w:rsidR="003C15F9" w:rsidRPr="00C0338E" w:rsidRDefault="003C15F9" w:rsidP="00F63AF3">
            <w:pPr>
              <w:pStyle w:val="ad"/>
              <w:shd w:val="clear" w:color="auto" w:fill="FFFFFF"/>
              <w:spacing w:before="0" w:beforeAutospacing="0" w:after="0" w:afterAutospacing="0"/>
              <w:jc w:val="both"/>
              <w:textAlignment w:val="baseline"/>
              <w:rPr>
                <w:rFonts w:eastAsia="Calibri"/>
                <w:b/>
                <w:bCs/>
                <w:iCs/>
                <w:sz w:val="22"/>
                <w:szCs w:val="22"/>
                <w:lang w:val="kk-KZ" w:eastAsia="en-US"/>
              </w:rPr>
            </w:pPr>
          </w:p>
          <w:p w14:paraId="17827E43" w14:textId="77777777" w:rsidR="00F63AF3" w:rsidRPr="00C0338E" w:rsidRDefault="00F63AF3" w:rsidP="00F63AF3">
            <w:pPr>
              <w:pStyle w:val="ad"/>
              <w:shd w:val="clear" w:color="auto" w:fill="FFFFFF"/>
              <w:spacing w:before="0" w:beforeAutospacing="0" w:after="0" w:afterAutospacing="0"/>
              <w:ind w:firstLine="488"/>
              <w:jc w:val="both"/>
              <w:textAlignment w:val="baseline"/>
              <w:rPr>
                <w:rFonts w:eastAsia="Calibri"/>
                <w:bCs/>
                <w:iCs/>
                <w:sz w:val="22"/>
                <w:szCs w:val="22"/>
                <w:lang w:eastAsia="en-US"/>
              </w:rPr>
            </w:pPr>
            <w:r w:rsidRPr="00C0338E">
              <w:rPr>
                <w:rFonts w:eastAsia="Calibri"/>
                <w:bCs/>
                <w:iCs/>
                <w:sz w:val="22"/>
                <w:szCs w:val="22"/>
                <w:lang w:eastAsia="en-US"/>
              </w:rPr>
              <w:t>37) органов в области технического регулирования и обеспечения единства измерений и их территориальных органов (статьи 415 (часть вторая), 415-1 (часть вторая), 417 (части первая и шестая), 419 (часть вторая), 462, 463);</w:t>
            </w:r>
          </w:p>
          <w:p w14:paraId="2023042C" w14:textId="22637466" w:rsidR="00F63AF3" w:rsidRPr="00C0338E" w:rsidRDefault="00F63AF3" w:rsidP="00F63AF3">
            <w:pPr>
              <w:pStyle w:val="ad"/>
              <w:shd w:val="clear" w:color="auto" w:fill="FFFFFF"/>
              <w:spacing w:before="0" w:beforeAutospacing="0" w:after="0" w:afterAutospacing="0"/>
              <w:jc w:val="both"/>
              <w:textAlignment w:val="baseline"/>
              <w:rPr>
                <w:rFonts w:eastAsia="Calibri"/>
                <w:b/>
                <w:bCs/>
                <w:iCs/>
                <w:sz w:val="22"/>
                <w:szCs w:val="22"/>
                <w:lang w:val="kk-KZ" w:eastAsia="en-US"/>
              </w:rPr>
            </w:pPr>
            <w:r w:rsidRPr="00C0338E">
              <w:rPr>
                <w:rFonts w:eastAsia="Calibri"/>
                <w:b/>
                <w:bCs/>
                <w:iCs/>
                <w:sz w:val="22"/>
                <w:szCs w:val="22"/>
                <w:lang w:val="kk-KZ" w:eastAsia="en-US"/>
              </w:rPr>
              <w:t>...</w:t>
            </w:r>
          </w:p>
          <w:p w14:paraId="37ABA487" w14:textId="4C9838EA" w:rsidR="00F63AF3" w:rsidRPr="00C0338E" w:rsidRDefault="00F63AF3" w:rsidP="00F63AF3">
            <w:pPr>
              <w:rPr>
                <w:rFonts w:ascii="Times New Roman" w:hAnsi="Times New Roman" w:cs="Times New Roman"/>
                <w:b/>
              </w:rPr>
            </w:pPr>
            <w:r w:rsidRPr="00C0338E">
              <w:rPr>
                <w:rFonts w:ascii="Times New Roman" w:eastAsia="Calibri" w:hAnsi="Times New Roman" w:cs="Times New Roman"/>
                <w:b/>
                <w:bCs/>
                <w:iCs/>
              </w:rPr>
              <w:t>70) Отсутствует</w:t>
            </w:r>
          </w:p>
        </w:tc>
        <w:tc>
          <w:tcPr>
            <w:tcW w:w="4253" w:type="dxa"/>
            <w:tcBorders>
              <w:top w:val="single" w:sz="4" w:space="0" w:color="auto"/>
              <w:left w:val="single" w:sz="4" w:space="0" w:color="auto"/>
              <w:bottom w:val="single" w:sz="4" w:space="0" w:color="auto"/>
              <w:right w:val="single" w:sz="4" w:space="0" w:color="auto"/>
            </w:tcBorders>
          </w:tcPr>
          <w:p w14:paraId="6D26A9AB" w14:textId="77777777" w:rsidR="00F63AF3" w:rsidRPr="00C0338E" w:rsidRDefault="00F63AF3" w:rsidP="00F63AF3">
            <w:pPr>
              <w:shd w:val="clear" w:color="auto" w:fill="FFFFFF"/>
              <w:ind w:firstLine="346"/>
              <w:jc w:val="both"/>
              <w:textAlignment w:val="baseline"/>
              <w:rPr>
                <w:rFonts w:ascii="Times New Roman" w:eastAsia="Calibri" w:hAnsi="Times New Roman" w:cs="Times New Roman"/>
                <w:b/>
                <w:bCs/>
                <w:iCs/>
              </w:rPr>
            </w:pPr>
            <w:r w:rsidRPr="00C0338E">
              <w:rPr>
                <w:rFonts w:ascii="Times New Roman" w:eastAsia="Calibri" w:hAnsi="Times New Roman" w:cs="Times New Roman"/>
                <w:b/>
                <w:bCs/>
                <w:iCs/>
              </w:rPr>
              <w:lastRenderedPageBreak/>
              <w:t>Статья 804. Должностные лица, имеющие право составлять протоколы об административных правонарушениях</w:t>
            </w:r>
          </w:p>
          <w:p w14:paraId="7F47FD87" w14:textId="77777777" w:rsidR="00F63AF3" w:rsidRPr="00C0338E" w:rsidRDefault="00F63AF3" w:rsidP="00F63AF3">
            <w:pPr>
              <w:shd w:val="clear" w:color="auto" w:fill="FFFFFF"/>
              <w:ind w:firstLine="346"/>
              <w:jc w:val="both"/>
              <w:textAlignment w:val="baseline"/>
              <w:rPr>
                <w:rFonts w:ascii="Times New Roman" w:eastAsia="Calibri" w:hAnsi="Times New Roman" w:cs="Times New Roman"/>
                <w:b/>
                <w:bCs/>
                <w:iCs/>
              </w:rPr>
            </w:pPr>
          </w:p>
          <w:p w14:paraId="07D6205A" w14:textId="77777777" w:rsidR="00F63AF3" w:rsidRPr="00C0338E" w:rsidRDefault="00F63AF3" w:rsidP="00F63AF3">
            <w:pPr>
              <w:pStyle w:val="a8"/>
              <w:numPr>
                <w:ilvl w:val="0"/>
                <w:numId w:val="28"/>
              </w:numPr>
              <w:shd w:val="clear" w:color="auto" w:fill="FFFFFF"/>
              <w:ind w:left="0" w:firstLine="346"/>
              <w:jc w:val="both"/>
              <w:textAlignment w:val="baseline"/>
              <w:rPr>
                <w:rFonts w:ascii="Times New Roman" w:eastAsia="Calibri" w:hAnsi="Times New Roman" w:cs="Times New Roman"/>
                <w:b/>
                <w:bCs/>
                <w:iCs/>
              </w:rPr>
            </w:pPr>
            <w:r w:rsidRPr="00C0338E">
              <w:rPr>
                <w:rFonts w:ascii="Times New Roman" w:eastAsia="Calibri" w:hAnsi="Times New Roman" w:cs="Times New Roman"/>
                <w:b/>
                <w:bCs/>
                <w:iCs/>
              </w:rPr>
              <w:t xml:space="preserve">По делам об административных правонарушениях, рассматриваемым судами, протоколы об административных правонарушениях имеют право составлять уполномоченные на то должностные лица: </w:t>
            </w:r>
          </w:p>
          <w:p w14:paraId="3CA3DD5C" w14:textId="6BC87597" w:rsidR="00F63AF3" w:rsidRPr="00C0338E" w:rsidRDefault="00F63AF3" w:rsidP="00F63AF3">
            <w:pPr>
              <w:shd w:val="clear" w:color="auto" w:fill="FFFFFF"/>
              <w:jc w:val="both"/>
              <w:textAlignment w:val="baseline"/>
              <w:rPr>
                <w:rFonts w:ascii="Times New Roman" w:eastAsia="Calibri" w:hAnsi="Times New Roman" w:cs="Times New Roman"/>
                <w:b/>
                <w:bCs/>
                <w:iCs/>
                <w:lang w:val="kk-KZ"/>
              </w:rPr>
            </w:pPr>
            <w:r w:rsidRPr="00C0338E">
              <w:rPr>
                <w:rFonts w:ascii="Times New Roman" w:eastAsia="Calibri" w:hAnsi="Times New Roman" w:cs="Times New Roman"/>
                <w:b/>
                <w:bCs/>
                <w:iCs/>
                <w:lang w:val="kk-KZ"/>
              </w:rPr>
              <w:t>...</w:t>
            </w:r>
          </w:p>
          <w:p w14:paraId="467A9FB3" w14:textId="40045733" w:rsidR="003C15F9" w:rsidRPr="00C0338E" w:rsidRDefault="003C15F9" w:rsidP="00F63AF3">
            <w:pPr>
              <w:shd w:val="clear" w:color="auto" w:fill="FFFFFF"/>
              <w:jc w:val="both"/>
              <w:textAlignment w:val="baseline"/>
              <w:rPr>
                <w:rFonts w:ascii="Times New Roman" w:eastAsia="Calibri" w:hAnsi="Times New Roman" w:cs="Times New Roman"/>
                <w:b/>
                <w:bCs/>
                <w:iCs/>
                <w:lang w:val="kk-KZ"/>
              </w:rPr>
            </w:pPr>
            <w:r w:rsidRPr="00C0338E">
              <w:rPr>
                <w:rFonts w:ascii="Times New Roman" w:hAnsi="Times New Roman" w:cs="Times New Roman"/>
              </w:rPr>
              <w:t>27-1) уполномоченного органа, осуществляющего финансовый мониторинг (статьи 214 (части</w:t>
            </w:r>
            <w:r w:rsidR="00AA268A" w:rsidRPr="00C0338E">
              <w:rPr>
                <w:rFonts w:ascii="Times New Roman" w:hAnsi="Times New Roman" w:cs="Times New Roman"/>
              </w:rPr>
              <w:t xml:space="preserve"> </w:t>
            </w:r>
            <w:r w:rsidR="00AA268A" w:rsidRPr="00C0338E">
              <w:rPr>
                <w:rFonts w:ascii="Times New Roman" w:hAnsi="Times New Roman" w:cs="Times New Roman"/>
                <w:b/>
              </w:rPr>
              <w:t xml:space="preserve">первая, вторая, третья, четвертая, пятая, девятая, десятая, одиннадцатая, двенадцатая, тринадцатая, четырнадцатая, пятнадцатая, шестнадцатая, семнадцатая, </w:t>
            </w:r>
            <w:r w:rsidR="00AA268A" w:rsidRPr="00C0338E">
              <w:rPr>
                <w:rFonts w:ascii="Times New Roman" w:hAnsi="Times New Roman" w:cs="Times New Roman"/>
                <w:b/>
              </w:rPr>
              <w:lastRenderedPageBreak/>
              <w:t>восемнадцатая, девятнадцатая, двадцатая, двадцать первая, двадцать вторая, двадцать четвертая, двадцать пятая, двадцать шестая</w:t>
            </w:r>
            <w:r w:rsidRPr="00C0338E">
              <w:rPr>
                <w:rFonts w:ascii="Times New Roman" w:hAnsi="Times New Roman" w:cs="Times New Roman"/>
              </w:rPr>
              <w:t xml:space="preserve">) (когда эти нарушения совершены юридическими консультантами, независимыми специалистами по юридическим вопросам, индивидуальными предпринимателями и юридическими лицами, осуществляющими лизинговую деятельность в качестве лизингодателя без лицензии, оказывающими посреднические услуги при осуществлении сделок купли-продажи недвижимого имущества, осуществляющими операции с драгоценными металлами и драгоценными камнями, ювелирными изделиями из них, бухгалтерскими организациями и профессиональными бухгалтерами, осуществляющими предпринимательскую деятельность в сфере бухгалтерского учета, </w:t>
            </w:r>
            <w:r w:rsidRPr="00C0338E">
              <w:rPr>
                <w:rFonts w:ascii="Times New Roman" w:hAnsi="Times New Roman" w:cs="Times New Roman"/>
                <w:b/>
              </w:rPr>
              <w:t>физическими и юридическими лицами, нарушившими</w:t>
            </w:r>
            <w:r w:rsidRPr="00C0338E">
              <w:rPr>
                <w:rFonts w:ascii="Times New Roman" w:hAnsi="Times New Roman" w:cs="Times New Roman"/>
              </w:rPr>
              <w:t xml:space="preserve">  </w:t>
            </w:r>
            <w:r w:rsidRPr="00C0338E">
              <w:rPr>
                <w:rFonts w:ascii="Times New Roman" w:eastAsia="Times New Roman" w:hAnsi="Times New Roman" w:cs="Times New Roman"/>
                <w:b/>
              </w:rPr>
              <w:t xml:space="preserve">обязательства по запрету в предоставлении прямо или косвенно денежных средств или иного имущества, оказанию финансовых и других услуг лицам, включенным в перечень организаций и лиц, связанных с финансированием терроризма и экстремизма, распространения оружия массового уничтожения, лицам, действующим по их поручению, а также юридическим лицам, которые находятся в собственности или под контролем физического лица или организации, включенных в перечень организаций и лиц, связанных с финансированием терроризма и </w:t>
            </w:r>
            <w:r w:rsidRPr="00C0338E">
              <w:rPr>
                <w:rFonts w:ascii="Times New Roman" w:eastAsia="Times New Roman" w:hAnsi="Times New Roman" w:cs="Times New Roman"/>
                <w:b/>
              </w:rPr>
              <w:lastRenderedPageBreak/>
              <w:t>экстремизма, распространения оружия массового уничтожения</w:t>
            </w:r>
            <w:r w:rsidRPr="00C0338E">
              <w:rPr>
                <w:rFonts w:ascii="Times New Roman" w:hAnsi="Times New Roman" w:cs="Times New Roman"/>
              </w:rPr>
              <w:t>), … драгоценными камнями, ювелирными изделиями из них);</w:t>
            </w:r>
          </w:p>
          <w:p w14:paraId="694D666C" w14:textId="77777777" w:rsidR="003C15F9" w:rsidRPr="00C0338E" w:rsidRDefault="003C15F9" w:rsidP="00F63AF3">
            <w:pPr>
              <w:shd w:val="clear" w:color="auto" w:fill="FFFFFF"/>
              <w:jc w:val="both"/>
              <w:textAlignment w:val="baseline"/>
              <w:rPr>
                <w:rFonts w:ascii="Times New Roman" w:eastAsia="Calibri" w:hAnsi="Times New Roman" w:cs="Times New Roman"/>
                <w:b/>
                <w:bCs/>
                <w:iCs/>
                <w:lang w:val="kk-KZ"/>
              </w:rPr>
            </w:pPr>
          </w:p>
          <w:p w14:paraId="756FE2E4" w14:textId="77777777" w:rsidR="00F63AF3" w:rsidRPr="00C0338E" w:rsidRDefault="00F63AF3" w:rsidP="00F63AF3">
            <w:pPr>
              <w:shd w:val="clear" w:color="auto" w:fill="FFFFFF"/>
              <w:ind w:firstLine="346"/>
              <w:jc w:val="both"/>
              <w:textAlignment w:val="baseline"/>
              <w:rPr>
                <w:rFonts w:ascii="Times New Roman" w:eastAsia="Calibri" w:hAnsi="Times New Roman" w:cs="Times New Roman"/>
                <w:bCs/>
                <w:iCs/>
              </w:rPr>
            </w:pPr>
            <w:bookmarkStart w:id="6" w:name="_Hlk161076437"/>
            <w:r w:rsidRPr="00C0338E">
              <w:rPr>
                <w:rFonts w:ascii="Times New Roman" w:eastAsia="Calibri" w:hAnsi="Times New Roman" w:cs="Times New Roman"/>
                <w:bCs/>
                <w:iCs/>
              </w:rPr>
              <w:t xml:space="preserve">37) органов в области технического регулирования и обеспечения единства измерений и их территориальных органов (статьи </w:t>
            </w:r>
            <w:r w:rsidRPr="00C0338E">
              <w:rPr>
                <w:rFonts w:ascii="Times New Roman" w:eastAsia="Calibri" w:hAnsi="Times New Roman" w:cs="Times New Roman"/>
                <w:b/>
                <w:bCs/>
                <w:iCs/>
              </w:rPr>
              <w:t>214,</w:t>
            </w:r>
            <w:r w:rsidRPr="00C0338E">
              <w:rPr>
                <w:rFonts w:ascii="Times New Roman" w:eastAsia="Calibri" w:hAnsi="Times New Roman" w:cs="Times New Roman"/>
                <w:bCs/>
                <w:iCs/>
              </w:rPr>
              <w:t xml:space="preserve"> 415 (часть вторая), 415-1 (часть вторая), 417 (части первая и шестая), 419 (часть вторая), 462, 463);</w:t>
            </w:r>
          </w:p>
          <w:p w14:paraId="3E32D9E7" w14:textId="77777777" w:rsidR="002D286E" w:rsidRPr="00C0338E" w:rsidRDefault="002D286E" w:rsidP="00F63AF3">
            <w:pPr>
              <w:shd w:val="clear" w:color="auto" w:fill="FFFFFF"/>
              <w:ind w:firstLine="346"/>
              <w:jc w:val="both"/>
              <w:textAlignment w:val="baseline"/>
              <w:rPr>
                <w:rFonts w:ascii="Times New Roman" w:eastAsia="Calibri" w:hAnsi="Times New Roman" w:cs="Times New Roman"/>
                <w:bCs/>
                <w:iCs/>
              </w:rPr>
            </w:pPr>
          </w:p>
          <w:p w14:paraId="7141C8EF" w14:textId="0E193108" w:rsidR="002D286E" w:rsidRPr="00C0338E" w:rsidRDefault="002D286E" w:rsidP="00F63AF3">
            <w:pPr>
              <w:shd w:val="clear" w:color="auto" w:fill="FFFFFF"/>
              <w:ind w:firstLine="346"/>
              <w:jc w:val="both"/>
              <w:textAlignment w:val="baseline"/>
              <w:rPr>
                <w:rFonts w:ascii="Times New Roman" w:eastAsia="Calibri" w:hAnsi="Times New Roman" w:cs="Times New Roman"/>
                <w:bCs/>
                <w:iCs/>
              </w:rPr>
            </w:pPr>
            <w:r w:rsidRPr="00C0338E">
              <w:rPr>
                <w:rFonts w:ascii="Times New Roman" w:eastAsia="Calibri" w:hAnsi="Times New Roman" w:cs="Times New Roman"/>
                <w:bCs/>
                <w:iCs/>
              </w:rPr>
              <w:t>68) службы экономических расследований (статьи 214-2, 658, 659, 660, 661, 662, 665, 667).</w:t>
            </w:r>
          </w:p>
          <w:p w14:paraId="77553F94" w14:textId="17189FB4" w:rsidR="00F63AF3" w:rsidRPr="00C0338E" w:rsidRDefault="00F63AF3" w:rsidP="00F63AF3">
            <w:pPr>
              <w:jc w:val="both"/>
              <w:rPr>
                <w:rFonts w:ascii="Times New Roman" w:eastAsia="Calibri" w:hAnsi="Times New Roman" w:cs="Times New Roman"/>
                <w:b/>
                <w:bCs/>
                <w:iCs/>
                <w:lang w:val="kk-KZ"/>
              </w:rPr>
            </w:pPr>
            <w:bookmarkStart w:id="7" w:name="_Hlk161076875"/>
            <w:bookmarkEnd w:id="6"/>
            <w:r w:rsidRPr="00C0338E">
              <w:rPr>
                <w:rFonts w:ascii="Times New Roman" w:eastAsia="Calibri" w:hAnsi="Times New Roman" w:cs="Times New Roman"/>
                <w:b/>
                <w:bCs/>
                <w:iCs/>
                <w:lang w:val="kk-KZ"/>
              </w:rPr>
              <w:t>...</w:t>
            </w:r>
          </w:p>
          <w:p w14:paraId="4ED39B9E" w14:textId="43ADA30F" w:rsidR="00F63AF3" w:rsidRPr="00C0338E" w:rsidRDefault="00F63AF3" w:rsidP="00F63AF3">
            <w:pPr>
              <w:jc w:val="both"/>
              <w:rPr>
                <w:rFonts w:ascii="Times New Roman" w:hAnsi="Times New Roman" w:cs="Times New Roman"/>
                <w:b/>
              </w:rPr>
            </w:pPr>
            <w:r w:rsidRPr="00C0338E">
              <w:rPr>
                <w:rFonts w:ascii="Times New Roman" w:eastAsia="Calibri" w:hAnsi="Times New Roman" w:cs="Times New Roman"/>
                <w:b/>
                <w:bCs/>
                <w:iCs/>
              </w:rPr>
              <w:t>70) уполномоченного органа в области регулирования производства драгоценных металлов и оборота драгоценных металлов и драгоценных камней</w:t>
            </w:r>
            <w:r w:rsidRPr="00C0338E">
              <w:rPr>
                <w:rFonts w:ascii="Times New Roman" w:hAnsi="Times New Roman" w:cs="Times New Roman"/>
              </w:rPr>
              <w:t xml:space="preserve"> (</w:t>
            </w:r>
            <w:r w:rsidRPr="00C0338E">
              <w:rPr>
                <w:rFonts w:ascii="Times New Roman" w:eastAsia="Calibri" w:hAnsi="Times New Roman" w:cs="Times New Roman"/>
                <w:b/>
                <w:bCs/>
                <w:iCs/>
              </w:rPr>
              <w:t>статьи 214 и 462).</w:t>
            </w:r>
            <w:bookmarkEnd w:id="7"/>
          </w:p>
        </w:tc>
        <w:tc>
          <w:tcPr>
            <w:tcW w:w="5103" w:type="dxa"/>
            <w:tcBorders>
              <w:top w:val="single" w:sz="4" w:space="0" w:color="auto"/>
              <w:left w:val="single" w:sz="4" w:space="0" w:color="auto"/>
              <w:bottom w:val="single" w:sz="4" w:space="0" w:color="auto"/>
              <w:right w:val="single" w:sz="4" w:space="0" w:color="auto"/>
            </w:tcBorders>
          </w:tcPr>
          <w:p w14:paraId="019A17D1" w14:textId="77777777" w:rsidR="00A62482" w:rsidRPr="00C0338E" w:rsidRDefault="00A62482" w:rsidP="00A62482">
            <w:pPr>
              <w:pStyle w:val="af"/>
              <w:jc w:val="both"/>
              <w:rPr>
                <w:rFonts w:ascii="Times New Roman" w:eastAsia="Calibri" w:hAnsi="Times New Roman" w:cs="Times New Roman"/>
                <w:bCs/>
                <w:iCs/>
              </w:rPr>
            </w:pPr>
            <w:r w:rsidRPr="00C0338E">
              <w:rPr>
                <w:rFonts w:ascii="Times New Roman" w:eastAsia="Calibri" w:hAnsi="Times New Roman" w:cs="Times New Roman"/>
                <w:bCs/>
                <w:iCs/>
              </w:rPr>
              <w:lastRenderedPageBreak/>
              <w:t>В случае принятия позиции 4 настоящей таблицы, государственный контроль за настоящими субъектами перейдет в МПС и МТИ.</w:t>
            </w:r>
          </w:p>
          <w:p w14:paraId="0F904B0D" w14:textId="77777777" w:rsidR="00A62482" w:rsidRPr="00C0338E" w:rsidRDefault="00A62482" w:rsidP="00A62482">
            <w:pPr>
              <w:jc w:val="both"/>
              <w:rPr>
                <w:rFonts w:ascii="Times New Roman" w:eastAsia="Calibri" w:hAnsi="Times New Roman" w:cs="Times New Roman"/>
                <w:bCs/>
                <w:iCs/>
              </w:rPr>
            </w:pPr>
            <w:r w:rsidRPr="00C0338E">
              <w:rPr>
                <w:rFonts w:ascii="Times New Roman" w:eastAsia="Calibri" w:hAnsi="Times New Roman" w:cs="Times New Roman"/>
                <w:bCs/>
                <w:iCs/>
              </w:rPr>
              <w:t>В связи с чем данная норма наделяет Министерство промышленности и строительства Республики Казахстан и Министерство торговли и интеграции Республики Казахстан необходимым полномочием.</w:t>
            </w:r>
          </w:p>
          <w:p w14:paraId="2D9BE5F3" w14:textId="77777777" w:rsidR="00A62482" w:rsidRPr="00C0338E" w:rsidRDefault="00A62482" w:rsidP="008C2813">
            <w:pPr>
              <w:jc w:val="both"/>
              <w:rPr>
                <w:rFonts w:ascii="Times New Roman" w:hAnsi="Times New Roman" w:cs="Times New Roman"/>
              </w:rPr>
            </w:pPr>
          </w:p>
          <w:p w14:paraId="2705EEAA" w14:textId="431BB52C" w:rsidR="00727894" w:rsidRPr="00C0338E" w:rsidRDefault="008C2813" w:rsidP="00835088">
            <w:pPr>
              <w:jc w:val="both"/>
              <w:rPr>
                <w:rFonts w:ascii="Times New Roman" w:hAnsi="Times New Roman" w:cs="Times New Roman"/>
              </w:rPr>
            </w:pPr>
            <w:r w:rsidRPr="00C0338E">
              <w:rPr>
                <w:rFonts w:ascii="Times New Roman" w:hAnsi="Times New Roman" w:cs="Times New Roman"/>
              </w:rPr>
              <w:t xml:space="preserve">В соответствии с подпунктом 15) статьи </w:t>
            </w:r>
            <w:r w:rsidRPr="00C0338E">
              <w:rPr>
                <w:rFonts w:ascii="Times New Roman" w:hAnsi="Times New Roman" w:cs="Times New Roman"/>
                <w:lang w:val="kk-KZ"/>
              </w:rPr>
              <w:t>7</w:t>
            </w:r>
            <w:r w:rsidRPr="00C0338E">
              <w:rPr>
                <w:rFonts w:ascii="Times New Roman" w:hAnsi="Times New Roman" w:cs="Times New Roman"/>
              </w:rPr>
              <w:t xml:space="preserve"> </w:t>
            </w:r>
            <w:r w:rsidRPr="00C0338E">
              <w:rPr>
                <w:rFonts w:ascii="Times New Roman" w:hAnsi="Times New Roman" w:cs="Times New Roman"/>
                <w:lang w:val="kk-KZ"/>
              </w:rPr>
              <w:t>«</w:t>
            </w:r>
            <w:r w:rsidRPr="00C0338E">
              <w:rPr>
                <w:rFonts w:ascii="Times New Roman" w:hAnsi="Times New Roman" w:cs="Times New Roman"/>
              </w:rPr>
              <w:t>О противодействии терроризму</w:t>
            </w:r>
            <w:r w:rsidRPr="00C0338E">
              <w:rPr>
                <w:rFonts w:ascii="Times New Roman" w:hAnsi="Times New Roman" w:cs="Times New Roman"/>
                <w:lang w:val="kk-KZ"/>
              </w:rPr>
              <w:t>»</w:t>
            </w:r>
            <w:r w:rsidRPr="00C0338E">
              <w:rPr>
                <w:rFonts w:ascii="Times New Roman" w:hAnsi="Times New Roman" w:cs="Times New Roman"/>
              </w:rPr>
              <w:t xml:space="preserve"> </w:t>
            </w:r>
            <w:r w:rsidR="00727894" w:rsidRPr="00C0338E">
              <w:rPr>
                <w:rFonts w:ascii="Times New Roman" w:hAnsi="Times New Roman" w:cs="Times New Roman"/>
              </w:rPr>
              <w:t>служба экономических расследований осуществляет мероприятия по выявлению и пресечению незаконного перемещения через таможенную границу Евразийского экономического союза оружия, боеприпасов, взрывчатых веществ и иных предметов, которые могут быть использованы в качестве средств совершения террористических преступлений, а также по предупреждению, выявлению, пресечению источников, каналов и спос</w:t>
            </w:r>
            <w:r w:rsidRPr="00C0338E">
              <w:rPr>
                <w:rFonts w:ascii="Times New Roman" w:hAnsi="Times New Roman" w:cs="Times New Roman"/>
              </w:rPr>
              <w:t>обов финансирования терроризма</w:t>
            </w:r>
            <w:r w:rsidRPr="00C0338E">
              <w:rPr>
                <w:rFonts w:ascii="Times New Roman" w:hAnsi="Times New Roman" w:cs="Times New Roman"/>
                <w:lang w:val="kk-KZ"/>
              </w:rPr>
              <w:t xml:space="preserve">. </w:t>
            </w:r>
            <w:r w:rsidR="00835088" w:rsidRPr="00C0338E">
              <w:rPr>
                <w:rFonts w:ascii="Times New Roman" w:hAnsi="Times New Roman" w:cs="Times New Roman"/>
              </w:rPr>
              <w:t xml:space="preserve">В связи с наличием компетенций, также добавляем функции </w:t>
            </w:r>
            <w:r w:rsidR="00835088" w:rsidRPr="00C0338E">
              <w:rPr>
                <w:rFonts w:ascii="Times New Roman" w:hAnsi="Times New Roman" w:cs="Times New Roman"/>
              </w:rPr>
              <w:lastRenderedPageBreak/>
              <w:t>по контролю за совершением операций с деньгами или иным имуществом, повлекшим финансирование терроризма.</w:t>
            </w:r>
          </w:p>
        </w:tc>
      </w:tr>
    </w:tbl>
    <w:p w14:paraId="67FB882A" w14:textId="77777777" w:rsidR="00E0404B" w:rsidRPr="00C0338E" w:rsidRDefault="00E0404B" w:rsidP="00A2103C">
      <w:pPr>
        <w:spacing w:line="240" w:lineRule="auto"/>
        <w:rPr>
          <w:rFonts w:ascii="Times New Roman" w:hAnsi="Times New Roman" w:cs="Times New Roman"/>
        </w:rPr>
      </w:pPr>
    </w:p>
    <w:sectPr w:rsidR="00E0404B" w:rsidRPr="00C0338E" w:rsidSect="00B91061">
      <w:headerReference w:type="default" r:id="rId12"/>
      <w:pgSz w:w="16838" w:h="11906" w:orient="landscape"/>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9F5EC" w14:textId="77777777" w:rsidR="00F72AD3" w:rsidRDefault="00F72AD3" w:rsidP="00B91061">
      <w:pPr>
        <w:spacing w:after="0" w:line="240" w:lineRule="auto"/>
      </w:pPr>
      <w:r>
        <w:separator/>
      </w:r>
    </w:p>
  </w:endnote>
  <w:endnote w:type="continuationSeparator" w:id="0">
    <w:p w14:paraId="1A8DCCAF" w14:textId="77777777" w:rsidR="00F72AD3" w:rsidRDefault="00F72AD3" w:rsidP="00B91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A1449" w14:textId="77777777" w:rsidR="00F72AD3" w:rsidRDefault="00F72AD3" w:rsidP="00B91061">
      <w:pPr>
        <w:spacing w:after="0" w:line="240" w:lineRule="auto"/>
      </w:pPr>
      <w:r>
        <w:separator/>
      </w:r>
    </w:p>
  </w:footnote>
  <w:footnote w:type="continuationSeparator" w:id="0">
    <w:p w14:paraId="02BB8CB8" w14:textId="77777777" w:rsidR="00F72AD3" w:rsidRDefault="00F72AD3" w:rsidP="00B91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113725"/>
      <w:docPartObj>
        <w:docPartGallery w:val="Page Numbers (Top of Page)"/>
        <w:docPartUnique/>
      </w:docPartObj>
    </w:sdtPr>
    <w:sdtEndPr>
      <w:rPr>
        <w:rFonts w:ascii="Times New Roman" w:hAnsi="Times New Roman" w:cs="Times New Roman"/>
        <w:sz w:val="24"/>
        <w:szCs w:val="24"/>
      </w:rPr>
    </w:sdtEndPr>
    <w:sdtContent>
      <w:p w14:paraId="78A80C3E" w14:textId="77777777" w:rsidR="00EC1DFF" w:rsidRPr="00B91061" w:rsidRDefault="00EC1DFF">
        <w:pPr>
          <w:pStyle w:val="a9"/>
          <w:jc w:val="center"/>
          <w:rPr>
            <w:rFonts w:ascii="Times New Roman" w:hAnsi="Times New Roman" w:cs="Times New Roman"/>
            <w:sz w:val="24"/>
            <w:szCs w:val="24"/>
          </w:rPr>
        </w:pPr>
        <w:r w:rsidRPr="00B91061">
          <w:rPr>
            <w:rFonts w:ascii="Times New Roman" w:hAnsi="Times New Roman" w:cs="Times New Roman"/>
            <w:sz w:val="24"/>
            <w:szCs w:val="24"/>
          </w:rPr>
          <w:fldChar w:fldCharType="begin"/>
        </w:r>
        <w:r w:rsidRPr="00B91061">
          <w:rPr>
            <w:rFonts w:ascii="Times New Roman" w:hAnsi="Times New Roman" w:cs="Times New Roman"/>
            <w:sz w:val="24"/>
            <w:szCs w:val="24"/>
          </w:rPr>
          <w:instrText>PAGE   \* MERGEFORMAT</w:instrText>
        </w:r>
        <w:r w:rsidRPr="00B91061">
          <w:rPr>
            <w:rFonts w:ascii="Times New Roman" w:hAnsi="Times New Roman" w:cs="Times New Roman"/>
            <w:sz w:val="24"/>
            <w:szCs w:val="24"/>
          </w:rPr>
          <w:fldChar w:fldCharType="separate"/>
        </w:r>
        <w:r w:rsidR="00835088">
          <w:rPr>
            <w:rFonts w:ascii="Times New Roman" w:hAnsi="Times New Roman" w:cs="Times New Roman"/>
            <w:noProof/>
            <w:sz w:val="24"/>
            <w:szCs w:val="24"/>
          </w:rPr>
          <w:t>21</w:t>
        </w:r>
        <w:r w:rsidRPr="00B91061">
          <w:rPr>
            <w:rFonts w:ascii="Times New Roman" w:hAnsi="Times New Roman" w:cs="Times New Roman"/>
            <w:sz w:val="24"/>
            <w:szCs w:val="24"/>
          </w:rPr>
          <w:fldChar w:fldCharType="end"/>
        </w:r>
      </w:p>
    </w:sdtContent>
  </w:sdt>
  <w:p w14:paraId="61EAA440" w14:textId="77777777" w:rsidR="00EC1DFF" w:rsidRDefault="00EC1DF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92A43"/>
    <w:multiLevelType w:val="hybridMultilevel"/>
    <w:tmpl w:val="D06A0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66EA7"/>
    <w:multiLevelType w:val="multilevel"/>
    <w:tmpl w:val="BC84B82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6C7614"/>
    <w:multiLevelType w:val="multilevel"/>
    <w:tmpl w:val="72965C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F278D0"/>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F4773C"/>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B5E1671"/>
    <w:multiLevelType w:val="multilevel"/>
    <w:tmpl w:val="381CFB8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8C0E2B"/>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6E67950"/>
    <w:multiLevelType w:val="multilevel"/>
    <w:tmpl w:val="88B2943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3841BB"/>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846D84"/>
    <w:multiLevelType w:val="hybridMultilevel"/>
    <w:tmpl w:val="35989164"/>
    <w:lvl w:ilvl="0" w:tplc="32124240">
      <w:start w:val="1"/>
      <w:numFmt w:val="decimal"/>
      <w:pStyle w:val="a"/>
      <w:lvlText w:val="%1."/>
      <w:lvlJc w:val="left"/>
      <w:pPr>
        <w:ind w:left="360" w:hanging="360"/>
      </w:pPr>
      <w:rPr>
        <w:b w:val="0"/>
        <w:i w:val="0"/>
        <w:color w:val="auto"/>
        <w:sz w:val="24"/>
        <w:szCs w:val="24"/>
      </w:rPr>
    </w:lvl>
    <w:lvl w:ilvl="1" w:tplc="04190019" w:tentative="1">
      <w:start w:val="1"/>
      <w:numFmt w:val="lowerLetter"/>
      <w:lvlText w:val="%2."/>
      <w:lvlJc w:val="left"/>
      <w:pPr>
        <w:ind w:left="-687" w:hanging="360"/>
      </w:pPr>
    </w:lvl>
    <w:lvl w:ilvl="2" w:tplc="0419001B" w:tentative="1">
      <w:start w:val="1"/>
      <w:numFmt w:val="lowerRoman"/>
      <w:lvlText w:val="%3."/>
      <w:lvlJc w:val="right"/>
      <w:pPr>
        <w:ind w:left="33" w:hanging="180"/>
      </w:pPr>
    </w:lvl>
    <w:lvl w:ilvl="3" w:tplc="0419000F" w:tentative="1">
      <w:start w:val="1"/>
      <w:numFmt w:val="decimal"/>
      <w:lvlText w:val="%4."/>
      <w:lvlJc w:val="left"/>
      <w:pPr>
        <w:ind w:left="753" w:hanging="360"/>
      </w:pPr>
    </w:lvl>
    <w:lvl w:ilvl="4" w:tplc="04190019" w:tentative="1">
      <w:start w:val="1"/>
      <w:numFmt w:val="lowerLetter"/>
      <w:lvlText w:val="%5."/>
      <w:lvlJc w:val="left"/>
      <w:pPr>
        <w:ind w:left="1473" w:hanging="360"/>
      </w:pPr>
    </w:lvl>
    <w:lvl w:ilvl="5" w:tplc="0419001B" w:tentative="1">
      <w:start w:val="1"/>
      <w:numFmt w:val="lowerRoman"/>
      <w:lvlText w:val="%6."/>
      <w:lvlJc w:val="right"/>
      <w:pPr>
        <w:ind w:left="2193" w:hanging="180"/>
      </w:pPr>
    </w:lvl>
    <w:lvl w:ilvl="6" w:tplc="0419000F" w:tentative="1">
      <w:start w:val="1"/>
      <w:numFmt w:val="decimal"/>
      <w:lvlText w:val="%7."/>
      <w:lvlJc w:val="left"/>
      <w:pPr>
        <w:ind w:left="2913" w:hanging="360"/>
      </w:pPr>
    </w:lvl>
    <w:lvl w:ilvl="7" w:tplc="04190019" w:tentative="1">
      <w:start w:val="1"/>
      <w:numFmt w:val="lowerLetter"/>
      <w:lvlText w:val="%8."/>
      <w:lvlJc w:val="left"/>
      <w:pPr>
        <w:ind w:left="3633" w:hanging="360"/>
      </w:pPr>
    </w:lvl>
    <w:lvl w:ilvl="8" w:tplc="0419001B" w:tentative="1">
      <w:start w:val="1"/>
      <w:numFmt w:val="lowerRoman"/>
      <w:lvlText w:val="%9."/>
      <w:lvlJc w:val="right"/>
      <w:pPr>
        <w:ind w:left="4353" w:hanging="180"/>
      </w:pPr>
    </w:lvl>
  </w:abstractNum>
  <w:abstractNum w:abstractNumId="10" w15:restartNumberingAfterBreak="0">
    <w:nsid w:val="2AF37159"/>
    <w:multiLevelType w:val="hybridMultilevel"/>
    <w:tmpl w:val="23F49B3E"/>
    <w:lvl w:ilvl="0" w:tplc="256052E4">
      <w:start w:val="1"/>
      <w:numFmt w:val="decimal"/>
      <w:pStyle w:val="a0"/>
      <w:lvlText w:val="%1."/>
      <w:lvlJc w:val="left"/>
      <w:pPr>
        <w:ind w:left="850" w:hanging="850"/>
        <w:jc w:val="right"/>
      </w:pPr>
      <w:rPr>
        <w:rFonts w:ascii="Times New Roman" w:eastAsia="Times New Roman" w:hAnsi="Times New Roman" w:hint="default"/>
        <w:b w:val="0"/>
        <w:i w:val="0"/>
        <w:color w:val="auto"/>
        <w:w w:val="100"/>
        <w:sz w:val="24"/>
        <w:szCs w:val="22"/>
        <w:lang w:val="ru-RU"/>
      </w:rPr>
    </w:lvl>
    <w:lvl w:ilvl="1" w:tplc="BFB2BEDC">
      <w:start w:val="1"/>
      <w:numFmt w:val="lowerLetter"/>
      <w:lvlText w:val="%2)"/>
      <w:lvlJc w:val="left"/>
      <w:pPr>
        <w:ind w:left="1712" w:hanging="360"/>
      </w:pPr>
      <w:rPr>
        <w:rFonts w:ascii="Times New Roman" w:eastAsia="Cambria" w:hAnsi="Times New Roman" w:cs="Times New Roman" w:hint="default"/>
        <w:b w:val="0"/>
        <w:i w:val="0"/>
        <w:w w:val="100"/>
        <w:sz w:val="24"/>
        <w:szCs w:val="24"/>
        <w:lang w:val="ru-RU"/>
      </w:rPr>
    </w:lvl>
    <w:lvl w:ilvl="2" w:tplc="2340AFB4">
      <w:start w:val="1"/>
      <w:numFmt w:val="bullet"/>
      <w:lvlText w:val="•"/>
      <w:lvlJc w:val="left"/>
      <w:pPr>
        <w:ind w:left="1842" w:hanging="360"/>
      </w:pPr>
      <w:rPr>
        <w:rFonts w:hint="default"/>
      </w:rPr>
    </w:lvl>
    <w:lvl w:ilvl="3" w:tplc="27EE5ACE">
      <w:start w:val="1"/>
      <w:numFmt w:val="bullet"/>
      <w:lvlText w:val="•"/>
      <w:lvlJc w:val="left"/>
      <w:pPr>
        <w:ind w:left="2262" w:hanging="360"/>
      </w:pPr>
      <w:rPr>
        <w:rFonts w:hint="default"/>
      </w:rPr>
    </w:lvl>
    <w:lvl w:ilvl="4" w:tplc="E43EAF62">
      <w:start w:val="1"/>
      <w:numFmt w:val="bullet"/>
      <w:lvlText w:val="•"/>
      <w:lvlJc w:val="left"/>
      <w:pPr>
        <w:ind w:left="3448" w:hanging="360"/>
      </w:pPr>
      <w:rPr>
        <w:rFonts w:hint="default"/>
      </w:rPr>
    </w:lvl>
    <w:lvl w:ilvl="5" w:tplc="C47AED90">
      <w:start w:val="1"/>
      <w:numFmt w:val="bullet"/>
      <w:lvlText w:val="•"/>
      <w:lvlJc w:val="left"/>
      <w:pPr>
        <w:ind w:left="4635" w:hanging="360"/>
      </w:pPr>
      <w:rPr>
        <w:rFonts w:hint="default"/>
      </w:rPr>
    </w:lvl>
    <w:lvl w:ilvl="6" w:tplc="38186410">
      <w:start w:val="1"/>
      <w:numFmt w:val="bullet"/>
      <w:lvlText w:val="•"/>
      <w:lvlJc w:val="left"/>
      <w:pPr>
        <w:ind w:left="5821" w:hanging="360"/>
      </w:pPr>
      <w:rPr>
        <w:rFonts w:hint="default"/>
      </w:rPr>
    </w:lvl>
    <w:lvl w:ilvl="7" w:tplc="49D61A88">
      <w:start w:val="1"/>
      <w:numFmt w:val="bullet"/>
      <w:lvlText w:val="•"/>
      <w:lvlJc w:val="left"/>
      <w:pPr>
        <w:ind w:left="7008" w:hanging="360"/>
      </w:pPr>
      <w:rPr>
        <w:rFonts w:hint="default"/>
      </w:rPr>
    </w:lvl>
    <w:lvl w:ilvl="8" w:tplc="45A8D122">
      <w:start w:val="1"/>
      <w:numFmt w:val="bullet"/>
      <w:lvlText w:val="•"/>
      <w:lvlJc w:val="left"/>
      <w:pPr>
        <w:ind w:left="8195" w:hanging="360"/>
      </w:pPr>
      <w:rPr>
        <w:rFonts w:hint="default"/>
      </w:rPr>
    </w:lvl>
  </w:abstractNum>
  <w:abstractNum w:abstractNumId="11" w15:restartNumberingAfterBreak="0">
    <w:nsid w:val="2EA65D6C"/>
    <w:multiLevelType w:val="multilevel"/>
    <w:tmpl w:val="878EF078"/>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FB14BA8"/>
    <w:multiLevelType w:val="hybridMultilevel"/>
    <w:tmpl w:val="D4041E44"/>
    <w:lvl w:ilvl="0" w:tplc="6BE480C6">
      <w:start w:val="1"/>
      <w:numFmt w:val="decimal"/>
      <w:lvlText w:val="%1."/>
      <w:lvlJc w:val="left"/>
      <w:pPr>
        <w:ind w:left="780" w:hanging="42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080912"/>
    <w:multiLevelType w:val="multilevel"/>
    <w:tmpl w:val="B0A09D7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9E7647"/>
    <w:multiLevelType w:val="multilevel"/>
    <w:tmpl w:val="CA9EBF0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40C7E2E"/>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36F21"/>
    <w:multiLevelType w:val="hybridMultilevel"/>
    <w:tmpl w:val="AF84C76A"/>
    <w:lvl w:ilvl="0" w:tplc="1278DBF4">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7" w15:restartNumberingAfterBreak="0">
    <w:nsid w:val="34A3086E"/>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CC50A30"/>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4D6B92"/>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1226895"/>
    <w:multiLevelType w:val="hybridMultilevel"/>
    <w:tmpl w:val="0D8622D6"/>
    <w:lvl w:ilvl="0" w:tplc="D2360672">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1" w15:restartNumberingAfterBreak="0">
    <w:nsid w:val="41720574"/>
    <w:multiLevelType w:val="hybridMultilevel"/>
    <w:tmpl w:val="29C61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E00756"/>
    <w:multiLevelType w:val="hybridMultilevel"/>
    <w:tmpl w:val="C444E0E2"/>
    <w:lvl w:ilvl="0" w:tplc="4ECA2D92">
      <w:start w:val="1"/>
      <w:numFmt w:val="decimal"/>
      <w:lvlText w:val="%1."/>
      <w:lvlJc w:val="left"/>
      <w:pPr>
        <w:ind w:left="1546" w:hanging="870"/>
      </w:pPr>
      <w:rPr>
        <w:rFonts w:hint="default"/>
      </w:rPr>
    </w:lvl>
    <w:lvl w:ilvl="1" w:tplc="04190019" w:tentative="1">
      <w:start w:val="1"/>
      <w:numFmt w:val="lowerLetter"/>
      <w:lvlText w:val="%2."/>
      <w:lvlJc w:val="left"/>
      <w:pPr>
        <w:ind w:left="1756" w:hanging="360"/>
      </w:pPr>
    </w:lvl>
    <w:lvl w:ilvl="2" w:tplc="0419001B" w:tentative="1">
      <w:start w:val="1"/>
      <w:numFmt w:val="lowerRoman"/>
      <w:lvlText w:val="%3."/>
      <w:lvlJc w:val="right"/>
      <w:pPr>
        <w:ind w:left="2476" w:hanging="180"/>
      </w:pPr>
    </w:lvl>
    <w:lvl w:ilvl="3" w:tplc="0419000F" w:tentative="1">
      <w:start w:val="1"/>
      <w:numFmt w:val="decimal"/>
      <w:lvlText w:val="%4."/>
      <w:lvlJc w:val="left"/>
      <w:pPr>
        <w:ind w:left="3196" w:hanging="360"/>
      </w:pPr>
    </w:lvl>
    <w:lvl w:ilvl="4" w:tplc="04190019" w:tentative="1">
      <w:start w:val="1"/>
      <w:numFmt w:val="lowerLetter"/>
      <w:lvlText w:val="%5."/>
      <w:lvlJc w:val="left"/>
      <w:pPr>
        <w:ind w:left="3916" w:hanging="360"/>
      </w:pPr>
    </w:lvl>
    <w:lvl w:ilvl="5" w:tplc="0419001B" w:tentative="1">
      <w:start w:val="1"/>
      <w:numFmt w:val="lowerRoman"/>
      <w:lvlText w:val="%6."/>
      <w:lvlJc w:val="right"/>
      <w:pPr>
        <w:ind w:left="4636" w:hanging="180"/>
      </w:pPr>
    </w:lvl>
    <w:lvl w:ilvl="6" w:tplc="0419000F" w:tentative="1">
      <w:start w:val="1"/>
      <w:numFmt w:val="decimal"/>
      <w:lvlText w:val="%7."/>
      <w:lvlJc w:val="left"/>
      <w:pPr>
        <w:ind w:left="5356" w:hanging="360"/>
      </w:pPr>
    </w:lvl>
    <w:lvl w:ilvl="7" w:tplc="04190019" w:tentative="1">
      <w:start w:val="1"/>
      <w:numFmt w:val="lowerLetter"/>
      <w:lvlText w:val="%8."/>
      <w:lvlJc w:val="left"/>
      <w:pPr>
        <w:ind w:left="6076" w:hanging="360"/>
      </w:pPr>
    </w:lvl>
    <w:lvl w:ilvl="8" w:tplc="0419001B" w:tentative="1">
      <w:start w:val="1"/>
      <w:numFmt w:val="lowerRoman"/>
      <w:lvlText w:val="%9."/>
      <w:lvlJc w:val="right"/>
      <w:pPr>
        <w:ind w:left="6796" w:hanging="180"/>
      </w:pPr>
    </w:lvl>
  </w:abstractNum>
  <w:abstractNum w:abstractNumId="23" w15:restartNumberingAfterBreak="0">
    <w:nsid w:val="453F41D7"/>
    <w:multiLevelType w:val="multilevel"/>
    <w:tmpl w:val="0DB2DE0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00DC"/>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3C573A2"/>
    <w:multiLevelType w:val="hybridMultilevel"/>
    <w:tmpl w:val="F610670C"/>
    <w:lvl w:ilvl="0" w:tplc="5F7A5ADA">
      <w:start w:val="1"/>
      <w:numFmt w:val="decimal"/>
      <w:lvlText w:val="%1."/>
      <w:lvlJc w:val="left"/>
      <w:pPr>
        <w:ind w:left="660" w:hanging="360"/>
      </w:pPr>
    </w:lvl>
    <w:lvl w:ilvl="1" w:tplc="20000019">
      <w:start w:val="1"/>
      <w:numFmt w:val="lowerLetter"/>
      <w:lvlText w:val="%2."/>
      <w:lvlJc w:val="left"/>
      <w:pPr>
        <w:ind w:left="1380" w:hanging="360"/>
      </w:pPr>
    </w:lvl>
    <w:lvl w:ilvl="2" w:tplc="2000001B">
      <w:start w:val="1"/>
      <w:numFmt w:val="lowerRoman"/>
      <w:lvlText w:val="%3."/>
      <w:lvlJc w:val="right"/>
      <w:pPr>
        <w:ind w:left="2100" w:hanging="180"/>
      </w:pPr>
    </w:lvl>
    <w:lvl w:ilvl="3" w:tplc="2000000F">
      <w:start w:val="1"/>
      <w:numFmt w:val="decimal"/>
      <w:lvlText w:val="%4."/>
      <w:lvlJc w:val="left"/>
      <w:pPr>
        <w:ind w:left="2820" w:hanging="360"/>
      </w:pPr>
    </w:lvl>
    <w:lvl w:ilvl="4" w:tplc="20000019">
      <w:start w:val="1"/>
      <w:numFmt w:val="lowerLetter"/>
      <w:lvlText w:val="%5."/>
      <w:lvlJc w:val="left"/>
      <w:pPr>
        <w:ind w:left="3540" w:hanging="360"/>
      </w:pPr>
    </w:lvl>
    <w:lvl w:ilvl="5" w:tplc="2000001B">
      <w:start w:val="1"/>
      <w:numFmt w:val="lowerRoman"/>
      <w:lvlText w:val="%6."/>
      <w:lvlJc w:val="right"/>
      <w:pPr>
        <w:ind w:left="4260" w:hanging="180"/>
      </w:pPr>
    </w:lvl>
    <w:lvl w:ilvl="6" w:tplc="2000000F">
      <w:start w:val="1"/>
      <w:numFmt w:val="decimal"/>
      <w:lvlText w:val="%7."/>
      <w:lvlJc w:val="left"/>
      <w:pPr>
        <w:ind w:left="4980" w:hanging="360"/>
      </w:pPr>
    </w:lvl>
    <w:lvl w:ilvl="7" w:tplc="20000019">
      <w:start w:val="1"/>
      <w:numFmt w:val="lowerLetter"/>
      <w:lvlText w:val="%8."/>
      <w:lvlJc w:val="left"/>
      <w:pPr>
        <w:ind w:left="5700" w:hanging="360"/>
      </w:pPr>
    </w:lvl>
    <w:lvl w:ilvl="8" w:tplc="2000001B">
      <w:start w:val="1"/>
      <w:numFmt w:val="lowerRoman"/>
      <w:lvlText w:val="%9."/>
      <w:lvlJc w:val="right"/>
      <w:pPr>
        <w:ind w:left="6420" w:hanging="180"/>
      </w:pPr>
    </w:lvl>
  </w:abstractNum>
  <w:abstractNum w:abstractNumId="26" w15:restartNumberingAfterBreak="0">
    <w:nsid w:val="54214574"/>
    <w:multiLevelType w:val="hybridMultilevel"/>
    <w:tmpl w:val="CFA6C170"/>
    <w:lvl w:ilvl="0" w:tplc="8F40285C">
      <w:start w:val="1"/>
      <w:numFmt w:val="decimal"/>
      <w:lvlText w:val="%1."/>
      <w:lvlJc w:val="left"/>
      <w:pPr>
        <w:ind w:left="678"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7" w15:restartNumberingAfterBreak="0">
    <w:nsid w:val="548F3498"/>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8EF09F5"/>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B336C54"/>
    <w:multiLevelType w:val="hybridMultilevel"/>
    <w:tmpl w:val="72A80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F0AC9"/>
    <w:multiLevelType w:val="hybridMultilevel"/>
    <w:tmpl w:val="1CC4D58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E0C4C84"/>
    <w:multiLevelType w:val="hybridMultilevel"/>
    <w:tmpl w:val="3F58618C"/>
    <w:lvl w:ilvl="0" w:tplc="B448D6FC">
      <w:start w:val="1"/>
      <w:numFmt w:val="decimal"/>
      <w:lvlText w:val="%1)"/>
      <w:lvlJc w:val="left"/>
      <w:pPr>
        <w:ind w:left="1125" w:hanging="76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67109"/>
    <w:multiLevelType w:val="hybridMultilevel"/>
    <w:tmpl w:val="1D4C6534"/>
    <w:lvl w:ilvl="0" w:tplc="FAAE860C">
      <w:start w:val="1"/>
      <w:numFmt w:val="decimal"/>
      <w:lvlText w:val="%1."/>
      <w:lvlJc w:val="left"/>
      <w:pPr>
        <w:ind w:left="931" w:hanging="585"/>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3" w15:restartNumberingAfterBreak="0">
    <w:nsid w:val="6C302D85"/>
    <w:multiLevelType w:val="hybridMultilevel"/>
    <w:tmpl w:val="7994BE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2D65C9F"/>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4204B1B"/>
    <w:multiLevelType w:val="hybridMultilevel"/>
    <w:tmpl w:val="D06A0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6540EC"/>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A876F12"/>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2604C8"/>
    <w:multiLevelType w:val="hybridMultilevel"/>
    <w:tmpl w:val="CA7C9EAA"/>
    <w:lvl w:ilvl="0" w:tplc="8D78AA1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9" w15:restartNumberingAfterBreak="0">
    <w:nsid w:val="7D9939E0"/>
    <w:multiLevelType w:val="hybridMultilevel"/>
    <w:tmpl w:val="44562DD2"/>
    <w:lvl w:ilvl="0" w:tplc="5A747E44">
      <w:start w:val="1"/>
      <w:numFmt w:val="decimal"/>
      <w:lvlText w:val="%1."/>
      <w:lvlJc w:val="left"/>
      <w:pPr>
        <w:ind w:left="360" w:hanging="360"/>
      </w:pPr>
      <w:rPr>
        <w:rFonts w:hint="default"/>
        <w:lang w:val="kk-KZ"/>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4"/>
  </w:num>
  <w:num w:numId="3">
    <w:abstractNumId w:val="24"/>
  </w:num>
  <w:num w:numId="4">
    <w:abstractNumId w:val="36"/>
  </w:num>
  <w:num w:numId="5">
    <w:abstractNumId w:val="6"/>
  </w:num>
  <w:num w:numId="6">
    <w:abstractNumId w:val="28"/>
  </w:num>
  <w:num w:numId="7">
    <w:abstractNumId w:val="19"/>
  </w:num>
  <w:num w:numId="8">
    <w:abstractNumId w:val="39"/>
  </w:num>
  <w:num w:numId="9">
    <w:abstractNumId w:val="34"/>
  </w:num>
  <w:num w:numId="10">
    <w:abstractNumId w:val="17"/>
  </w:num>
  <w:num w:numId="11">
    <w:abstractNumId w:val="21"/>
  </w:num>
  <w:num w:numId="12">
    <w:abstractNumId w:val="37"/>
  </w:num>
  <w:num w:numId="13">
    <w:abstractNumId w:val="11"/>
  </w:num>
  <w:num w:numId="14">
    <w:abstractNumId w:val="18"/>
  </w:num>
  <w:num w:numId="15">
    <w:abstractNumId w:val="20"/>
  </w:num>
  <w:num w:numId="16">
    <w:abstractNumId w:val="38"/>
  </w:num>
  <w:num w:numId="17">
    <w:abstractNumId w:val="9"/>
  </w:num>
  <w:num w:numId="18">
    <w:abstractNumId w:val="15"/>
  </w:num>
  <w:num w:numId="19">
    <w:abstractNumId w:val="30"/>
  </w:num>
  <w:num w:numId="20">
    <w:abstractNumId w:val="35"/>
  </w:num>
  <w:num w:numId="21">
    <w:abstractNumId w:val="29"/>
  </w:num>
  <w:num w:numId="22">
    <w:abstractNumId w:val="31"/>
  </w:num>
  <w:num w:numId="23">
    <w:abstractNumId w:val="32"/>
  </w:num>
  <w:num w:numId="24">
    <w:abstractNumId w:val="16"/>
  </w:num>
  <w:num w:numId="25">
    <w:abstractNumId w:val="10"/>
  </w:num>
  <w:num w:numId="26">
    <w:abstractNumId w:val="8"/>
  </w:num>
  <w:num w:numId="27">
    <w:abstractNumId w:val="3"/>
  </w:num>
  <w:num w:numId="28">
    <w:abstractNumId w:val="22"/>
  </w:num>
  <w:num w:numId="29">
    <w:abstractNumId w:val="33"/>
  </w:num>
  <w:num w:numId="30">
    <w:abstractNumId w:val="5"/>
  </w:num>
  <w:num w:numId="31">
    <w:abstractNumId w:val="0"/>
  </w:num>
  <w:num w:numId="32">
    <w:abstractNumId w:val="26"/>
  </w:num>
  <w:num w:numId="33">
    <w:abstractNumId w:val="12"/>
  </w:num>
  <w:num w:numId="34">
    <w:abstractNumId w:val="2"/>
  </w:num>
  <w:num w:numId="35">
    <w:abstractNumId w:val="7"/>
  </w:num>
  <w:num w:numId="36">
    <w:abstractNumId w:val="23"/>
  </w:num>
  <w:num w:numId="37">
    <w:abstractNumId w:val="14"/>
  </w:num>
  <w:num w:numId="38">
    <w:abstractNumId w:val="1"/>
  </w:num>
  <w:num w:numId="39">
    <w:abstractNumId w:val="13"/>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A4"/>
    <w:rsid w:val="0000233B"/>
    <w:rsid w:val="000027D2"/>
    <w:rsid w:val="00005566"/>
    <w:rsid w:val="00005B64"/>
    <w:rsid w:val="00010386"/>
    <w:rsid w:val="0001098E"/>
    <w:rsid w:val="0001615F"/>
    <w:rsid w:val="00021738"/>
    <w:rsid w:val="00026046"/>
    <w:rsid w:val="00031717"/>
    <w:rsid w:val="000370EF"/>
    <w:rsid w:val="000408FA"/>
    <w:rsid w:val="000463C6"/>
    <w:rsid w:val="00047620"/>
    <w:rsid w:val="00050D4E"/>
    <w:rsid w:val="000600AC"/>
    <w:rsid w:val="000717C3"/>
    <w:rsid w:val="0007187D"/>
    <w:rsid w:val="0008644A"/>
    <w:rsid w:val="00086C62"/>
    <w:rsid w:val="00086F5F"/>
    <w:rsid w:val="0009325E"/>
    <w:rsid w:val="00096C87"/>
    <w:rsid w:val="000A0A91"/>
    <w:rsid w:val="000A3247"/>
    <w:rsid w:val="000A37F6"/>
    <w:rsid w:val="000A42FE"/>
    <w:rsid w:val="000A51F8"/>
    <w:rsid w:val="000A7A66"/>
    <w:rsid w:val="000B0B84"/>
    <w:rsid w:val="000B5631"/>
    <w:rsid w:val="000B59D3"/>
    <w:rsid w:val="000B620B"/>
    <w:rsid w:val="000B728C"/>
    <w:rsid w:val="000C092D"/>
    <w:rsid w:val="000C165B"/>
    <w:rsid w:val="000C42B5"/>
    <w:rsid w:val="000C5C67"/>
    <w:rsid w:val="000C630B"/>
    <w:rsid w:val="000D1206"/>
    <w:rsid w:val="000D246B"/>
    <w:rsid w:val="000D2980"/>
    <w:rsid w:val="000D2AF8"/>
    <w:rsid w:val="000D40BB"/>
    <w:rsid w:val="000E0400"/>
    <w:rsid w:val="000F0CC6"/>
    <w:rsid w:val="000F113F"/>
    <w:rsid w:val="000F2750"/>
    <w:rsid w:val="000F35D2"/>
    <w:rsid w:val="0011342B"/>
    <w:rsid w:val="0011445F"/>
    <w:rsid w:val="001150A1"/>
    <w:rsid w:val="00115542"/>
    <w:rsid w:val="00117F55"/>
    <w:rsid w:val="001233E9"/>
    <w:rsid w:val="0013083B"/>
    <w:rsid w:val="00131423"/>
    <w:rsid w:val="00134836"/>
    <w:rsid w:val="0013552E"/>
    <w:rsid w:val="00136BDF"/>
    <w:rsid w:val="00140117"/>
    <w:rsid w:val="00140969"/>
    <w:rsid w:val="00142EB5"/>
    <w:rsid w:val="00146E22"/>
    <w:rsid w:val="00146FBD"/>
    <w:rsid w:val="00147CFF"/>
    <w:rsid w:val="00150548"/>
    <w:rsid w:val="00164D61"/>
    <w:rsid w:val="001666DF"/>
    <w:rsid w:val="00167024"/>
    <w:rsid w:val="00167DF3"/>
    <w:rsid w:val="00172543"/>
    <w:rsid w:val="001729C7"/>
    <w:rsid w:val="001836AD"/>
    <w:rsid w:val="00183CCF"/>
    <w:rsid w:val="00184817"/>
    <w:rsid w:val="0018590B"/>
    <w:rsid w:val="00186A6E"/>
    <w:rsid w:val="00193652"/>
    <w:rsid w:val="001943BD"/>
    <w:rsid w:val="00194B14"/>
    <w:rsid w:val="00194DCB"/>
    <w:rsid w:val="001A5A63"/>
    <w:rsid w:val="001A6DE0"/>
    <w:rsid w:val="001A701C"/>
    <w:rsid w:val="001A70EF"/>
    <w:rsid w:val="001B2967"/>
    <w:rsid w:val="001B62B6"/>
    <w:rsid w:val="001B6BC2"/>
    <w:rsid w:val="001C124C"/>
    <w:rsid w:val="001C234E"/>
    <w:rsid w:val="001C2659"/>
    <w:rsid w:val="001C297F"/>
    <w:rsid w:val="001C2E0D"/>
    <w:rsid w:val="001C318C"/>
    <w:rsid w:val="001D11BA"/>
    <w:rsid w:val="001D4568"/>
    <w:rsid w:val="001D7275"/>
    <w:rsid w:val="001E7598"/>
    <w:rsid w:val="001F0814"/>
    <w:rsid w:val="001F6517"/>
    <w:rsid w:val="00200A6F"/>
    <w:rsid w:val="00212632"/>
    <w:rsid w:val="00213C41"/>
    <w:rsid w:val="002152A6"/>
    <w:rsid w:val="00216938"/>
    <w:rsid w:val="002207F4"/>
    <w:rsid w:val="002275A9"/>
    <w:rsid w:val="00232993"/>
    <w:rsid w:val="0023456F"/>
    <w:rsid w:val="002373AD"/>
    <w:rsid w:val="00242E50"/>
    <w:rsid w:val="00243088"/>
    <w:rsid w:val="00247AE7"/>
    <w:rsid w:val="00250544"/>
    <w:rsid w:val="0025138C"/>
    <w:rsid w:val="002551BB"/>
    <w:rsid w:val="00255A70"/>
    <w:rsid w:val="00264A2F"/>
    <w:rsid w:val="002665C3"/>
    <w:rsid w:val="0027435E"/>
    <w:rsid w:val="00275DC8"/>
    <w:rsid w:val="0028138A"/>
    <w:rsid w:val="00281C87"/>
    <w:rsid w:val="002826F1"/>
    <w:rsid w:val="00283A0C"/>
    <w:rsid w:val="00285118"/>
    <w:rsid w:val="00285259"/>
    <w:rsid w:val="00291B41"/>
    <w:rsid w:val="00293880"/>
    <w:rsid w:val="00293A27"/>
    <w:rsid w:val="00295D43"/>
    <w:rsid w:val="002A09BF"/>
    <w:rsid w:val="002A3BBC"/>
    <w:rsid w:val="002A50C1"/>
    <w:rsid w:val="002A7165"/>
    <w:rsid w:val="002A7230"/>
    <w:rsid w:val="002B0B93"/>
    <w:rsid w:val="002B27D2"/>
    <w:rsid w:val="002B76EA"/>
    <w:rsid w:val="002C0558"/>
    <w:rsid w:val="002C1CF7"/>
    <w:rsid w:val="002C3C3E"/>
    <w:rsid w:val="002C4EF0"/>
    <w:rsid w:val="002D0513"/>
    <w:rsid w:val="002D0D86"/>
    <w:rsid w:val="002D1246"/>
    <w:rsid w:val="002D2627"/>
    <w:rsid w:val="002D286E"/>
    <w:rsid w:val="002D6C9D"/>
    <w:rsid w:val="002E0932"/>
    <w:rsid w:val="002E3716"/>
    <w:rsid w:val="002E3AA0"/>
    <w:rsid w:val="002E461D"/>
    <w:rsid w:val="002E4ECA"/>
    <w:rsid w:val="002E5915"/>
    <w:rsid w:val="002E62E2"/>
    <w:rsid w:val="002F03F6"/>
    <w:rsid w:val="002F435D"/>
    <w:rsid w:val="002F549E"/>
    <w:rsid w:val="0030052F"/>
    <w:rsid w:val="00301F9D"/>
    <w:rsid w:val="003056C8"/>
    <w:rsid w:val="00306BCF"/>
    <w:rsid w:val="003120B9"/>
    <w:rsid w:val="00314F07"/>
    <w:rsid w:val="0031500F"/>
    <w:rsid w:val="0031783C"/>
    <w:rsid w:val="00321A34"/>
    <w:rsid w:val="0032282A"/>
    <w:rsid w:val="003252D5"/>
    <w:rsid w:val="00327C8E"/>
    <w:rsid w:val="0033266B"/>
    <w:rsid w:val="00333145"/>
    <w:rsid w:val="00336701"/>
    <w:rsid w:val="00336BB2"/>
    <w:rsid w:val="00340A33"/>
    <w:rsid w:val="00341521"/>
    <w:rsid w:val="00343302"/>
    <w:rsid w:val="0034505A"/>
    <w:rsid w:val="00345741"/>
    <w:rsid w:val="00347B58"/>
    <w:rsid w:val="00350613"/>
    <w:rsid w:val="003563F6"/>
    <w:rsid w:val="00362FFF"/>
    <w:rsid w:val="003633B1"/>
    <w:rsid w:val="003655F2"/>
    <w:rsid w:val="003671E5"/>
    <w:rsid w:val="00367E30"/>
    <w:rsid w:val="003711E9"/>
    <w:rsid w:val="00374AE4"/>
    <w:rsid w:val="0038121E"/>
    <w:rsid w:val="003829FB"/>
    <w:rsid w:val="00384E62"/>
    <w:rsid w:val="003900FC"/>
    <w:rsid w:val="00392786"/>
    <w:rsid w:val="00392CF8"/>
    <w:rsid w:val="003948BA"/>
    <w:rsid w:val="003A0023"/>
    <w:rsid w:val="003A2F6C"/>
    <w:rsid w:val="003A4864"/>
    <w:rsid w:val="003A4E00"/>
    <w:rsid w:val="003A5D88"/>
    <w:rsid w:val="003A5E82"/>
    <w:rsid w:val="003A6993"/>
    <w:rsid w:val="003B2038"/>
    <w:rsid w:val="003B2378"/>
    <w:rsid w:val="003B40BE"/>
    <w:rsid w:val="003C15F9"/>
    <w:rsid w:val="003C3980"/>
    <w:rsid w:val="003C55D6"/>
    <w:rsid w:val="003C5A18"/>
    <w:rsid w:val="003C5BC2"/>
    <w:rsid w:val="003C601C"/>
    <w:rsid w:val="003C7CC2"/>
    <w:rsid w:val="003D12FD"/>
    <w:rsid w:val="003D13A2"/>
    <w:rsid w:val="003D263A"/>
    <w:rsid w:val="003D4498"/>
    <w:rsid w:val="003D44BC"/>
    <w:rsid w:val="003D4653"/>
    <w:rsid w:val="003D503F"/>
    <w:rsid w:val="003D59F9"/>
    <w:rsid w:val="003E1EEA"/>
    <w:rsid w:val="003E2B2D"/>
    <w:rsid w:val="003E5D22"/>
    <w:rsid w:val="004013E7"/>
    <w:rsid w:val="004020B5"/>
    <w:rsid w:val="00402263"/>
    <w:rsid w:val="0040332B"/>
    <w:rsid w:val="00403E39"/>
    <w:rsid w:val="004054A9"/>
    <w:rsid w:val="00405874"/>
    <w:rsid w:val="00406A54"/>
    <w:rsid w:val="00425AC6"/>
    <w:rsid w:val="0042766A"/>
    <w:rsid w:val="004321D3"/>
    <w:rsid w:val="004363A1"/>
    <w:rsid w:val="00442009"/>
    <w:rsid w:val="0044473F"/>
    <w:rsid w:val="00444D82"/>
    <w:rsid w:val="00445C99"/>
    <w:rsid w:val="00451462"/>
    <w:rsid w:val="00453D9F"/>
    <w:rsid w:val="00453EA1"/>
    <w:rsid w:val="004544C8"/>
    <w:rsid w:val="00454B08"/>
    <w:rsid w:val="00455443"/>
    <w:rsid w:val="00455D7D"/>
    <w:rsid w:val="00466E19"/>
    <w:rsid w:val="00467094"/>
    <w:rsid w:val="004703C1"/>
    <w:rsid w:val="00473C8E"/>
    <w:rsid w:val="004764C2"/>
    <w:rsid w:val="00476A88"/>
    <w:rsid w:val="0048408B"/>
    <w:rsid w:val="0048509C"/>
    <w:rsid w:val="00486A91"/>
    <w:rsid w:val="004929AB"/>
    <w:rsid w:val="00492A65"/>
    <w:rsid w:val="00495655"/>
    <w:rsid w:val="004A26EA"/>
    <w:rsid w:val="004A33A0"/>
    <w:rsid w:val="004A5B2E"/>
    <w:rsid w:val="004B4A3E"/>
    <w:rsid w:val="004B60F3"/>
    <w:rsid w:val="004B7BA6"/>
    <w:rsid w:val="004C0CD3"/>
    <w:rsid w:val="004C4DA5"/>
    <w:rsid w:val="004C6E5B"/>
    <w:rsid w:val="004C7CBC"/>
    <w:rsid w:val="004D15B2"/>
    <w:rsid w:val="004D2784"/>
    <w:rsid w:val="004D286B"/>
    <w:rsid w:val="004D57B1"/>
    <w:rsid w:val="004D5D1E"/>
    <w:rsid w:val="004D6336"/>
    <w:rsid w:val="004D63DB"/>
    <w:rsid w:val="004D7115"/>
    <w:rsid w:val="004D7F57"/>
    <w:rsid w:val="004E04A6"/>
    <w:rsid w:val="004E0E30"/>
    <w:rsid w:val="004E1E60"/>
    <w:rsid w:val="004E20E9"/>
    <w:rsid w:val="004E457D"/>
    <w:rsid w:val="005000C3"/>
    <w:rsid w:val="0050112E"/>
    <w:rsid w:val="00502054"/>
    <w:rsid w:val="00503ABD"/>
    <w:rsid w:val="00504D9B"/>
    <w:rsid w:val="00506B69"/>
    <w:rsid w:val="0050781A"/>
    <w:rsid w:val="005129AA"/>
    <w:rsid w:val="00512C1A"/>
    <w:rsid w:val="00512F39"/>
    <w:rsid w:val="00513214"/>
    <w:rsid w:val="00513C4F"/>
    <w:rsid w:val="005143AE"/>
    <w:rsid w:val="0051578C"/>
    <w:rsid w:val="00515CF6"/>
    <w:rsid w:val="005205A1"/>
    <w:rsid w:val="0052291E"/>
    <w:rsid w:val="00524D59"/>
    <w:rsid w:val="005257FF"/>
    <w:rsid w:val="00526A3B"/>
    <w:rsid w:val="00531EEF"/>
    <w:rsid w:val="005444E0"/>
    <w:rsid w:val="0054653A"/>
    <w:rsid w:val="00550F00"/>
    <w:rsid w:val="00551920"/>
    <w:rsid w:val="00553417"/>
    <w:rsid w:val="00554594"/>
    <w:rsid w:val="00554FD3"/>
    <w:rsid w:val="00555456"/>
    <w:rsid w:val="00561135"/>
    <w:rsid w:val="005616C0"/>
    <w:rsid w:val="0056346D"/>
    <w:rsid w:val="0056365F"/>
    <w:rsid w:val="00567749"/>
    <w:rsid w:val="00567C17"/>
    <w:rsid w:val="005710BD"/>
    <w:rsid w:val="0057217F"/>
    <w:rsid w:val="00574580"/>
    <w:rsid w:val="00576356"/>
    <w:rsid w:val="0058116A"/>
    <w:rsid w:val="005849AF"/>
    <w:rsid w:val="00591FC8"/>
    <w:rsid w:val="005924D2"/>
    <w:rsid w:val="0059781F"/>
    <w:rsid w:val="005A7B5C"/>
    <w:rsid w:val="005B0057"/>
    <w:rsid w:val="005C50E0"/>
    <w:rsid w:val="005D0E10"/>
    <w:rsid w:val="005D6747"/>
    <w:rsid w:val="005D6DDF"/>
    <w:rsid w:val="005D74EC"/>
    <w:rsid w:val="005E0885"/>
    <w:rsid w:val="005E2E13"/>
    <w:rsid w:val="005E4035"/>
    <w:rsid w:val="005E4EFF"/>
    <w:rsid w:val="005E5442"/>
    <w:rsid w:val="005E72B5"/>
    <w:rsid w:val="005F04B2"/>
    <w:rsid w:val="005F2C4E"/>
    <w:rsid w:val="005F5015"/>
    <w:rsid w:val="005F59EE"/>
    <w:rsid w:val="005F69EE"/>
    <w:rsid w:val="005F6EBE"/>
    <w:rsid w:val="005F7A3B"/>
    <w:rsid w:val="0060041A"/>
    <w:rsid w:val="0060193F"/>
    <w:rsid w:val="00606826"/>
    <w:rsid w:val="006170C4"/>
    <w:rsid w:val="00617229"/>
    <w:rsid w:val="00620B22"/>
    <w:rsid w:val="00624DDB"/>
    <w:rsid w:val="00625441"/>
    <w:rsid w:val="0062566D"/>
    <w:rsid w:val="006257C5"/>
    <w:rsid w:val="00625FD0"/>
    <w:rsid w:val="00627C4F"/>
    <w:rsid w:val="00627F64"/>
    <w:rsid w:val="00640266"/>
    <w:rsid w:val="0064109D"/>
    <w:rsid w:val="00643B3F"/>
    <w:rsid w:val="00650364"/>
    <w:rsid w:val="006505F3"/>
    <w:rsid w:val="00650D53"/>
    <w:rsid w:val="006513B9"/>
    <w:rsid w:val="00656CAF"/>
    <w:rsid w:val="00657447"/>
    <w:rsid w:val="00661F57"/>
    <w:rsid w:val="00665CC5"/>
    <w:rsid w:val="00666D3C"/>
    <w:rsid w:val="00666E28"/>
    <w:rsid w:val="00666F25"/>
    <w:rsid w:val="006674FD"/>
    <w:rsid w:val="00670740"/>
    <w:rsid w:val="006713A3"/>
    <w:rsid w:val="006814FE"/>
    <w:rsid w:val="0068355F"/>
    <w:rsid w:val="00684314"/>
    <w:rsid w:val="00686679"/>
    <w:rsid w:val="00691446"/>
    <w:rsid w:val="00691B5C"/>
    <w:rsid w:val="00696BF8"/>
    <w:rsid w:val="006A5D5E"/>
    <w:rsid w:val="006A7EAD"/>
    <w:rsid w:val="006B085F"/>
    <w:rsid w:val="006B1D6A"/>
    <w:rsid w:val="006B78BB"/>
    <w:rsid w:val="006B7EDC"/>
    <w:rsid w:val="006B7FA5"/>
    <w:rsid w:val="006C0CC1"/>
    <w:rsid w:val="006C2E99"/>
    <w:rsid w:val="006C367F"/>
    <w:rsid w:val="006C382D"/>
    <w:rsid w:val="006C6C56"/>
    <w:rsid w:val="006D156C"/>
    <w:rsid w:val="006D49F1"/>
    <w:rsid w:val="006D4D55"/>
    <w:rsid w:val="006D56E9"/>
    <w:rsid w:val="006D6AFD"/>
    <w:rsid w:val="006E1371"/>
    <w:rsid w:val="006E2388"/>
    <w:rsid w:val="006E32F3"/>
    <w:rsid w:val="006E4173"/>
    <w:rsid w:val="006E6BC7"/>
    <w:rsid w:val="006F2918"/>
    <w:rsid w:val="006F54FB"/>
    <w:rsid w:val="006F5A11"/>
    <w:rsid w:val="0070261A"/>
    <w:rsid w:val="00706ADA"/>
    <w:rsid w:val="007075A2"/>
    <w:rsid w:val="007075CA"/>
    <w:rsid w:val="00716BE7"/>
    <w:rsid w:val="0072071D"/>
    <w:rsid w:val="00720F82"/>
    <w:rsid w:val="007225FE"/>
    <w:rsid w:val="00724355"/>
    <w:rsid w:val="00727894"/>
    <w:rsid w:val="00735CDA"/>
    <w:rsid w:val="0074291B"/>
    <w:rsid w:val="00746B31"/>
    <w:rsid w:val="00750308"/>
    <w:rsid w:val="007507E5"/>
    <w:rsid w:val="00750A5A"/>
    <w:rsid w:val="00754EFE"/>
    <w:rsid w:val="007624F5"/>
    <w:rsid w:val="0076670D"/>
    <w:rsid w:val="007670EE"/>
    <w:rsid w:val="007708D9"/>
    <w:rsid w:val="00771191"/>
    <w:rsid w:val="007731A9"/>
    <w:rsid w:val="00781E49"/>
    <w:rsid w:val="00781F47"/>
    <w:rsid w:val="007820CE"/>
    <w:rsid w:val="00785FF8"/>
    <w:rsid w:val="00786E84"/>
    <w:rsid w:val="00787843"/>
    <w:rsid w:val="00790582"/>
    <w:rsid w:val="007A0A3A"/>
    <w:rsid w:val="007A4BB4"/>
    <w:rsid w:val="007B3DE1"/>
    <w:rsid w:val="007B3F7B"/>
    <w:rsid w:val="007B536E"/>
    <w:rsid w:val="007B5A0B"/>
    <w:rsid w:val="007C63C2"/>
    <w:rsid w:val="007C7679"/>
    <w:rsid w:val="007D011B"/>
    <w:rsid w:val="007D5F02"/>
    <w:rsid w:val="007D7A92"/>
    <w:rsid w:val="007E0259"/>
    <w:rsid w:val="007E1D3E"/>
    <w:rsid w:val="007E1DA4"/>
    <w:rsid w:val="007E3812"/>
    <w:rsid w:val="007E5ED4"/>
    <w:rsid w:val="007F252E"/>
    <w:rsid w:val="007F2C4A"/>
    <w:rsid w:val="007F552F"/>
    <w:rsid w:val="0080024A"/>
    <w:rsid w:val="00801D67"/>
    <w:rsid w:val="0080285B"/>
    <w:rsid w:val="00804B6D"/>
    <w:rsid w:val="00806B3F"/>
    <w:rsid w:val="00810175"/>
    <w:rsid w:val="00811575"/>
    <w:rsid w:val="00813F35"/>
    <w:rsid w:val="00814241"/>
    <w:rsid w:val="008220B6"/>
    <w:rsid w:val="0082464B"/>
    <w:rsid w:val="0082499D"/>
    <w:rsid w:val="00826B0F"/>
    <w:rsid w:val="00830FAC"/>
    <w:rsid w:val="00835088"/>
    <w:rsid w:val="00846E6C"/>
    <w:rsid w:val="00847480"/>
    <w:rsid w:val="0085210A"/>
    <w:rsid w:val="00852879"/>
    <w:rsid w:val="00857FF7"/>
    <w:rsid w:val="0086077C"/>
    <w:rsid w:val="00861CC0"/>
    <w:rsid w:val="00863535"/>
    <w:rsid w:val="0086545A"/>
    <w:rsid w:val="00870274"/>
    <w:rsid w:val="00882D60"/>
    <w:rsid w:val="00885259"/>
    <w:rsid w:val="00885FF5"/>
    <w:rsid w:val="00896082"/>
    <w:rsid w:val="008A0980"/>
    <w:rsid w:val="008A3B8E"/>
    <w:rsid w:val="008A469C"/>
    <w:rsid w:val="008A67FE"/>
    <w:rsid w:val="008A6A61"/>
    <w:rsid w:val="008B01B6"/>
    <w:rsid w:val="008B3F3A"/>
    <w:rsid w:val="008C1445"/>
    <w:rsid w:val="008C23C7"/>
    <w:rsid w:val="008C2813"/>
    <w:rsid w:val="008C6781"/>
    <w:rsid w:val="008D630E"/>
    <w:rsid w:val="008D679C"/>
    <w:rsid w:val="008E33C3"/>
    <w:rsid w:val="008E5507"/>
    <w:rsid w:val="008E5949"/>
    <w:rsid w:val="008F0034"/>
    <w:rsid w:val="008F051D"/>
    <w:rsid w:val="008F05D0"/>
    <w:rsid w:val="008F06A0"/>
    <w:rsid w:val="008F220A"/>
    <w:rsid w:val="008F3560"/>
    <w:rsid w:val="008F4DFF"/>
    <w:rsid w:val="008F7541"/>
    <w:rsid w:val="00900867"/>
    <w:rsid w:val="00905BB8"/>
    <w:rsid w:val="0092137F"/>
    <w:rsid w:val="009245AB"/>
    <w:rsid w:val="009254F9"/>
    <w:rsid w:val="00930D25"/>
    <w:rsid w:val="009314F9"/>
    <w:rsid w:val="00932D7A"/>
    <w:rsid w:val="009403DD"/>
    <w:rsid w:val="00940B55"/>
    <w:rsid w:val="00942D31"/>
    <w:rsid w:val="009433CF"/>
    <w:rsid w:val="00943EBF"/>
    <w:rsid w:val="00944613"/>
    <w:rsid w:val="0094475B"/>
    <w:rsid w:val="00946A38"/>
    <w:rsid w:val="009473DD"/>
    <w:rsid w:val="00953244"/>
    <w:rsid w:val="00955A0C"/>
    <w:rsid w:val="00965CFC"/>
    <w:rsid w:val="00966F89"/>
    <w:rsid w:val="00972467"/>
    <w:rsid w:val="009737EF"/>
    <w:rsid w:val="009775A3"/>
    <w:rsid w:val="009813E6"/>
    <w:rsid w:val="00983F5A"/>
    <w:rsid w:val="00984154"/>
    <w:rsid w:val="00985D00"/>
    <w:rsid w:val="00990E5E"/>
    <w:rsid w:val="00991491"/>
    <w:rsid w:val="009927C8"/>
    <w:rsid w:val="0099591C"/>
    <w:rsid w:val="009A1236"/>
    <w:rsid w:val="009A341A"/>
    <w:rsid w:val="009A5969"/>
    <w:rsid w:val="009A5A1C"/>
    <w:rsid w:val="009A73FF"/>
    <w:rsid w:val="009B3278"/>
    <w:rsid w:val="009B3AE2"/>
    <w:rsid w:val="009B5EA0"/>
    <w:rsid w:val="009B5EEF"/>
    <w:rsid w:val="009B6069"/>
    <w:rsid w:val="009B6B8E"/>
    <w:rsid w:val="009C05B5"/>
    <w:rsid w:val="009C090F"/>
    <w:rsid w:val="009C3E44"/>
    <w:rsid w:val="009C5A25"/>
    <w:rsid w:val="009D2093"/>
    <w:rsid w:val="009D46FF"/>
    <w:rsid w:val="009D5FE2"/>
    <w:rsid w:val="009D6635"/>
    <w:rsid w:val="009E4ACF"/>
    <w:rsid w:val="009E5EA6"/>
    <w:rsid w:val="009F1C51"/>
    <w:rsid w:val="009F1EF8"/>
    <w:rsid w:val="009F359C"/>
    <w:rsid w:val="009F4369"/>
    <w:rsid w:val="009F5A1A"/>
    <w:rsid w:val="009F6C6C"/>
    <w:rsid w:val="00A03495"/>
    <w:rsid w:val="00A059C6"/>
    <w:rsid w:val="00A05A6F"/>
    <w:rsid w:val="00A10A4D"/>
    <w:rsid w:val="00A13300"/>
    <w:rsid w:val="00A2103C"/>
    <w:rsid w:val="00A22CE3"/>
    <w:rsid w:val="00A237E7"/>
    <w:rsid w:val="00A24679"/>
    <w:rsid w:val="00A24BDD"/>
    <w:rsid w:val="00A250FC"/>
    <w:rsid w:val="00A255D2"/>
    <w:rsid w:val="00A25C33"/>
    <w:rsid w:val="00A2694C"/>
    <w:rsid w:val="00A30B5E"/>
    <w:rsid w:val="00A331A1"/>
    <w:rsid w:val="00A368AB"/>
    <w:rsid w:val="00A4267B"/>
    <w:rsid w:val="00A5200E"/>
    <w:rsid w:val="00A53E8D"/>
    <w:rsid w:val="00A55192"/>
    <w:rsid w:val="00A60F14"/>
    <w:rsid w:val="00A62482"/>
    <w:rsid w:val="00A650A8"/>
    <w:rsid w:val="00A70721"/>
    <w:rsid w:val="00A72116"/>
    <w:rsid w:val="00A75A4A"/>
    <w:rsid w:val="00A75E3E"/>
    <w:rsid w:val="00A779A4"/>
    <w:rsid w:val="00A818F2"/>
    <w:rsid w:val="00A81A9E"/>
    <w:rsid w:val="00A81C7C"/>
    <w:rsid w:val="00A83186"/>
    <w:rsid w:val="00A83731"/>
    <w:rsid w:val="00A84B4E"/>
    <w:rsid w:val="00A84E50"/>
    <w:rsid w:val="00A86286"/>
    <w:rsid w:val="00A92680"/>
    <w:rsid w:val="00A95513"/>
    <w:rsid w:val="00A95E99"/>
    <w:rsid w:val="00AA0497"/>
    <w:rsid w:val="00AA0842"/>
    <w:rsid w:val="00AA0B77"/>
    <w:rsid w:val="00AA268A"/>
    <w:rsid w:val="00AB15C3"/>
    <w:rsid w:val="00AB3241"/>
    <w:rsid w:val="00AB656F"/>
    <w:rsid w:val="00AB7332"/>
    <w:rsid w:val="00AC0EDD"/>
    <w:rsid w:val="00AC1A0E"/>
    <w:rsid w:val="00AC367A"/>
    <w:rsid w:val="00AC7DB5"/>
    <w:rsid w:val="00AD40A2"/>
    <w:rsid w:val="00AD4970"/>
    <w:rsid w:val="00AD6E45"/>
    <w:rsid w:val="00AD7AED"/>
    <w:rsid w:val="00AE1366"/>
    <w:rsid w:val="00AE1420"/>
    <w:rsid w:val="00AE24D3"/>
    <w:rsid w:val="00AE3553"/>
    <w:rsid w:val="00AE56A6"/>
    <w:rsid w:val="00AE7C07"/>
    <w:rsid w:val="00AF0048"/>
    <w:rsid w:val="00AF051C"/>
    <w:rsid w:val="00AF646D"/>
    <w:rsid w:val="00AF7707"/>
    <w:rsid w:val="00B00834"/>
    <w:rsid w:val="00B01EBB"/>
    <w:rsid w:val="00B0262E"/>
    <w:rsid w:val="00B02713"/>
    <w:rsid w:val="00B0411F"/>
    <w:rsid w:val="00B050B2"/>
    <w:rsid w:val="00B07CCF"/>
    <w:rsid w:val="00B10092"/>
    <w:rsid w:val="00B15890"/>
    <w:rsid w:val="00B17BA8"/>
    <w:rsid w:val="00B21D94"/>
    <w:rsid w:val="00B2244A"/>
    <w:rsid w:val="00B23072"/>
    <w:rsid w:val="00B26E6E"/>
    <w:rsid w:val="00B27CF3"/>
    <w:rsid w:val="00B3015C"/>
    <w:rsid w:val="00B3561D"/>
    <w:rsid w:val="00B35ED1"/>
    <w:rsid w:val="00B3748B"/>
    <w:rsid w:val="00B37A55"/>
    <w:rsid w:val="00B40867"/>
    <w:rsid w:val="00B442EE"/>
    <w:rsid w:val="00B466FC"/>
    <w:rsid w:val="00B46E02"/>
    <w:rsid w:val="00B47368"/>
    <w:rsid w:val="00B53456"/>
    <w:rsid w:val="00B558F0"/>
    <w:rsid w:val="00B5593C"/>
    <w:rsid w:val="00B57D24"/>
    <w:rsid w:val="00B600CE"/>
    <w:rsid w:val="00B61813"/>
    <w:rsid w:val="00B6301F"/>
    <w:rsid w:val="00B63D2E"/>
    <w:rsid w:val="00B64AC6"/>
    <w:rsid w:val="00B655D3"/>
    <w:rsid w:val="00B7017F"/>
    <w:rsid w:val="00B742CB"/>
    <w:rsid w:val="00B74C76"/>
    <w:rsid w:val="00B7711A"/>
    <w:rsid w:val="00B8146E"/>
    <w:rsid w:val="00B81C95"/>
    <w:rsid w:val="00B873D4"/>
    <w:rsid w:val="00B90F80"/>
    <w:rsid w:val="00B91061"/>
    <w:rsid w:val="00B942D6"/>
    <w:rsid w:val="00B957E9"/>
    <w:rsid w:val="00B96337"/>
    <w:rsid w:val="00B96583"/>
    <w:rsid w:val="00BA0F0E"/>
    <w:rsid w:val="00BA5655"/>
    <w:rsid w:val="00BA58D6"/>
    <w:rsid w:val="00BA5A19"/>
    <w:rsid w:val="00BA5E11"/>
    <w:rsid w:val="00BB5758"/>
    <w:rsid w:val="00BB597A"/>
    <w:rsid w:val="00BB669B"/>
    <w:rsid w:val="00BB7912"/>
    <w:rsid w:val="00BC2283"/>
    <w:rsid w:val="00BC378B"/>
    <w:rsid w:val="00BC3D99"/>
    <w:rsid w:val="00BC3F26"/>
    <w:rsid w:val="00BC4547"/>
    <w:rsid w:val="00BC5B0A"/>
    <w:rsid w:val="00BD16E4"/>
    <w:rsid w:val="00BD1BE4"/>
    <w:rsid w:val="00BD614E"/>
    <w:rsid w:val="00BD6697"/>
    <w:rsid w:val="00BE08A5"/>
    <w:rsid w:val="00BF0C39"/>
    <w:rsid w:val="00BF38C0"/>
    <w:rsid w:val="00BF40AA"/>
    <w:rsid w:val="00C0140E"/>
    <w:rsid w:val="00C01573"/>
    <w:rsid w:val="00C02B93"/>
    <w:rsid w:val="00C0338E"/>
    <w:rsid w:val="00C04BE1"/>
    <w:rsid w:val="00C05DE3"/>
    <w:rsid w:val="00C10738"/>
    <w:rsid w:val="00C12DC6"/>
    <w:rsid w:val="00C13078"/>
    <w:rsid w:val="00C1594E"/>
    <w:rsid w:val="00C1628E"/>
    <w:rsid w:val="00C23022"/>
    <w:rsid w:val="00C273AA"/>
    <w:rsid w:val="00C3090B"/>
    <w:rsid w:val="00C30D75"/>
    <w:rsid w:val="00C3351B"/>
    <w:rsid w:val="00C344B2"/>
    <w:rsid w:val="00C41645"/>
    <w:rsid w:val="00C42178"/>
    <w:rsid w:val="00C51DA6"/>
    <w:rsid w:val="00C55B0B"/>
    <w:rsid w:val="00C62066"/>
    <w:rsid w:val="00C63DC0"/>
    <w:rsid w:val="00C6481B"/>
    <w:rsid w:val="00C662D1"/>
    <w:rsid w:val="00C70B51"/>
    <w:rsid w:val="00C7233A"/>
    <w:rsid w:val="00C73373"/>
    <w:rsid w:val="00C73E4E"/>
    <w:rsid w:val="00C80977"/>
    <w:rsid w:val="00C81FED"/>
    <w:rsid w:val="00C83826"/>
    <w:rsid w:val="00C87CEF"/>
    <w:rsid w:val="00C903D6"/>
    <w:rsid w:val="00C906BB"/>
    <w:rsid w:val="00C932D0"/>
    <w:rsid w:val="00CA0FB2"/>
    <w:rsid w:val="00CA2D63"/>
    <w:rsid w:val="00CB0C9F"/>
    <w:rsid w:val="00CB38C0"/>
    <w:rsid w:val="00CB6DDD"/>
    <w:rsid w:val="00CB6E9A"/>
    <w:rsid w:val="00CB7FCB"/>
    <w:rsid w:val="00CC01BE"/>
    <w:rsid w:val="00CC07D2"/>
    <w:rsid w:val="00CC4019"/>
    <w:rsid w:val="00CD110E"/>
    <w:rsid w:val="00CD5277"/>
    <w:rsid w:val="00CD5933"/>
    <w:rsid w:val="00CD6726"/>
    <w:rsid w:val="00CE4AF9"/>
    <w:rsid w:val="00CE6152"/>
    <w:rsid w:val="00CF3C5C"/>
    <w:rsid w:val="00CF6BDF"/>
    <w:rsid w:val="00CF7B47"/>
    <w:rsid w:val="00D01AAE"/>
    <w:rsid w:val="00D037AC"/>
    <w:rsid w:val="00D07F80"/>
    <w:rsid w:val="00D14620"/>
    <w:rsid w:val="00D14B6D"/>
    <w:rsid w:val="00D1514B"/>
    <w:rsid w:val="00D154B5"/>
    <w:rsid w:val="00D208AA"/>
    <w:rsid w:val="00D2238A"/>
    <w:rsid w:val="00D22C6F"/>
    <w:rsid w:val="00D241E5"/>
    <w:rsid w:val="00D3375D"/>
    <w:rsid w:val="00D338CD"/>
    <w:rsid w:val="00D504C1"/>
    <w:rsid w:val="00D520BF"/>
    <w:rsid w:val="00D54018"/>
    <w:rsid w:val="00D541B1"/>
    <w:rsid w:val="00D54559"/>
    <w:rsid w:val="00D70D97"/>
    <w:rsid w:val="00D80AE8"/>
    <w:rsid w:val="00D823A6"/>
    <w:rsid w:val="00D85B3C"/>
    <w:rsid w:val="00D86736"/>
    <w:rsid w:val="00D86876"/>
    <w:rsid w:val="00D8715D"/>
    <w:rsid w:val="00D90234"/>
    <w:rsid w:val="00D94B9D"/>
    <w:rsid w:val="00D951D0"/>
    <w:rsid w:val="00D9540C"/>
    <w:rsid w:val="00DA078D"/>
    <w:rsid w:val="00DA12EE"/>
    <w:rsid w:val="00DA4CB8"/>
    <w:rsid w:val="00DA6EB8"/>
    <w:rsid w:val="00DB29D5"/>
    <w:rsid w:val="00DB3DE3"/>
    <w:rsid w:val="00DB6B7B"/>
    <w:rsid w:val="00DC0898"/>
    <w:rsid w:val="00DC22A7"/>
    <w:rsid w:val="00DC3D22"/>
    <w:rsid w:val="00DC75B5"/>
    <w:rsid w:val="00DC7CFE"/>
    <w:rsid w:val="00DD3D60"/>
    <w:rsid w:val="00DD5FE6"/>
    <w:rsid w:val="00DE007A"/>
    <w:rsid w:val="00DE2BD4"/>
    <w:rsid w:val="00DE52BF"/>
    <w:rsid w:val="00DE591E"/>
    <w:rsid w:val="00DF01B8"/>
    <w:rsid w:val="00DF1B09"/>
    <w:rsid w:val="00DF26CC"/>
    <w:rsid w:val="00DF3F8F"/>
    <w:rsid w:val="00DF6475"/>
    <w:rsid w:val="00DF798E"/>
    <w:rsid w:val="00E0029A"/>
    <w:rsid w:val="00E03692"/>
    <w:rsid w:val="00E03F2D"/>
    <w:rsid w:val="00E0404B"/>
    <w:rsid w:val="00E04CCC"/>
    <w:rsid w:val="00E052B8"/>
    <w:rsid w:val="00E05608"/>
    <w:rsid w:val="00E060C3"/>
    <w:rsid w:val="00E06974"/>
    <w:rsid w:val="00E0697B"/>
    <w:rsid w:val="00E06A76"/>
    <w:rsid w:val="00E0748E"/>
    <w:rsid w:val="00E127EA"/>
    <w:rsid w:val="00E160DD"/>
    <w:rsid w:val="00E200B0"/>
    <w:rsid w:val="00E2729C"/>
    <w:rsid w:val="00E30BA9"/>
    <w:rsid w:val="00E33EAE"/>
    <w:rsid w:val="00E35BFF"/>
    <w:rsid w:val="00E36DC4"/>
    <w:rsid w:val="00E438F2"/>
    <w:rsid w:val="00E46A4D"/>
    <w:rsid w:val="00E51EB2"/>
    <w:rsid w:val="00E5264E"/>
    <w:rsid w:val="00E62381"/>
    <w:rsid w:val="00E72719"/>
    <w:rsid w:val="00E729D4"/>
    <w:rsid w:val="00E74849"/>
    <w:rsid w:val="00E7797F"/>
    <w:rsid w:val="00E877B7"/>
    <w:rsid w:val="00E923D8"/>
    <w:rsid w:val="00E9624C"/>
    <w:rsid w:val="00E96CFF"/>
    <w:rsid w:val="00EA300F"/>
    <w:rsid w:val="00EA46BA"/>
    <w:rsid w:val="00EA66D6"/>
    <w:rsid w:val="00EA676D"/>
    <w:rsid w:val="00EA7F49"/>
    <w:rsid w:val="00EB18F7"/>
    <w:rsid w:val="00EB35D5"/>
    <w:rsid w:val="00EB7835"/>
    <w:rsid w:val="00EC101C"/>
    <w:rsid w:val="00EC1DFF"/>
    <w:rsid w:val="00EC1EA5"/>
    <w:rsid w:val="00EC70F0"/>
    <w:rsid w:val="00ED0304"/>
    <w:rsid w:val="00ED0E5D"/>
    <w:rsid w:val="00ED44E0"/>
    <w:rsid w:val="00EE529E"/>
    <w:rsid w:val="00EF0D7D"/>
    <w:rsid w:val="00EF1271"/>
    <w:rsid w:val="00EF4EC2"/>
    <w:rsid w:val="00EF7709"/>
    <w:rsid w:val="00F04662"/>
    <w:rsid w:val="00F07652"/>
    <w:rsid w:val="00F110B3"/>
    <w:rsid w:val="00F12878"/>
    <w:rsid w:val="00F14687"/>
    <w:rsid w:val="00F15C3A"/>
    <w:rsid w:val="00F22669"/>
    <w:rsid w:val="00F23AC7"/>
    <w:rsid w:val="00F2563E"/>
    <w:rsid w:val="00F2661B"/>
    <w:rsid w:val="00F2775B"/>
    <w:rsid w:val="00F31934"/>
    <w:rsid w:val="00F36E99"/>
    <w:rsid w:val="00F370DB"/>
    <w:rsid w:val="00F37FFB"/>
    <w:rsid w:val="00F402A1"/>
    <w:rsid w:val="00F42B95"/>
    <w:rsid w:val="00F43DCC"/>
    <w:rsid w:val="00F460C1"/>
    <w:rsid w:val="00F46D41"/>
    <w:rsid w:val="00F47C95"/>
    <w:rsid w:val="00F52007"/>
    <w:rsid w:val="00F52AE5"/>
    <w:rsid w:val="00F54374"/>
    <w:rsid w:val="00F60794"/>
    <w:rsid w:val="00F63461"/>
    <w:rsid w:val="00F63AF3"/>
    <w:rsid w:val="00F64E8A"/>
    <w:rsid w:val="00F65B89"/>
    <w:rsid w:val="00F70D76"/>
    <w:rsid w:val="00F725E4"/>
    <w:rsid w:val="00F72AD3"/>
    <w:rsid w:val="00F7340E"/>
    <w:rsid w:val="00F8400C"/>
    <w:rsid w:val="00F84E07"/>
    <w:rsid w:val="00F87B08"/>
    <w:rsid w:val="00F934C5"/>
    <w:rsid w:val="00F95F93"/>
    <w:rsid w:val="00F96054"/>
    <w:rsid w:val="00FA4D42"/>
    <w:rsid w:val="00FA53F5"/>
    <w:rsid w:val="00FC3650"/>
    <w:rsid w:val="00FD23E0"/>
    <w:rsid w:val="00FD4DF9"/>
    <w:rsid w:val="00FE181D"/>
    <w:rsid w:val="00FE2978"/>
    <w:rsid w:val="00FE2C16"/>
    <w:rsid w:val="00FE4094"/>
    <w:rsid w:val="00FE421C"/>
    <w:rsid w:val="00FE78D5"/>
    <w:rsid w:val="00FF00DF"/>
    <w:rsid w:val="00FF11DC"/>
    <w:rsid w:val="00FF4E6E"/>
    <w:rsid w:val="00FF50D9"/>
    <w:rsid w:val="00FF577B"/>
    <w:rsid w:val="00FF634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36C8"/>
  <w15:docId w15:val="{B7EB7EDE-1B5D-4F87-AEF5-787C64AD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56346D"/>
  </w:style>
  <w:style w:type="paragraph" w:styleId="1">
    <w:name w:val="heading 1"/>
    <w:basedOn w:val="a1"/>
    <w:next w:val="a1"/>
    <w:link w:val="10"/>
    <w:uiPriority w:val="9"/>
    <w:qFormat/>
    <w:rsid w:val="006C2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1"/>
    <w:next w:val="a1"/>
    <w:link w:val="30"/>
    <w:uiPriority w:val="9"/>
    <w:unhideWhenUsed/>
    <w:qFormat/>
    <w:rsid w:val="0028138A"/>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18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unhideWhenUsed/>
    <w:rsid w:val="00A30B5E"/>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A30B5E"/>
    <w:rPr>
      <w:rFonts w:ascii="Tahoma" w:hAnsi="Tahoma" w:cs="Tahoma"/>
      <w:sz w:val="16"/>
      <w:szCs w:val="16"/>
    </w:rPr>
  </w:style>
  <w:style w:type="paragraph" w:styleId="a8">
    <w:name w:val="List Paragraph"/>
    <w:basedOn w:val="a1"/>
    <w:uiPriority w:val="34"/>
    <w:qFormat/>
    <w:rsid w:val="000D246B"/>
    <w:pPr>
      <w:ind w:left="720"/>
      <w:contextualSpacing/>
    </w:pPr>
  </w:style>
  <w:style w:type="paragraph" w:styleId="a9">
    <w:name w:val="header"/>
    <w:basedOn w:val="a1"/>
    <w:link w:val="aa"/>
    <w:uiPriority w:val="99"/>
    <w:unhideWhenUsed/>
    <w:rsid w:val="00B91061"/>
    <w:pPr>
      <w:tabs>
        <w:tab w:val="center" w:pos="4677"/>
        <w:tab w:val="right" w:pos="9355"/>
      </w:tabs>
      <w:spacing w:after="0" w:line="240" w:lineRule="auto"/>
    </w:pPr>
  </w:style>
  <w:style w:type="character" w:customStyle="1" w:styleId="aa">
    <w:name w:val="Верхний колонтитул Знак"/>
    <w:basedOn w:val="a2"/>
    <w:link w:val="a9"/>
    <w:uiPriority w:val="99"/>
    <w:rsid w:val="00B91061"/>
  </w:style>
  <w:style w:type="paragraph" w:styleId="ab">
    <w:name w:val="footer"/>
    <w:basedOn w:val="a1"/>
    <w:link w:val="ac"/>
    <w:uiPriority w:val="99"/>
    <w:unhideWhenUsed/>
    <w:rsid w:val="00B91061"/>
    <w:pPr>
      <w:tabs>
        <w:tab w:val="center" w:pos="4677"/>
        <w:tab w:val="right" w:pos="9355"/>
      </w:tabs>
      <w:spacing w:after="0" w:line="240" w:lineRule="auto"/>
    </w:pPr>
  </w:style>
  <w:style w:type="character" w:customStyle="1" w:styleId="ac">
    <w:name w:val="Нижний колонтитул Знак"/>
    <w:basedOn w:val="a2"/>
    <w:link w:val="ab"/>
    <w:uiPriority w:val="99"/>
    <w:rsid w:val="00B91061"/>
  </w:style>
  <w:style w:type="character" w:customStyle="1" w:styleId="30">
    <w:name w:val="Заголовок 3 Знак"/>
    <w:basedOn w:val="a2"/>
    <w:link w:val="3"/>
    <w:uiPriority w:val="9"/>
    <w:rsid w:val="0028138A"/>
    <w:rPr>
      <w:rFonts w:asciiTheme="majorHAnsi" w:eastAsiaTheme="majorEastAsia" w:hAnsiTheme="majorHAnsi" w:cstheme="majorBidi"/>
      <w:color w:val="243F60" w:themeColor="accent1" w:themeShade="7F"/>
      <w:sz w:val="24"/>
      <w:szCs w:val="24"/>
      <w:lang w:eastAsia="ru-RU"/>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1"/>
    <w:link w:val="ae"/>
    <w:uiPriority w:val="99"/>
    <w:unhideWhenUsed/>
    <w:qFormat/>
    <w:rsid w:val="00281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aliases w:val="Обя,Без интервала1,мелкий,мой рабочий,No Spacing,норма,Айгерим,Без интеБез интервала,Без интервала11,свой,14 TNR,МОЙ СТИЛЬ,исполнитель,No Spacing11,Елжан,Без интерваль,без интервала,Без интервала111,No Spacing2,Исполнитель,Letters,ААА,Алия"/>
    <w:link w:val="af0"/>
    <w:uiPriority w:val="1"/>
    <w:qFormat/>
    <w:rsid w:val="007708D9"/>
    <w:pPr>
      <w:spacing w:after="0" w:line="240" w:lineRule="auto"/>
    </w:pPr>
  </w:style>
  <w:style w:type="character" w:customStyle="1" w:styleId="markedcontent">
    <w:name w:val="markedcontent"/>
    <w:basedOn w:val="a2"/>
    <w:rsid w:val="007708D9"/>
  </w:style>
  <w:style w:type="character" w:customStyle="1" w:styleId="10">
    <w:name w:val="Заголовок 1 Знак"/>
    <w:basedOn w:val="a2"/>
    <w:link w:val="1"/>
    <w:uiPriority w:val="9"/>
    <w:rsid w:val="006C2E99"/>
    <w:rPr>
      <w:rFonts w:asciiTheme="majorHAnsi" w:eastAsiaTheme="majorEastAsia" w:hAnsiTheme="majorHAnsi" w:cstheme="majorBidi"/>
      <w:b/>
      <w:bCs/>
      <w:color w:val="365F91" w:themeColor="accent1" w:themeShade="BF"/>
      <w:sz w:val="28"/>
      <w:szCs w:val="28"/>
    </w:rPr>
  </w:style>
  <w:style w:type="paragraph" w:customStyle="1" w:styleId="a">
    <w:name w:val="ОВО Абзац"/>
    <w:basedOn w:val="a1"/>
    <w:link w:val="af1"/>
    <w:uiPriority w:val="1"/>
    <w:qFormat/>
    <w:rsid w:val="006B7FA5"/>
    <w:pPr>
      <w:widowControl w:val="0"/>
      <w:numPr>
        <w:numId w:val="17"/>
      </w:numPr>
      <w:tabs>
        <w:tab w:val="left" w:pos="567"/>
      </w:tabs>
      <w:spacing w:before="120" w:after="120" w:line="240" w:lineRule="auto"/>
      <w:ind w:left="0" w:firstLine="0"/>
      <w:jc w:val="both"/>
    </w:pPr>
    <w:rPr>
      <w:rFonts w:ascii="Times New Roman" w:eastAsia="Calibri" w:hAnsi="Times New Roman" w:cs="Times New Roman"/>
      <w:sz w:val="24"/>
      <w:szCs w:val="24"/>
    </w:rPr>
  </w:style>
  <w:style w:type="character" w:customStyle="1" w:styleId="af1">
    <w:name w:val="ОВО Абзац Знак"/>
    <w:basedOn w:val="a2"/>
    <w:link w:val="a"/>
    <w:uiPriority w:val="1"/>
    <w:rsid w:val="006B7FA5"/>
    <w:rPr>
      <w:rFonts w:ascii="Times New Roman" w:eastAsia="Calibri" w:hAnsi="Times New Roman" w:cs="Times New Roman"/>
      <w:sz w:val="24"/>
      <w:szCs w:val="24"/>
    </w:rPr>
  </w:style>
  <w:style w:type="paragraph" w:customStyle="1" w:styleId="Pa64">
    <w:name w:val="Pa64"/>
    <w:basedOn w:val="a1"/>
    <w:next w:val="a1"/>
    <w:uiPriority w:val="99"/>
    <w:rsid w:val="00F47C95"/>
    <w:pPr>
      <w:autoSpaceDE w:val="0"/>
      <w:autoSpaceDN w:val="0"/>
      <w:adjustRightInd w:val="0"/>
      <w:spacing w:after="0" w:line="241" w:lineRule="atLeast"/>
    </w:pPr>
    <w:rPr>
      <w:rFonts w:ascii="Cambria" w:hAnsi="Cambria"/>
      <w:sz w:val="24"/>
      <w:szCs w:val="24"/>
    </w:rPr>
  </w:style>
  <w:style w:type="character" w:customStyle="1" w:styleId="af0">
    <w:name w:val="Без интервала Знак"/>
    <w:aliases w:val="Обя Знак,Без интервала1 Знак,мелкий Знак,мой рабочий Знак,No Spacing Знак,норма Знак,Айгерим Знак,Без интеБез интервала Знак,Без интервала11 Знак,свой Знак,14 TNR Знак,МОЙ СТИЛЬ Знак,исполнитель Знак,No Spacing11 Знак,Елжан Знак"/>
    <w:link w:val="af"/>
    <w:uiPriority w:val="1"/>
    <w:locked/>
    <w:rsid w:val="003C55D6"/>
  </w:style>
  <w:style w:type="character" w:customStyle="1" w:styleId="ae">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D86876"/>
    <w:rPr>
      <w:rFonts w:ascii="Times New Roman" w:eastAsia="Times New Roman" w:hAnsi="Times New Roman" w:cs="Times New Roman"/>
      <w:sz w:val="24"/>
      <w:szCs w:val="24"/>
      <w:lang w:eastAsia="ru-RU"/>
    </w:rPr>
  </w:style>
  <w:style w:type="paragraph" w:customStyle="1" w:styleId="a0">
    <w:name w:val="Нумерованный обычный"/>
    <w:basedOn w:val="a1"/>
    <w:link w:val="af2"/>
    <w:qFormat/>
    <w:rsid w:val="00966F89"/>
    <w:pPr>
      <w:numPr>
        <w:numId w:val="25"/>
      </w:numPr>
      <w:tabs>
        <w:tab w:val="left" w:pos="426"/>
        <w:tab w:val="left" w:pos="731"/>
        <w:tab w:val="left" w:pos="1560"/>
      </w:tabs>
      <w:spacing w:before="120" w:after="120" w:line="240" w:lineRule="auto"/>
      <w:ind w:left="0" w:firstLine="0"/>
      <w:jc w:val="both"/>
    </w:pPr>
    <w:rPr>
      <w:rFonts w:ascii="Times New Roman" w:eastAsia="Calibri" w:hAnsi="Times New Roman" w:cs="Times New Roman"/>
      <w:sz w:val="24"/>
      <w:szCs w:val="24"/>
    </w:rPr>
  </w:style>
  <w:style w:type="character" w:customStyle="1" w:styleId="af2">
    <w:name w:val="Нумерованный обычный Знак"/>
    <w:basedOn w:val="a2"/>
    <w:link w:val="a0"/>
    <w:rsid w:val="00966F89"/>
    <w:rPr>
      <w:rFonts w:ascii="Times New Roman" w:eastAsia="Calibri" w:hAnsi="Times New Roman" w:cs="Times New Roman"/>
      <w:sz w:val="24"/>
      <w:szCs w:val="24"/>
    </w:rPr>
  </w:style>
  <w:style w:type="character" w:styleId="af3">
    <w:name w:val="Hyperlink"/>
    <w:basedOn w:val="a2"/>
    <w:uiPriority w:val="99"/>
    <w:semiHidden/>
    <w:unhideWhenUsed/>
    <w:rsid w:val="003D13A2"/>
    <w:rPr>
      <w:color w:val="0000FF" w:themeColor="hyperlink"/>
      <w:u w:val="single"/>
    </w:rPr>
  </w:style>
  <w:style w:type="paragraph" w:customStyle="1" w:styleId="docdata">
    <w:name w:val="docdata"/>
    <w:aliases w:val="docy,v5,4963,bqiaagaaeyqcaaagiaiaaapkegaabdgsaaaaaaaaaaaaaaaaaaaaaaaaaaaaaaaaaaaaaaaaaaaaaaaaaaaaaaaaaaaaaaaaaaaaaaaaaaaaaaaaaaaaaaaaaaaaaaaaaaaaaaaaaaaaaaaaaaaaaaaaaaaaaaaaaaaaaaaaaaaaaaaaaaaaaaaaaaaaaaaaaaaaaaaaaaaaaaaaaaaaaaaaaaaaaaaaaaaaaaaa"/>
    <w:basedOn w:val="a1"/>
    <w:rsid w:val="00720F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1"/>
    <w:rsid w:val="00E12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4">
    <w:name w:val="2404"/>
    <w:aliases w:val="bqiaagaaeyqcaaagiaiaaaplcaaabdkiaaaaaaaaaaaaaaaaaaaaaaaaaaaaaaaaaaaaaaaaaaaaaaaaaaaaaaaaaaaaaaaaaaaaaaaaaaaaaaaaaaaaaaaaaaaaaaaaaaaaaaaaaaaaaaaaaaaaaaaaaaaaaaaaaaaaaaaaaaaaaaaaaaaaaaaaaaaaaaaaaaaaaaaaaaaaaaaaaaaaaaaaaaaaaaaaaaaaaaaa"/>
    <w:basedOn w:val="a2"/>
    <w:rsid w:val="00164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5033">
      <w:bodyDiv w:val="1"/>
      <w:marLeft w:val="0"/>
      <w:marRight w:val="0"/>
      <w:marTop w:val="0"/>
      <w:marBottom w:val="0"/>
      <w:divBdr>
        <w:top w:val="none" w:sz="0" w:space="0" w:color="auto"/>
        <w:left w:val="none" w:sz="0" w:space="0" w:color="auto"/>
        <w:bottom w:val="none" w:sz="0" w:space="0" w:color="auto"/>
        <w:right w:val="none" w:sz="0" w:space="0" w:color="auto"/>
      </w:divBdr>
    </w:div>
    <w:div w:id="33702515">
      <w:bodyDiv w:val="1"/>
      <w:marLeft w:val="0"/>
      <w:marRight w:val="0"/>
      <w:marTop w:val="0"/>
      <w:marBottom w:val="0"/>
      <w:divBdr>
        <w:top w:val="none" w:sz="0" w:space="0" w:color="auto"/>
        <w:left w:val="none" w:sz="0" w:space="0" w:color="auto"/>
        <w:bottom w:val="none" w:sz="0" w:space="0" w:color="auto"/>
        <w:right w:val="none" w:sz="0" w:space="0" w:color="auto"/>
      </w:divBdr>
    </w:div>
    <w:div w:id="37896956">
      <w:bodyDiv w:val="1"/>
      <w:marLeft w:val="0"/>
      <w:marRight w:val="0"/>
      <w:marTop w:val="0"/>
      <w:marBottom w:val="0"/>
      <w:divBdr>
        <w:top w:val="none" w:sz="0" w:space="0" w:color="auto"/>
        <w:left w:val="none" w:sz="0" w:space="0" w:color="auto"/>
        <w:bottom w:val="none" w:sz="0" w:space="0" w:color="auto"/>
        <w:right w:val="none" w:sz="0" w:space="0" w:color="auto"/>
      </w:divBdr>
    </w:div>
    <w:div w:id="46227034">
      <w:bodyDiv w:val="1"/>
      <w:marLeft w:val="0"/>
      <w:marRight w:val="0"/>
      <w:marTop w:val="0"/>
      <w:marBottom w:val="0"/>
      <w:divBdr>
        <w:top w:val="none" w:sz="0" w:space="0" w:color="auto"/>
        <w:left w:val="none" w:sz="0" w:space="0" w:color="auto"/>
        <w:bottom w:val="none" w:sz="0" w:space="0" w:color="auto"/>
        <w:right w:val="none" w:sz="0" w:space="0" w:color="auto"/>
      </w:divBdr>
    </w:div>
    <w:div w:id="101806590">
      <w:bodyDiv w:val="1"/>
      <w:marLeft w:val="0"/>
      <w:marRight w:val="0"/>
      <w:marTop w:val="0"/>
      <w:marBottom w:val="0"/>
      <w:divBdr>
        <w:top w:val="none" w:sz="0" w:space="0" w:color="auto"/>
        <w:left w:val="none" w:sz="0" w:space="0" w:color="auto"/>
        <w:bottom w:val="none" w:sz="0" w:space="0" w:color="auto"/>
        <w:right w:val="none" w:sz="0" w:space="0" w:color="auto"/>
      </w:divBdr>
    </w:div>
    <w:div w:id="162206341">
      <w:bodyDiv w:val="1"/>
      <w:marLeft w:val="0"/>
      <w:marRight w:val="0"/>
      <w:marTop w:val="0"/>
      <w:marBottom w:val="0"/>
      <w:divBdr>
        <w:top w:val="none" w:sz="0" w:space="0" w:color="auto"/>
        <w:left w:val="none" w:sz="0" w:space="0" w:color="auto"/>
        <w:bottom w:val="none" w:sz="0" w:space="0" w:color="auto"/>
        <w:right w:val="none" w:sz="0" w:space="0" w:color="auto"/>
      </w:divBdr>
    </w:div>
    <w:div w:id="169300971">
      <w:bodyDiv w:val="1"/>
      <w:marLeft w:val="0"/>
      <w:marRight w:val="0"/>
      <w:marTop w:val="0"/>
      <w:marBottom w:val="0"/>
      <w:divBdr>
        <w:top w:val="none" w:sz="0" w:space="0" w:color="auto"/>
        <w:left w:val="none" w:sz="0" w:space="0" w:color="auto"/>
        <w:bottom w:val="none" w:sz="0" w:space="0" w:color="auto"/>
        <w:right w:val="none" w:sz="0" w:space="0" w:color="auto"/>
      </w:divBdr>
    </w:div>
    <w:div w:id="196894923">
      <w:bodyDiv w:val="1"/>
      <w:marLeft w:val="0"/>
      <w:marRight w:val="0"/>
      <w:marTop w:val="0"/>
      <w:marBottom w:val="0"/>
      <w:divBdr>
        <w:top w:val="none" w:sz="0" w:space="0" w:color="auto"/>
        <w:left w:val="none" w:sz="0" w:space="0" w:color="auto"/>
        <w:bottom w:val="none" w:sz="0" w:space="0" w:color="auto"/>
        <w:right w:val="none" w:sz="0" w:space="0" w:color="auto"/>
      </w:divBdr>
    </w:div>
    <w:div w:id="277182386">
      <w:bodyDiv w:val="1"/>
      <w:marLeft w:val="0"/>
      <w:marRight w:val="0"/>
      <w:marTop w:val="0"/>
      <w:marBottom w:val="0"/>
      <w:divBdr>
        <w:top w:val="none" w:sz="0" w:space="0" w:color="auto"/>
        <w:left w:val="none" w:sz="0" w:space="0" w:color="auto"/>
        <w:bottom w:val="none" w:sz="0" w:space="0" w:color="auto"/>
        <w:right w:val="none" w:sz="0" w:space="0" w:color="auto"/>
      </w:divBdr>
    </w:div>
    <w:div w:id="322006395">
      <w:bodyDiv w:val="1"/>
      <w:marLeft w:val="0"/>
      <w:marRight w:val="0"/>
      <w:marTop w:val="0"/>
      <w:marBottom w:val="0"/>
      <w:divBdr>
        <w:top w:val="none" w:sz="0" w:space="0" w:color="auto"/>
        <w:left w:val="none" w:sz="0" w:space="0" w:color="auto"/>
        <w:bottom w:val="none" w:sz="0" w:space="0" w:color="auto"/>
        <w:right w:val="none" w:sz="0" w:space="0" w:color="auto"/>
      </w:divBdr>
    </w:div>
    <w:div w:id="337315656">
      <w:bodyDiv w:val="1"/>
      <w:marLeft w:val="0"/>
      <w:marRight w:val="0"/>
      <w:marTop w:val="0"/>
      <w:marBottom w:val="0"/>
      <w:divBdr>
        <w:top w:val="none" w:sz="0" w:space="0" w:color="auto"/>
        <w:left w:val="none" w:sz="0" w:space="0" w:color="auto"/>
        <w:bottom w:val="none" w:sz="0" w:space="0" w:color="auto"/>
        <w:right w:val="none" w:sz="0" w:space="0" w:color="auto"/>
      </w:divBdr>
    </w:div>
    <w:div w:id="368383342">
      <w:bodyDiv w:val="1"/>
      <w:marLeft w:val="0"/>
      <w:marRight w:val="0"/>
      <w:marTop w:val="0"/>
      <w:marBottom w:val="0"/>
      <w:divBdr>
        <w:top w:val="none" w:sz="0" w:space="0" w:color="auto"/>
        <w:left w:val="none" w:sz="0" w:space="0" w:color="auto"/>
        <w:bottom w:val="none" w:sz="0" w:space="0" w:color="auto"/>
        <w:right w:val="none" w:sz="0" w:space="0" w:color="auto"/>
      </w:divBdr>
    </w:div>
    <w:div w:id="368459176">
      <w:bodyDiv w:val="1"/>
      <w:marLeft w:val="0"/>
      <w:marRight w:val="0"/>
      <w:marTop w:val="0"/>
      <w:marBottom w:val="0"/>
      <w:divBdr>
        <w:top w:val="none" w:sz="0" w:space="0" w:color="auto"/>
        <w:left w:val="none" w:sz="0" w:space="0" w:color="auto"/>
        <w:bottom w:val="none" w:sz="0" w:space="0" w:color="auto"/>
        <w:right w:val="none" w:sz="0" w:space="0" w:color="auto"/>
      </w:divBdr>
    </w:div>
    <w:div w:id="395934430">
      <w:bodyDiv w:val="1"/>
      <w:marLeft w:val="0"/>
      <w:marRight w:val="0"/>
      <w:marTop w:val="0"/>
      <w:marBottom w:val="0"/>
      <w:divBdr>
        <w:top w:val="none" w:sz="0" w:space="0" w:color="auto"/>
        <w:left w:val="none" w:sz="0" w:space="0" w:color="auto"/>
        <w:bottom w:val="none" w:sz="0" w:space="0" w:color="auto"/>
        <w:right w:val="none" w:sz="0" w:space="0" w:color="auto"/>
      </w:divBdr>
      <w:divsChild>
        <w:div w:id="173417932">
          <w:marLeft w:val="0"/>
          <w:marRight w:val="0"/>
          <w:marTop w:val="0"/>
          <w:marBottom w:val="0"/>
          <w:divBdr>
            <w:top w:val="none" w:sz="0" w:space="0" w:color="auto"/>
            <w:left w:val="none" w:sz="0" w:space="0" w:color="auto"/>
            <w:bottom w:val="none" w:sz="0" w:space="0" w:color="auto"/>
            <w:right w:val="none" w:sz="0" w:space="0" w:color="auto"/>
          </w:divBdr>
        </w:div>
      </w:divsChild>
    </w:div>
    <w:div w:id="398602312">
      <w:bodyDiv w:val="1"/>
      <w:marLeft w:val="0"/>
      <w:marRight w:val="0"/>
      <w:marTop w:val="0"/>
      <w:marBottom w:val="0"/>
      <w:divBdr>
        <w:top w:val="none" w:sz="0" w:space="0" w:color="auto"/>
        <w:left w:val="none" w:sz="0" w:space="0" w:color="auto"/>
        <w:bottom w:val="none" w:sz="0" w:space="0" w:color="auto"/>
        <w:right w:val="none" w:sz="0" w:space="0" w:color="auto"/>
      </w:divBdr>
    </w:div>
    <w:div w:id="419833852">
      <w:bodyDiv w:val="1"/>
      <w:marLeft w:val="0"/>
      <w:marRight w:val="0"/>
      <w:marTop w:val="0"/>
      <w:marBottom w:val="0"/>
      <w:divBdr>
        <w:top w:val="none" w:sz="0" w:space="0" w:color="auto"/>
        <w:left w:val="none" w:sz="0" w:space="0" w:color="auto"/>
        <w:bottom w:val="none" w:sz="0" w:space="0" w:color="auto"/>
        <w:right w:val="none" w:sz="0" w:space="0" w:color="auto"/>
      </w:divBdr>
    </w:div>
    <w:div w:id="458108313">
      <w:bodyDiv w:val="1"/>
      <w:marLeft w:val="0"/>
      <w:marRight w:val="0"/>
      <w:marTop w:val="0"/>
      <w:marBottom w:val="0"/>
      <w:divBdr>
        <w:top w:val="none" w:sz="0" w:space="0" w:color="auto"/>
        <w:left w:val="none" w:sz="0" w:space="0" w:color="auto"/>
        <w:bottom w:val="none" w:sz="0" w:space="0" w:color="auto"/>
        <w:right w:val="none" w:sz="0" w:space="0" w:color="auto"/>
      </w:divBdr>
    </w:div>
    <w:div w:id="484862915">
      <w:bodyDiv w:val="1"/>
      <w:marLeft w:val="0"/>
      <w:marRight w:val="0"/>
      <w:marTop w:val="0"/>
      <w:marBottom w:val="0"/>
      <w:divBdr>
        <w:top w:val="none" w:sz="0" w:space="0" w:color="auto"/>
        <w:left w:val="none" w:sz="0" w:space="0" w:color="auto"/>
        <w:bottom w:val="none" w:sz="0" w:space="0" w:color="auto"/>
        <w:right w:val="none" w:sz="0" w:space="0" w:color="auto"/>
      </w:divBdr>
    </w:div>
    <w:div w:id="517886686">
      <w:bodyDiv w:val="1"/>
      <w:marLeft w:val="0"/>
      <w:marRight w:val="0"/>
      <w:marTop w:val="0"/>
      <w:marBottom w:val="0"/>
      <w:divBdr>
        <w:top w:val="none" w:sz="0" w:space="0" w:color="auto"/>
        <w:left w:val="none" w:sz="0" w:space="0" w:color="auto"/>
        <w:bottom w:val="none" w:sz="0" w:space="0" w:color="auto"/>
        <w:right w:val="none" w:sz="0" w:space="0" w:color="auto"/>
      </w:divBdr>
    </w:div>
    <w:div w:id="519975445">
      <w:bodyDiv w:val="1"/>
      <w:marLeft w:val="0"/>
      <w:marRight w:val="0"/>
      <w:marTop w:val="0"/>
      <w:marBottom w:val="0"/>
      <w:divBdr>
        <w:top w:val="none" w:sz="0" w:space="0" w:color="auto"/>
        <w:left w:val="none" w:sz="0" w:space="0" w:color="auto"/>
        <w:bottom w:val="none" w:sz="0" w:space="0" w:color="auto"/>
        <w:right w:val="none" w:sz="0" w:space="0" w:color="auto"/>
      </w:divBdr>
    </w:div>
    <w:div w:id="525867427">
      <w:bodyDiv w:val="1"/>
      <w:marLeft w:val="0"/>
      <w:marRight w:val="0"/>
      <w:marTop w:val="0"/>
      <w:marBottom w:val="0"/>
      <w:divBdr>
        <w:top w:val="none" w:sz="0" w:space="0" w:color="auto"/>
        <w:left w:val="none" w:sz="0" w:space="0" w:color="auto"/>
        <w:bottom w:val="none" w:sz="0" w:space="0" w:color="auto"/>
        <w:right w:val="none" w:sz="0" w:space="0" w:color="auto"/>
      </w:divBdr>
    </w:div>
    <w:div w:id="529299100">
      <w:bodyDiv w:val="1"/>
      <w:marLeft w:val="0"/>
      <w:marRight w:val="0"/>
      <w:marTop w:val="0"/>
      <w:marBottom w:val="0"/>
      <w:divBdr>
        <w:top w:val="none" w:sz="0" w:space="0" w:color="auto"/>
        <w:left w:val="none" w:sz="0" w:space="0" w:color="auto"/>
        <w:bottom w:val="none" w:sz="0" w:space="0" w:color="auto"/>
        <w:right w:val="none" w:sz="0" w:space="0" w:color="auto"/>
      </w:divBdr>
    </w:div>
    <w:div w:id="560101106">
      <w:bodyDiv w:val="1"/>
      <w:marLeft w:val="0"/>
      <w:marRight w:val="0"/>
      <w:marTop w:val="0"/>
      <w:marBottom w:val="0"/>
      <w:divBdr>
        <w:top w:val="none" w:sz="0" w:space="0" w:color="auto"/>
        <w:left w:val="none" w:sz="0" w:space="0" w:color="auto"/>
        <w:bottom w:val="none" w:sz="0" w:space="0" w:color="auto"/>
        <w:right w:val="none" w:sz="0" w:space="0" w:color="auto"/>
      </w:divBdr>
    </w:div>
    <w:div w:id="567611156">
      <w:bodyDiv w:val="1"/>
      <w:marLeft w:val="0"/>
      <w:marRight w:val="0"/>
      <w:marTop w:val="0"/>
      <w:marBottom w:val="0"/>
      <w:divBdr>
        <w:top w:val="none" w:sz="0" w:space="0" w:color="auto"/>
        <w:left w:val="none" w:sz="0" w:space="0" w:color="auto"/>
        <w:bottom w:val="none" w:sz="0" w:space="0" w:color="auto"/>
        <w:right w:val="none" w:sz="0" w:space="0" w:color="auto"/>
      </w:divBdr>
    </w:div>
    <w:div w:id="568924897">
      <w:bodyDiv w:val="1"/>
      <w:marLeft w:val="0"/>
      <w:marRight w:val="0"/>
      <w:marTop w:val="0"/>
      <w:marBottom w:val="0"/>
      <w:divBdr>
        <w:top w:val="none" w:sz="0" w:space="0" w:color="auto"/>
        <w:left w:val="none" w:sz="0" w:space="0" w:color="auto"/>
        <w:bottom w:val="none" w:sz="0" w:space="0" w:color="auto"/>
        <w:right w:val="none" w:sz="0" w:space="0" w:color="auto"/>
      </w:divBdr>
    </w:div>
    <w:div w:id="599070878">
      <w:bodyDiv w:val="1"/>
      <w:marLeft w:val="0"/>
      <w:marRight w:val="0"/>
      <w:marTop w:val="0"/>
      <w:marBottom w:val="0"/>
      <w:divBdr>
        <w:top w:val="none" w:sz="0" w:space="0" w:color="auto"/>
        <w:left w:val="none" w:sz="0" w:space="0" w:color="auto"/>
        <w:bottom w:val="none" w:sz="0" w:space="0" w:color="auto"/>
        <w:right w:val="none" w:sz="0" w:space="0" w:color="auto"/>
      </w:divBdr>
    </w:div>
    <w:div w:id="600994737">
      <w:bodyDiv w:val="1"/>
      <w:marLeft w:val="0"/>
      <w:marRight w:val="0"/>
      <w:marTop w:val="0"/>
      <w:marBottom w:val="0"/>
      <w:divBdr>
        <w:top w:val="none" w:sz="0" w:space="0" w:color="auto"/>
        <w:left w:val="none" w:sz="0" w:space="0" w:color="auto"/>
        <w:bottom w:val="none" w:sz="0" w:space="0" w:color="auto"/>
        <w:right w:val="none" w:sz="0" w:space="0" w:color="auto"/>
      </w:divBdr>
    </w:div>
    <w:div w:id="607735875">
      <w:bodyDiv w:val="1"/>
      <w:marLeft w:val="0"/>
      <w:marRight w:val="0"/>
      <w:marTop w:val="0"/>
      <w:marBottom w:val="0"/>
      <w:divBdr>
        <w:top w:val="none" w:sz="0" w:space="0" w:color="auto"/>
        <w:left w:val="none" w:sz="0" w:space="0" w:color="auto"/>
        <w:bottom w:val="none" w:sz="0" w:space="0" w:color="auto"/>
        <w:right w:val="none" w:sz="0" w:space="0" w:color="auto"/>
      </w:divBdr>
    </w:div>
    <w:div w:id="616762287">
      <w:bodyDiv w:val="1"/>
      <w:marLeft w:val="0"/>
      <w:marRight w:val="0"/>
      <w:marTop w:val="0"/>
      <w:marBottom w:val="0"/>
      <w:divBdr>
        <w:top w:val="none" w:sz="0" w:space="0" w:color="auto"/>
        <w:left w:val="none" w:sz="0" w:space="0" w:color="auto"/>
        <w:bottom w:val="none" w:sz="0" w:space="0" w:color="auto"/>
        <w:right w:val="none" w:sz="0" w:space="0" w:color="auto"/>
      </w:divBdr>
    </w:div>
    <w:div w:id="617370760">
      <w:bodyDiv w:val="1"/>
      <w:marLeft w:val="0"/>
      <w:marRight w:val="0"/>
      <w:marTop w:val="0"/>
      <w:marBottom w:val="0"/>
      <w:divBdr>
        <w:top w:val="none" w:sz="0" w:space="0" w:color="auto"/>
        <w:left w:val="none" w:sz="0" w:space="0" w:color="auto"/>
        <w:bottom w:val="none" w:sz="0" w:space="0" w:color="auto"/>
        <w:right w:val="none" w:sz="0" w:space="0" w:color="auto"/>
      </w:divBdr>
    </w:div>
    <w:div w:id="627593297">
      <w:bodyDiv w:val="1"/>
      <w:marLeft w:val="0"/>
      <w:marRight w:val="0"/>
      <w:marTop w:val="0"/>
      <w:marBottom w:val="0"/>
      <w:divBdr>
        <w:top w:val="none" w:sz="0" w:space="0" w:color="auto"/>
        <w:left w:val="none" w:sz="0" w:space="0" w:color="auto"/>
        <w:bottom w:val="none" w:sz="0" w:space="0" w:color="auto"/>
        <w:right w:val="none" w:sz="0" w:space="0" w:color="auto"/>
      </w:divBdr>
    </w:div>
    <w:div w:id="638993722">
      <w:bodyDiv w:val="1"/>
      <w:marLeft w:val="0"/>
      <w:marRight w:val="0"/>
      <w:marTop w:val="0"/>
      <w:marBottom w:val="0"/>
      <w:divBdr>
        <w:top w:val="none" w:sz="0" w:space="0" w:color="auto"/>
        <w:left w:val="none" w:sz="0" w:space="0" w:color="auto"/>
        <w:bottom w:val="none" w:sz="0" w:space="0" w:color="auto"/>
        <w:right w:val="none" w:sz="0" w:space="0" w:color="auto"/>
      </w:divBdr>
    </w:div>
    <w:div w:id="645938415">
      <w:bodyDiv w:val="1"/>
      <w:marLeft w:val="0"/>
      <w:marRight w:val="0"/>
      <w:marTop w:val="0"/>
      <w:marBottom w:val="0"/>
      <w:divBdr>
        <w:top w:val="none" w:sz="0" w:space="0" w:color="auto"/>
        <w:left w:val="none" w:sz="0" w:space="0" w:color="auto"/>
        <w:bottom w:val="none" w:sz="0" w:space="0" w:color="auto"/>
        <w:right w:val="none" w:sz="0" w:space="0" w:color="auto"/>
      </w:divBdr>
    </w:div>
    <w:div w:id="650911623">
      <w:bodyDiv w:val="1"/>
      <w:marLeft w:val="0"/>
      <w:marRight w:val="0"/>
      <w:marTop w:val="0"/>
      <w:marBottom w:val="0"/>
      <w:divBdr>
        <w:top w:val="none" w:sz="0" w:space="0" w:color="auto"/>
        <w:left w:val="none" w:sz="0" w:space="0" w:color="auto"/>
        <w:bottom w:val="none" w:sz="0" w:space="0" w:color="auto"/>
        <w:right w:val="none" w:sz="0" w:space="0" w:color="auto"/>
      </w:divBdr>
    </w:div>
    <w:div w:id="659768645">
      <w:bodyDiv w:val="1"/>
      <w:marLeft w:val="0"/>
      <w:marRight w:val="0"/>
      <w:marTop w:val="0"/>
      <w:marBottom w:val="0"/>
      <w:divBdr>
        <w:top w:val="none" w:sz="0" w:space="0" w:color="auto"/>
        <w:left w:val="none" w:sz="0" w:space="0" w:color="auto"/>
        <w:bottom w:val="none" w:sz="0" w:space="0" w:color="auto"/>
        <w:right w:val="none" w:sz="0" w:space="0" w:color="auto"/>
      </w:divBdr>
    </w:div>
    <w:div w:id="661079562">
      <w:bodyDiv w:val="1"/>
      <w:marLeft w:val="0"/>
      <w:marRight w:val="0"/>
      <w:marTop w:val="0"/>
      <w:marBottom w:val="0"/>
      <w:divBdr>
        <w:top w:val="none" w:sz="0" w:space="0" w:color="auto"/>
        <w:left w:val="none" w:sz="0" w:space="0" w:color="auto"/>
        <w:bottom w:val="none" w:sz="0" w:space="0" w:color="auto"/>
        <w:right w:val="none" w:sz="0" w:space="0" w:color="auto"/>
      </w:divBdr>
    </w:div>
    <w:div w:id="675618485">
      <w:bodyDiv w:val="1"/>
      <w:marLeft w:val="0"/>
      <w:marRight w:val="0"/>
      <w:marTop w:val="0"/>
      <w:marBottom w:val="0"/>
      <w:divBdr>
        <w:top w:val="none" w:sz="0" w:space="0" w:color="auto"/>
        <w:left w:val="none" w:sz="0" w:space="0" w:color="auto"/>
        <w:bottom w:val="none" w:sz="0" w:space="0" w:color="auto"/>
        <w:right w:val="none" w:sz="0" w:space="0" w:color="auto"/>
      </w:divBdr>
    </w:div>
    <w:div w:id="679770779">
      <w:bodyDiv w:val="1"/>
      <w:marLeft w:val="0"/>
      <w:marRight w:val="0"/>
      <w:marTop w:val="0"/>
      <w:marBottom w:val="0"/>
      <w:divBdr>
        <w:top w:val="none" w:sz="0" w:space="0" w:color="auto"/>
        <w:left w:val="none" w:sz="0" w:space="0" w:color="auto"/>
        <w:bottom w:val="none" w:sz="0" w:space="0" w:color="auto"/>
        <w:right w:val="none" w:sz="0" w:space="0" w:color="auto"/>
      </w:divBdr>
    </w:div>
    <w:div w:id="680010384">
      <w:bodyDiv w:val="1"/>
      <w:marLeft w:val="0"/>
      <w:marRight w:val="0"/>
      <w:marTop w:val="0"/>
      <w:marBottom w:val="0"/>
      <w:divBdr>
        <w:top w:val="none" w:sz="0" w:space="0" w:color="auto"/>
        <w:left w:val="none" w:sz="0" w:space="0" w:color="auto"/>
        <w:bottom w:val="none" w:sz="0" w:space="0" w:color="auto"/>
        <w:right w:val="none" w:sz="0" w:space="0" w:color="auto"/>
      </w:divBdr>
    </w:div>
    <w:div w:id="693507354">
      <w:bodyDiv w:val="1"/>
      <w:marLeft w:val="0"/>
      <w:marRight w:val="0"/>
      <w:marTop w:val="0"/>
      <w:marBottom w:val="0"/>
      <w:divBdr>
        <w:top w:val="none" w:sz="0" w:space="0" w:color="auto"/>
        <w:left w:val="none" w:sz="0" w:space="0" w:color="auto"/>
        <w:bottom w:val="none" w:sz="0" w:space="0" w:color="auto"/>
        <w:right w:val="none" w:sz="0" w:space="0" w:color="auto"/>
      </w:divBdr>
    </w:div>
    <w:div w:id="696656426">
      <w:bodyDiv w:val="1"/>
      <w:marLeft w:val="0"/>
      <w:marRight w:val="0"/>
      <w:marTop w:val="0"/>
      <w:marBottom w:val="0"/>
      <w:divBdr>
        <w:top w:val="none" w:sz="0" w:space="0" w:color="auto"/>
        <w:left w:val="none" w:sz="0" w:space="0" w:color="auto"/>
        <w:bottom w:val="none" w:sz="0" w:space="0" w:color="auto"/>
        <w:right w:val="none" w:sz="0" w:space="0" w:color="auto"/>
      </w:divBdr>
    </w:div>
    <w:div w:id="721178423">
      <w:bodyDiv w:val="1"/>
      <w:marLeft w:val="0"/>
      <w:marRight w:val="0"/>
      <w:marTop w:val="0"/>
      <w:marBottom w:val="0"/>
      <w:divBdr>
        <w:top w:val="none" w:sz="0" w:space="0" w:color="auto"/>
        <w:left w:val="none" w:sz="0" w:space="0" w:color="auto"/>
        <w:bottom w:val="none" w:sz="0" w:space="0" w:color="auto"/>
        <w:right w:val="none" w:sz="0" w:space="0" w:color="auto"/>
      </w:divBdr>
    </w:div>
    <w:div w:id="740106250">
      <w:bodyDiv w:val="1"/>
      <w:marLeft w:val="0"/>
      <w:marRight w:val="0"/>
      <w:marTop w:val="0"/>
      <w:marBottom w:val="0"/>
      <w:divBdr>
        <w:top w:val="none" w:sz="0" w:space="0" w:color="auto"/>
        <w:left w:val="none" w:sz="0" w:space="0" w:color="auto"/>
        <w:bottom w:val="none" w:sz="0" w:space="0" w:color="auto"/>
        <w:right w:val="none" w:sz="0" w:space="0" w:color="auto"/>
      </w:divBdr>
    </w:div>
    <w:div w:id="745567232">
      <w:bodyDiv w:val="1"/>
      <w:marLeft w:val="0"/>
      <w:marRight w:val="0"/>
      <w:marTop w:val="0"/>
      <w:marBottom w:val="0"/>
      <w:divBdr>
        <w:top w:val="none" w:sz="0" w:space="0" w:color="auto"/>
        <w:left w:val="none" w:sz="0" w:space="0" w:color="auto"/>
        <w:bottom w:val="none" w:sz="0" w:space="0" w:color="auto"/>
        <w:right w:val="none" w:sz="0" w:space="0" w:color="auto"/>
      </w:divBdr>
    </w:div>
    <w:div w:id="763040369">
      <w:bodyDiv w:val="1"/>
      <w:marLeft w:val="0"/>
      <w:marRight w:val="0"/>
      <w:marTop w:val="0"/>
      <w:marBottom w:val="0"/>
      <w:divBdr>
        <w:top w:val="none" w:sz="0" w:space="0" w:color="auto"/>
        <w:left w:val="none" w:sz="0" w:space="0" w:color="auto"/>
        <w:bottom w:val="none" w:sz="0" w:space="0" w:color="auto"/>
        <w:right w:val="none" w:sz="0" w:space="0" w:color="auto"/>
      </w:divBdr>
    </w:div>
    <w:div w:id="798375971">
      <w:bodyDiv w:val="1"/>
      <w:marLeft w:val="0"/>
      <w:marRight w:val="0"/>
      <w:marTop w:val="0"/>
      <w:marBottom w:val="0"/>
      <w:divBdr>
        <w:top w:val="none" w:sz="0" w:space="0" w:color="auto"/>
        <w:left w:val="none" w:sz="0" w:space="0" w:color="auto"/>
        <w:bottom w:val="none" w:sz="0" w:space="0" w:color="auto"/>
        <w:right w:val="none" w:sz="0" w:space="0" w:color="auto"/>
      </w:divBdr>
    </w:div>
    <w:div w:id="873466005">
      <w:bodyDiv w:val="1"/>
      <w:marLeft w:val="0"/>
      <w:marRight w:val="0"/>
      <w:marTop w:val="0"/>
      <w:marBottom w:val="0"/>
      <w:divBdr>
        <w:top w:val="none" w:sz="0" w:space="0" w:color="auto"/>
        <w:left w:val="none" w:sz="0" w:space="0" w:color="auto"/>
        <w:bottom w:val="none" w:sz="0" w:space="0" w:color="auto"/>
        <w:right w:val="none" w:sz="0" w:space="0" w:color="auto"/>
      </w:divBdr>
    </w:div>
    <w:div w:id="875235253">
      <w:bodyDiv w:val="1"/>
      <w:marLeft w:val="0"/>
      <w:marRight w:val="0"/>
      <w:marTop w:val="0"/>
      <w:marBottom w:val="0"/>
      <w:divBdr>
        <w:top w:val="none" w:sz="0" w:space="0" w:color="auto"/>
        <w:left w:val="none" w:sz="0" w:space="0" w:color="auto"/>
        <w:bottom w:val="none" w:sz="0" w:space="0" w:color="auto"/>
        <w:right w:val="none" w:sz="0" w:space="0" w:color="auto"/>
      </w:divBdr>
    </w:div>
    <w:div w:id="890658243">
      <w:bodyDiv w:val="1"/>
      <w:marLeft w:val="0"/>
      <w:marRight w:val="0"/>
      <w:marTop w:val="0"/>
      <w:marBottom w:val="0"/>
      <w:divBdr>
        <w:top w:val="none" w:sz="0" w:space="0" w:color="auto"/>
        <w:left w:val="none" w:sz="0" w:space="0" w:color="auto"/>
        <w:bottom w:val="none" w:sz="0" w:space="0" w:color="auto"/>
        <w:right w:val="none" w:sz="0" w:space="0" w:color="auto"/>
      </w:divBdr>
    </w:div>
    <w:div w:id="898979594">
      <w:bodyDiv w:val="1"/>
      <w:marLeft w:val="0"/>
      <w:marRight w:val="0"/>
      <w:marTop w:val="0"/>
      <w:marBottom w:val="0"/>
      <w:divBdr>
        <w:top w:val="none" w:sz="0" w:space="0" w:color="auto"/>
        <w:left w:val="none" w:sz="0" w:space="0" w:color="auto"/>
        <w:bottom w:val="none" w:sz="0" w:space="0" w:color="auto"/>
        <w:right w:val="none" w:sz="0" w:space="0" w:color="auto"/>
      </w:divBdr>
    </w:div>
    <w:div w:id="899251574">
      <w:bodyDiv w:val="1"/>
      <w:marLeft w:val="0"/>
      <w:marRight w:val="0"/>
      <w:marTop w:val="0"/>
      <w:marBottom w:val="0"/>
      <w:divBdr>
        <w:top w:val="none" w:sz="0" w:space="0" w:color="auto"/>
        <w:left w:val="none" w:sz="0" w:space="0" w:color="auto"/>
        <w:bottom w:val="none" w:sz="0" w:space="0" w:color="auto"/>
        <w:right w:val="none" w:sz="0" w:space="0" w:color="auto"/>
      </w:divBdr>
    </w:div>
    <w:div w:id="929774025">
      <w:bodyDiv w:val="1"/>
      <w:marLeft w:val="0"/>
      <w:marRight w:val="0"/>
      <w:marTop w:val="0"/>
      <w:marBottom w:val="0"/>
      <w:divBdr>
        <w:top w:val="none" w:sz="0" w:space="0" w:color="auto"/>
        <w:left w:val="none" w:sz="0" w:space="0" w:color="auto"/>
        <w:bottom w:val="none" w:sz="0" w:space="0" w:color="auto"/>
        <w:right w:val="none" w:sz="0" w:space="0" w:color="auto"/>
      </w:divBdr>
    </w:div>
    <w:div w:id="947421156">
      <w:bodyDiv w:val="1"/>
      <w:marLeft w:val="0"/>
      <w:marRight w:val="0"/>
      <w:marTop w:val="0"/>
      <w:marBottom w:val="0"/>
      <w:divBdr>
        <w:top w:val="none" w:sz="0" w:space="0" w:color="auto"/>
        <w:left w:val="none" w:sz="0" w:space="0" w:color="auto"/>
        <w:bottom w:val="none" w:sz="0" w:space="0" w:color="auto"/>
        <w:right w:val="none" w:sz="0" w:space="0" w:color="auto"/>
      </w:divBdr>
    </w:div>
    <w:div w:id="959990475">
      <w:bodyDiv w:val="1"/>
      <w:marLeft w:val="0"/>
      <w:marRight w:val="0"/>
      <w:marTop w:val="0"/>
      <w:marBottom w:val="0"/>
      <w:divBdr>
        <w:top w:val="none" w:sz="0" w:space="0" w:color="auto"/>
        <w:left w:val="none" w:sz="0" w:space="0" w:color="auto"/>
        <w:bottom w:val="none" w:sz="0" w:space="0" w:color="auto"/>
        <w:right w:val="none" w:sz="0" w:space="0" w:color="auto"/>
      </w:divBdr>
    </w:div>
    <w:div w:id="972712489">
      <w:bodyDiv w:val="1"/>
      <w:marLeft w:val="0"/>
      <w:marRight w:val="0"/>
      <w:marTop w:val="0"/>
      <w:marBottom w:val="0"/>
      <w:divBdr>
        <w:top w:val="none" w:sz="0" w:space="0" w:color="auto"/>
        <w:left w:val="none" w:sz="0" w:space="0" w:color="auto"/>
        <w:bottom w:val="none" w:sz="0" w:space="0" w:color="auto"/>
        <w:right w:val="none" w:sz="0" w:space="0" w:color="auto"/>
      </w:divBdr>
    </w:div>
    <w:div w:id="995691389">
      <w:bodyDiv w:val="1"/>
      <w:marLeft w:val="0"/>
      <w:marRight w:val="0"/>
      <w:marTop w:val="0"/>
      <w:marBottom w:val="0"/>
      <w:divBdr>
        <w:top w:val="none" w:sz="0" w:space="0" w:color="auto"/>
        <w:left w:val="none" w:sz="0" w:space="0" w:color="auto"/>
        <w:bottom w:val="none" w:sz="0" w:space="0" w:color="auto"/>
        <w:right w:val="none" w:sz="0" w:space="0" w:color="auto"/>
      </w:divBdr>
    </w:div>
    <w:div w:id="1010763069">
      <w:bodyDiv w:val="1"/>
      <w:marLeft w:val="0"/>
      <w:marRight w:val="0"/>
      <w:marTop w:val="0"/>
      <w:marBottom w:val="0"/>
      <w:divBdr>
        <w:top w:val="none" w:sz="0" w:space="0" w:color="auto"/>
        <w:left w:val="none" w:sz="0" w:space="0" w:color="auto"/>
        <w:bottom w:val="none" w:sz="0" w:space="0" w:color="auto"/>
        <w:right w:val="none" w:sz="0" w:space="0" w:color="auto"/>
      </w:divBdr>
    </w:div>
    <w:div w:id="1032806307">
      <w:bodyDiv w:val="1"/>
      <w:marLeft w:val="0"/>
      <w:marRight w:val="0"/>
      <w:marTop w:val="0"/>
      <w:marBottom w:val="0"/>
      <w:divBdr>
        <w:top w:val="none" w:sz="0" w:space="0" w:color="auto"/>
        <w:left w:val="none" w:sz="0" w:space="0" w:color="auto"/>
        <w:bottom w:val="none" w:sz="0" w:space="0" w:color="auto"/>
        <w:right w:val="none" w:sz="0" w:space="0" w:color="auto"/>
      </w:divBdr>
    </w:div>
    <w:div w:id="1046638126">
      <w:bodyDiv w:val="1"/>
      <w:marLeft w:val="0"/>
      <w:marRight w:val="0"/>
      <w:marTop w:val="0"/>
      <w:marBottom w:val="0"/>
      <w:divBdr>
        <w:top w:val="none" w:sz="0" w:space="0" w:color="auto"/>
        <w:left w:val="none" w:sz="0" w:space="0" w:color="auto"/>
        <w:bottom w:val="none" w:sz="0" w:space="0" w:color="auto"/>
        <w:right w:val="none" w:sz="0" w:space="0" w:color="auto"/>
      </w:divBdr>
    </w:div>
    <w:div w:id="1065033340">
      <w:bodyDiv w:val="1"/>
      <w:marLeft w:val="0"/>
      <w:marRight w:val="0"/>
      <w:marTop w:val="0"/>
      <w:marBottom w:val="0"/>
      <w:divBdr>
        <w:top w:val="none" w:sz="0" w:space="0" w:color="auto"/>
        <w:left w:val="none" w:sz="0" w:space="0" w:color="auto"/>
        <w:bottom w:val="none" w:sz="0" w:space="0" w:color="auto"/>
        <w:right w:val="none" w:sz="0" w:space="0" w:color="auto"/>
      </w:divBdr>
    </w:div>
    <w:div w:id="1073577302">
      <w:bodyDiv w:val="1"/>
      <w:marLeft w:val="0"/>
      <w:marRight w:val="0"/>
      <w:marTop w:val="0"/>
      <w:marBottom w:val="0"/>
      <w:divBdr>
        <w:top w:val="none" w:sz="0" w:space="0" w:color="auto"/>
        <w:left w:val="none" w:sz="0" w:space="0" w:color="auto"/>
        <w:bottom w:val="none" w:sz="0" w:space="0" w:color="auto"/>
        <w:right w:val="none" w:sz="0" w:space="0" w:color="auto"/>
      </w:divBdr>
    </w:div>
    <w:div w:id="1091003162">
      <w:bodyDiv w:val="1"/>
      <w:marLeft w:val="0"/>
      <w:marRight w:val="0"/>
      <w:marTop w:val="0"/>
      <w:marBottom w:val="0"/>
      <w:divBdr>
        <w:top w:val="none" w:sz="0" w:space="0" w:color="auto"/>
        <w:left w:val="none" w:sz="0" w:space="0" w:color="auto"/>
        <w:bottom w:val="none" w:sz="0" w:space="0" w:color="auto"/>
        <w:right w:val="none" w:sz="0" w:space="0" w:color="auto"/>
      </w:divBdr>
    </w:div>
    <w:div w:id="1092047436">
      <w:bodyDiv w:val="1"/>
      <w:marLeft w:val="0"/>
      <w:marRight w:val="0"/>
      <w:marTop w:val="0"/>
      <w:marBottom w:val="0"/>
      <w:divBdr>
        <w:top w:val="none" w:sz="0" w:space="0" w:color="auto"/>
        <w:left w:val="none" w:sz="0" w:space="0" w:color="auto"/>
        <w:bottom w:val="none" w:sz="0" w:space="0" w:color="auto"/>
        <w:right w:val="none" w:sz="0" w:space="0" w:color="auto"/>
      </w:divBdr>
    </w:div>
    <w:div w:id="1102146271">
      <w:bodyDiv w:val="1"/>
      <w:marLeft w:val="0"/>
      <w:marRight w:val="0"/>
      <w:marTop w:val="0"/>
      <w:marBottom w:val="0"/>
      <w:divBdr>
        <w:top w:val="none" w:sz="0" w:space="0" w:color="auto"/>
        <w:left w:val="none" w:sz="0" w:space="0" w:color="auto"/>
        <w:bottom w:val="none" w:sz="0" w:space="0" w:color="auto"/>
        <w:right w:val="none" w:sz="0" w:space="0" w:color="auto"/>
      </w:divBdr>
    </w:div>
    <w:div w:id="1127235019">
      <w:bodyDiv w:val="1"/>
      <w:marLeft w:val="0"/>
      <w:marRight w:val="0"/>
      <w:marTop w:val="0"/>
      <w:marBottom w:val="0"/>
      <w:divBdr>
        <w:top w:val="none" w:sz="0" w:space="0" w:color="auto"/>
        <w:left w:val="none" w:sz="0" w:space="0" w:color="auto"/>
        <w:bottom w:val="none" w:sz="0" w:space="0" w:color="auto"/>
        <w:right w:val="none" w:sz="0" w:space="0" w:color="auto"/>
      </w:divBdr>
    </w:div>
    <w:div w:id="1142235317">
      <w:bodyDiv w:val="1"/>
      <w:marLeft w:val="0"/>
      <w:marRight w:val="0"/>
      <w:marTop w:val="0"/>
      <w:marBottom w:val="0"/>
      <w:divBdr>
        <w:top w:val="none" w:sz="0" w:space="0" w:color="auto"/>
        <w:left w:val="none" w:sz="0" w:space="0" w:color="auto"/>
        <w:bottom w:val="none" w:sz="0" w:space="0" w:color="auto"/>
        <w:right w:val="none" w:sz="0" w:space="0" w:color="auto"/>
      </w:divBdr>
    </w:div>
    <w:div w:id="1149127652">
      <w:bodyDiv w:val="1"/>
      <w:marLeft w:val="0"/>
      <w:marRight w:val="0"/>
      <w:marTop w:val="0"/>
      <w:marBottom w:val="0"/>
      <w:divBdr>
        <w:top w:val="none" w:sz="0" w:space="0" w:color="auto"/>
        <w:left w:val="none" w:sz="0" w:space="0" w:color="auto"/>
        <w:bottom w:val="none" w:sz="0" w:space="0" w:color="auto"/>
        <w:right w:val="none" w:sz="0" w:space="0" w:color="auto"/>
      </w:divBdr>
    </w:div>
    <w:div w:id="1155878443">
      <w:bodyDiv w:val="1"/>
      <w:marLeft w:val="0"/>
      <w:marRight w:val="0"/>
      <w:marTop w:val="0"/>
      <w:marBottom w:val="0"/>
      <w:divBdr>
        <w:top w:val="none" w:sz="0" w:space="0" w:color="auto"/>
        <w:left w:val="none" w:sz="0" w:space="0" w:color="auto"/>
        <w:bottom w:val="none" w:sz="0" w:space="0" w:color="auto"/>
        <w:right w:val="none" w:sz="0" w:space="0" w:color="auto"/>
      </w:divBdr>
    </w:div>
    <w:div w:id="1184635635">
      <w:bodyDiv w:val="1"/>
      <w:marLeft w:val="0"/>
      <w:marRight w:val="0"/>
      <w:marTop w:val="0"/>
      <w:marBottom w:val="0"/>
      <w:divBdr>
        <w:top w:val="none" w:sz="0" w:space="0" w:color="auto"/>
        <w:left w:val="none" w:sz="0" w:space="0" w:color="auto"/>
        <w:bottom w:val="none" w:sz="0" w:space="0" w:color="auto"/>
        <w:right w:val="none" w:sz="0" w:space="0" w:color="auto"/>
      </w:divBdr>
    </w:div>
    <w:div w:id="1193302814">
      <w:bodyDiv w:val="1"/>
      <w:marLeft w:val="0"/>
      <w:marRight w:val="0"/>
      <w:marTop w:val="0"/>
      <w:marBottom w:val="0"/>
      <w:divBdr>
        <w:top w:val="none" w:sz="0" w:space="0" w:color="auto"/>
        <w:left w:val="none" w:sz="0" w:space="0" w:color="auto"/>
        <w:bottom w:val="none" w:sz="0" w:space="0" w:color="auto"/>
        <w:right w:val="none" w:sz="0" w:space="0" w:color="auto"/>
      </w:divBdr>
    </w:div>
    <w:div w:id="1213150092">
      <w:bodyDiv w:val="1"/>
      <w:marLeft w:val="0"/>
      <w:marRight w:val="0"/>
      <w:marTop w:val="0"/>
      <w:marBottom w:val="0"/>
      <w:divBdr>
        <w:top w:val="none" w:sz="0" w:space="0" w:color="auto"/>
        <w:left w:val="none" w:sz="0" w:space="0" w:color="auto"/>
        <w:bottom w:val="none" w:sz="0" w:space="0" w:color="auto"/>
        <w:right w:val="none" w:sz="0" w:space="0" w:color="auto"/>
      </w:divBdr>
    </w:div>
    <w:div w:id="1231578135">
      <w:bodyDiv w:val="1"/>
      <w:marLeft w:val="0"/>
      <w:marRight w:val="0"/>
      <w:marTop w:val="0"/>
      <w:marBottom w:val="0"/>
      <w:divBdr>
        <w:top w:val="none" w:sz="0" w:space="0" w:color="auto"/>
        <w:left w:val="none" w:sz="0" w:space="0" w:color="auto"/>
        <w:bottom w:val="none" w:sz="0" w:space="0" w:color="auto"/>
        <w:right w:val="none" w:sz="0" w:space="0" w:color="auto"/>
      </w:divBdr>
    </w:div>
    <w:div w:id="1261908278">
      <w:bodyDiv w:val="1"/>
      <w:marLeft w:val="0"/>
      <w:marRight w:val="0"/>
      <w:marTop w:val="0"/>
      <w:marBottom w:val="0"/>
      <w:divBdr>
        <w:top w:val="none" w:sz="0" w:space="0" w:color="auto"/>
        <w:left w:val="none" w:sz="0" w:space="0" w:color="auto"/>
        <w:bottom w:val="none" w:sz="0" w:space="0" w:color="auto"/>
        <w:right w:val="none" w:sz="0" w:space="0" w:color="auto"/>
      </w:divBdr>
    </w:div>
    <w:div w:id="1262420392">
      <w:bodyDiv w:val="1"/>
      <w:marLeft w:val="0"/>
      <w:marRight w:val="0"/>
      <w:marTop w:val="0"/>
      <w:marBottom w:val="0"/>
      <w:divBdr>
        <w:top w:val="none" w:sz="0" w:space="0" w:color="auto"/>
        <w:left w:val="none" w:sz="0" w:space="0" w:color="auto"/>
        <w:bottom w:val="none" w:sz="0" w:space="0" w:color="auto"/>
        <w:right w:val="none" w:sz="0" w:space="0" w:color="auto"/>
      </w:divBdr>
    </w:div>
    <w:div w:id="1299842051">
      <w:bodyDiv w:val="1"/>
      <w:marLeft w:val="0"/>
      <w:marRight w:val="0"/>
      <w:marTop w:val="0"/>
      <w:marBottom w:val="0"/>
      <w:divBdr>
        <w:top w:val="none" w:sz="0" w:space="0" w:color="auto"/>
        <w:left w:val="none" w:sz="0" w:space="0" w:color="auto"/>
        <w:bottom w:val="none" w:sz="0" w:space="0" w:color="auto"/>
        <w:right w:val="none" w:sz="0" w:space="0" w:color="auto"/>
      </w:divBdr>
    </w:div>
    <w:div w:id="1349671979">
      <w:bodyDiv w:val="1"/>
      <w:marLeft w:val="0"/>
      <w:marRight w:val="0"/>
      <w:marTop w:val="0"/>
      <w:marBottom w:val="0"/>
      <w:divBdr>
        <w:top w:val="none" w:sz="0" w:space="0" w:color="auto"/>
        <w:left w:val="none" w:sz="0" w:space="0" w:color="auto"/>
        <w:bottom w:val="none" w:sz="0" w:space="0" w:color="auto"/>
        <w:right w:val="none" w:sz="0" w:space="0" w:color="auto"/>
      </w:divBdr>
    </w:div>
    <w:div w:id="1363827230">
      <w:bodyDiv w:val="1"/>
      <w:marLeft w:val="0"/>
      <w:marRight w:val="0"/>
      <w:marTop w:val="0"/>
      <w:marBottom w:val="0"/>
      <w:divBdr>
        <w:top w:val="none" w:sz="0" w:space="0" w:color="auto"/>
        <w:left w:val="none" w:sz="0" w:space="0" w:color="auto"/>
        <w:bottom w:val="none" w:sz="0" w:space="0" w:color="auto"/>
        <w:right w:val="none" w:sz="0" w:space="0" w:color="auto"/>
      </w:divBdr>
    </w:div>
    <w:div w:id="1392920501">
      <w:bodyDiv w:val="1"/>
      <w:marLeft w:val="0"/>
      <w:marRight w:val="0"/>
      <w:marTop w:val="0"/>
      <w:marBottom w:val="0"/>
      <w:divBdr>
        <w:top w:val="none" w:sz="0" w:space="0" w:color="auto"/>
        <w:left w:val="none" w:sz="0" w:space="0" w:color="auto"/>
        <w:bottom w:val="none" w:sz="0" w:space="0" w:color="auto"/>
        <w:right w:val="none" w:sz="0" w:space="0" w:color="auto"/>
      </w:divBdr>
    </w:div>
    <w:div w:id="1393769665">
      <w:bodyDiv w:val="1"/>
      <w:marLeft w:val="0"/>
      <w:marRight w:val="0"/>
      <w:marTop w:val="0"/>
      <w:marBottom w:val="0"/>
      <w:divBdr>
        <w:top w:val="none" w:sz="0" w:space="0" w:color="auto"/>
        <w:left w:val="none" w:sz="0" w:space="0" w:color="auto"/>
        <w:bottom w:val="none" w:sz="0" w:space="0" w:color="auto"/>
        <w:right w:val="none" w:sz="0" w:space="0" w:color="auto"/>
      </w:divBdr>
    </w:div>
    <w:div w:id="1414429367">
      <w:bodyDiv w:val="1"/>
      <w:marLeft w:val="0"/>
      <w:marRight w:val="0"/>
      <w:marTop w:val="0"/>
      <w:marBottom w:val="0"/>
      <w:divBdr>
        <w:top w:val="none" w:sz="0" w:space="0" w:color="auto"/>
        <w:left w:val="none" w:sz="0" w:space="0" w:color="auto"/>
        <w:bottom w:val="none" w:sz="0" w:space="0" w:color="auto"/>
        <w:right w:val="none" w:sz="0" w:space="0" w:color="auto"/>
      </w:divBdr>
    </w:div>
    <w:div w:id="1436444676">
      <w:bodyDiv w:val="1"/>
      <w:marLeft w:val="0"/>
      <w:marRight w:val="0"/>
      <w:marTop w:val="0"/>
      <w:marBottom w:val="0"/>
      <w:divBdr>
        <w:top w:val="none" w:sz="0" w:space="0" w:color="auto"/>
        <w:left w:val="none" w:sz="0" w:space="0" w:color="auto"/>
        <w:bottom w:val="none" w:sz="0" w:space="0" w:color="auto"/>
        <w:right w:val="none" w:sz="0" w:space="0" w:color="auto"/>
      </w:divBdr>
    </w:div>
    <w:div w:id="1448281962">
      <w:bodyDiv w:val="1"/>
      <w:marLeft w:val="0"/>
      <w:marRight w:val="0"/>
      <w:marTop w:val="0"/>
      <w:marBottom w:val="0"/>
      <w:divBdr>
        <w:top w:val="none" w:sz="0" w:space="0" w:color="auto"/>
        <w:left w:val="none" w:sz="0" w:space="0" w:color="auto"/>
        <w:bottom w:val="none" w:sz="0" w:space="0" w:color="auto"/>
        <w:right w:val="none" w:sz="0" w:space="0" w:color="auto"/>
      </w:divBdr>
    </w:div>
    <w:div w:id="1449621291">
      <w:bodyDiv w:val="1"/>
      <w:marLeft w:val="0"/>
      <w:marRight w:val="0"/>
      <w:marTop w:val="0"/>
      <w:marBottom w:val="0"/>
      <w:divBdr>
        <w:top w:val="none" w:sz="0" w:space="0" w:color="auto"/>
        <w:left w:val="none" w:sz="0" w:space="0" w:color="auto"/>
        <w:bottom w:val="none" w:sz="0" w:space="0" w:color="auto"/>
        <w:right w:val="none" w:sz="0" w:space="0" w:color="auto"/>
      </w:divBdr>
    </w:div>
    <w:div w:id="1456875501">
      <w:bodyDiv w:val="1"/>
      <w:marLeft w:val="0"/>
      <w:marRight w:val="0"/>
      <w:marTop w:val="0"/>
      <w:marBottom w:val="0"/>
      <w:divBdr>
        <w:top w:val="none" w:sz="0" w:space="0" w:color="auto"/>
        <w:left w:val="none" w:sz="0" w:space="0" w:color="auto"/>
        <w:bottom w:val="none" w:sz="0" w:space="0" w:color="auto"/>
        <w:right w:val="none" w:sz="0" w:space="0" w:color="auto"/>
      </w:divBdr>
    </w:div>
    <w:div w:id="1471824635">
      <w:bodyDiv w:val="1"/>
      <w:marLeft w:val="0"/>
      <w:marRight w:val="0"/>
      <w:marTop w:val="0"/>
      <w:marBottom w:val="0"/>
      <w:divBdr>
        <w:top w:val="none" w:sz="0" w:space="0" w:color="auto"/>
        <w:left w:val="none" w:sz="0" w:space="0" w:color="auto"/>
        <w:bottom w:val="none" w:sz="0" w:space="0" w:color="auto"/>
        <w:right w:val="none" w:sz="0" w:space="0" w:color="auto"/>
      </w:divBdr>
    </w:div>
    <w:div w:id="1472013209">
      <w:bodyDiv w:val="1"/>
      <w:marLeft w:val="0"/>
      <w:marRight w:val="0"/>
      <w:marTop w:val="0"/>
      <w:marBottom w:val="0"/>
      <w:divBdr>
        <w:top w:val="none" w:sz="0" w:space="0" w:color="auto"/>
        <w:left w:val="none" w:sz="0" w:space="0" w:color="auto"/>
        <w:bottom w:val="none" w:sz="0" w:space="0" w:color="auto"/>
        <w:right w:val="none" w:sz="0" w:space="0" w:color="auto"/>
      </w:divBdr>
    </w:div>
    <w:div w:id="1475441070">
      <w:bodyDiv w:val="1"/>
      <w:marLeft w:val="0"/>
      <w:marRight w:val="0"/>
      <w:marTop w:val="0"/>
      <w:marBottom w:val="0"/>
      <w:divBdr>
        <w:top w:val="none" w:sz="0" w:space="0" w:color="auto"/>
        <w:left w:val="none" w:sz="0" w:space="0" w:color="auto"/>
        <w:bottom w:val="none" w:sz="0" w:space="0" w:color="auto"/>
        <w:right w:val="none" w:sz="0" w:space="0" w:color="auto"/>
      </w:divBdr>
    </w:div>
    <w:div w:id="1528173380">
      <w:bodyDiv w:val="1"/>
      <w:marLeft w:val="0"/>
      <w:marRight w:val="0"/>
      <w:marTop w:val="0"/>
      <w:marBottom w:val="0"/>
      <w:divBdr>
        <w:top w:val="none" w:sz="0" w:space="0" w:color="auto"/>
        <w:left w:val="none" w:sz="0" w:space="0" w:color="auto"/>
        <w:bottom w:val="none" w:sz="0" w:space="0" w:color="auto"/>
        <w:right w:val="none" w:sz="0" w:space="0" w:color="auto"/>
      </w:divBdr>
    </w:div>
    <w:div w:id="1573932909">
      <w:bodyDiv w:val="1"/>
      <w:marLeft w:val="0"/>
      <w:marRight w:val="0"/>
      <w:marTop w:val="0"/>
      <w:marBottom w:val="0"/>
      <w:divBdr>
        <w:top w:val="none" w:sz="0" w:space="0" w:color="auto"/>
        <w:left w:val="none" w:sz="0" w:space="0" w:color="auto"/>
        <w:bottom w:val="none" w:sz="0" w:space="0" w:color="auto"/>
        <w:right w:val="none" w:sz="0" w:space="0" w:color="auto"/>
      </w:divBdr>
    </w:div>
    <w:div w:id="1591424656">
      <w:bodyDiv w:val="1"/>
      <w:marLeft w:val="0"/>
      <w:marRight w:val="0"/>
      <w:marTop w:val="0"/>
      <w:marBottom w:val="0"/>
      <w:divBdr>
        <w:top w:val="none" w:sz="0" w:space="0" w:color="auto"/>
        <w:left w:val="none" w:sz="0" w:space="0" w:color="auto"/>
        <w:bottom w:val="none" w:sz="0" w:space="0" w:color="auto"/>
        <w:right w:val="none" w:sz="0" w:space="0" w:color="auto"/>
      </w:divBdr>
    </w:div>
    <w:div w:id="1596673365">
      <w:bodyDiv w:val="1"/>
      <w:marLeft w:val="0"/>
      <w:marRight w:val="0"/>
      <w:marTop w:val="0"/>
      <w:marBottom w:val="0"/>
      <w:divBdr>
        <w:top w:val="none" w:sz="0" w:space="0" w:color="auto"/>
        <w:left w:val="none" w:sz="0" w:space="0" w:color="auto"/>
        <w:bottom w:val="none" w:sz="0" w:space="0" w:color="auto"/>
        <w:right w:val="none" w:sz="0" w:space="0" w:color="auto"/>
      </w:divBdr>
    </w:div>
    <w:div w:id="1604419240">
      <w:bodyDiv w:val="1"/>
      <w:marLeft w:val="0"/>
      <w:marRight w:val="0"/>
      <w:marTop w:val="0"/>
      <w:marBottom w:val="0"/>
      <w:divBdr>
        <w:top w:val="none" w:sz="0" w:space="0" w:color="auto"/>
        <w:left w:val="none" w:sz="0" w:space="0" w:color="auto"/>
        <w:bottom w:val="none" w:sz="0" w:space="0" w:color="auto"/>
        <w:right w:val="none" w:sz="0" w:space="0" w:color="auto"/>
      </w:divBdr>
    </w:div>
    <w:div w:id="1609124135">
      <w:bodyDiv w:val="1"/>
      <w:marLeft w:val="0"/>
      <w:marRight w:val="0"/>
      <w:marTop w:val="0"/>
      <w:marBottom w:val="0"/>
      <w:divBdr>
        <w:top w:val="none" w:sz="0" w:space="0" w:color="auto"/>
        <w:left w:val="none" w:sz="0" w:space="0" w:color="auto"/>
        <w:bottom w:val="none" w:sz="0" w:space="0" w:color="auto"/>
        <w:right w:val="none" w:sz="0" w:space="0" w:color="auto"/>
      </w:divBdr>
    </w:div>
    <w:div w:id="1642466122">
      <w:bodyDiv w:val="1"/>
      <w:marLeft w:val="0"/>
      <w:marRight w:val="0"/>
      <w:marTop w:val="0"/>
      <w:marBottom w:val="0"/>
      <w:divBdr>
        <w:top w:val="none" w:sz="0" w:space="0" w:color="auto"/>
        <w:left w:val="none" w:sz="0" w:space="0" w:color="auto"/>
        <w:bottom w:val="none" w:sz="0" w:space="0" w:color="auto"/>
        <w:right w:val="none" w:sz="0" w:space="0" w:color="auto"/>
      </w:divBdr>
    </w:div>
    <w:div w:id="1643073496">
      <w:bodyDiv w:val="1"/>
      <w:marLeft w:val="0"/>
      <w:marRight w:val="0"/>
      <w:marTop w:val="0"/>
      <w:marBottom w:val="0"/>
      <w:divBdr>
        <w:top w:val="none" w:sz="0" w:space="0" w:color="auto"/>
        <w:left w:val="none" w:sz="0" w:space="0" w:color="auto"/>
        <w:bottom w:val="none" w:sz="0" w:space="0" w:color="auto"/>
        <w:right w:val="none" w:sz="0" w:space="0" w:color="auto"/>
      </w:divBdr>
    </w:div>
    <w:div w:id="1647590633">
      <w:bodyDiv w:val="1"/>
      <w:marLeft w:val="0"/>
      <w:marRight w:val="0"/>
      <w:marTop w:val="0"/>
      <w:marBottom w:val="0"/>
      <w:divBdr>
        <w:top w:val="none" w:sz="0" w:space="0" w:color="auto"/>
        <w:left w:val="none" w:sz="0" w:space="0" w:color="auto"/>
        <w:bottom w:val="none" w:sz="0" w:space="0" w:color="auto"/>
        <w:right w:val="none" w:sz="0" w:space="0" w:color="auto"/>
      </w:divBdr>
    </w:div>
    <w:div w:id="1649090911">
      <w:bodyDiv w:val="1"/>
      <w:marLeft w:val="0"/>
      <w:marRight w:val="0"/>
      <w:marTop w:val="0"/>
      <w:marBottom w:val="0"/>
      <w:divBdr>
        <w:top w:val="none" w:sz="0" w:space="0" w:color="auto"/>
        <w:left w:val="none" w:sz="0" w:space="0" w:color="auto"/>
        <w:bottom w:val="none" w:sz="0" w:space="0" w:color="auto"/>
        <w:right w:val="none" w:sz="0" w:space="0" w:color="auto"/>
      </w:divBdr>
    </w:div>
    <w:div w:id="1683239520">
      <w:bodyDiv w:val="1"/>
      <w:marLeft w:val="0"/>
      <w:marRight w:val="0"/>
      <w:marTop w:val="0"/>
      <w:marBottom w:val="0"/>
      <w:divBdr>
        <w:top w:val="none" w:sz="0" w:space="0" w:color="auto"/>
        <w:left w:val="none" w:sz="0" w:space="0" w:color="auto"/>
        <w:bottom w:val="none" w:sz="0" w:space="0" w:color="auto"/>
        <w:right w:val="none" w:sz="0" w:space="0" w:color="auto"/>
      </w:divBdr>
    </w:div>
    <w:div w:id="1688486157">
      <w:bodyDiv w:val="1"/>
      <w:marLeft w:val="0"/>
      <w:marRight w:val="0"/>
      <w:marTop w:val="0"/>
      <w:marBottom w:val="0"/>
      <w:divBdr>
        <w:top w:val="none" w:sz="0" w:space="0" w:color="auto"/>
        <w:left w:val="none" w:sz="0" w:space="0" w:color="auto"/>
        <w:bottom w:val="none" w:sz="0" w:space="0" w:color="auto"/>
        <w:right w:val="none" w:sz="0" w:space="0" w:color="auto"/>
      </w:divBdr>
    </w:div>
    <w:div w:id="1714505142">
      <w:bodyDiv w:val="1"/>
      <w:marLeft w:val="0"/>
      <w:marRight w:val="0"/>
      <w:marTop w:val="0"/>
      <w:marBottom w:val="0"/>
      <w:divBdr>
        <w:top w:val="none" w:sz="0" w:space="0" w:color="auto"/>
        <w:left w:val="none" w:sz="0" w:space="0" w:color="auto"/>
        <w:bottom w:val="none" w:sz="0" w:space="0" w:color="auto"/>
        <w:right w:val="none" w:sz="0" w:space="0" w:color="auto"/>
      </w:divBdr>
    </w:div>
    <w:div w:id="1718510219">
      <w:bodyDiv w:val="1"/>
      <w:marLeft w:val="0"/>
      <w:marRight w:val="0"/>
      <w:marTop w:val="0"/>
      <w:marBottom w:val="0"/>
      <w:divBdr>
        <w:top w:val="none" w:sz="0" w:space="0" w:color="auto"/>
        <w:left w:val="none" w:sz="0" w:space="0" w:color="auto"/>
        <w:bottom w:val="none" w:sz="0" w:space="0" w:color="auto"/>
        <w:right w:val="none" w:sz="0" w:space="0" w:color="auto"/>
      </w:divBdr>
    </w:div>
    <w:div w:id="1742752278">
      <w:bodyDiv w:val="1"/>
      <w:marLeft w:val="0"/>
      <w:marRight w:val="0"/>
      <w:marTop w:val="0"/>
      <w:marBottom w:val="0"/>
      <w:divBdr>
        <w:top w:val="none" w:sz="0" w:space="0" w:color="auto"/>
        <w:left w:val="none" w:sz="0" w:space="0" w:color="auto"/>
        <w:bottom w:val="none" w:sz="0" w:space="0" w:color="auto"/>
        <w:right w:val="none" w:sz="0" w:space="0" w:color="auto"/>
      </w:divBdr>
    </w:div>
    <w:div w:id="1749377067">
      <w:bodyDiv w:val="1"/>
      <w:marLeft w:val="0"/>
      <w:marRight w:val="0"/>
      <w:marTop w:val="0"/>
      <w:marBottom w:val="0"/>
      <w:divBdr>
        <w:top w:val="none" w:sz="0" w:space="0" w:color="auto"/>
        <w:left w:val="none" w:sz="0" w:space="0" w:color="auto"/>
        <w:bottom w:val="none" w:sz="0" w:space="0" w:color="auto"/>
        <w:right w:val="none" w:sz="0" w:space="0" w:color="auto"/>
      </w:divBdr>
    </w:div>
    <w:div w:id="1751779548">
      <w:bodyDiv w:val="1"/>
      <w:marLeft w:val="0"/>
      <w:marRight w:val="0"/>
      <w:marTop w:val="0"/>
      <w:marBottom w:val="0"/>
      <w:divBdr>
        <w:top w:val="none" w:sz="0" w:space="0" w:color="auto"/>
        <w:left w:val="none" w:sz="0" w:space="0" w:color="auto"/>
        <w:bottom w:val="none" w:sz="0" w:space="0" w:color="auto"/>
        <w:right w:val="none" w:sz="0" w:space="0" w:color="auto"/>
      </w:divBdr>
    </w:div>
    <w:div w:id="1757479635">
      <w:bodyDiv w:val="1"/>
      <w:marLeft w:val="0"/>
      <w:marRight w:val="0"/>
      <w:marTop w:val="0"/>
      <w:marBottom w:val="0"/>
      <w:divBdr>
        <w:top w:val="none" w:sz="0" w:space="0" w:color="auto"/>
        <w:left w:val="none" w:sz="0" w:space="0" w:color="auto"/>
        <w:bottom w:val="none" w:sz="0" w:space="0" w:color="auto"/>
        <w:right w:val="none" w:sz="0" w:space="0" w:color="auto"/>
      </w:divBdr>
    </w:div>
    <w:div w:id="1821337241">
      <w:bodyDiv w:val="1"/>
      <w:marLeft w:val="0"/>
      <w:marRight w:val="0"/>
      <w:marTop w:val="0"/>
      <w:marBottom w:val="0"/>
      <w:divBdr>
        <w:top w:val="none" w:sz="0" w:space="0" w:color="auto"/>
        <w:left w:val="none" w:sz="0" w:space="0" w:color="auto"/>
        <w:bottom w:val="none" w:sz="0" w:space="0" w:color="auto"/>
        <w:right w:val="none" w:sz="0" w:space="0" w:color="auto"/>
      </w:divBdr>
    </w:div>
    <w:div w:id="1864703073">
      <w:bodyDiv w:val="1"/>
      <w:marLeft w:val="0"/>
      <w:marRight w:val="0"/>
      <w:marTop w:val="0"/>
      <w:marBottom w:val="0"/>
      <w:divBdr>
        <w:top w:val="none" w:sz="0" w:space="0" w:color="auto"/>
        <w:left w:val="none" w:sz="0" w:space="0" w:color="auto"/>
        <w:bottom w:val="none" w:sz="0" w:space="0" w:color="auto"/>
        <w:right w:val="none" w:sz="0" w:space="0" w:color="auto"/>
      </w:divBdr>
    </w:div>
    <w:div w:id="1865055290">
      <w:bodyDiv w:val="1"/>
      <w:marLeft w:val="0"/>
      <w:marRight w:val="0"/>
      <w:marTop w:val="0"/>
      <w:marBottom w:val="0"/>
      <w:divBdr>
        <w:top w:val="none" w:sz="0" w:space="0" w:color="auto"/>
        <w:left w:val="none" w:sz="0" w:space="0" w:color="auto"/>
        <w:bottom w:val="none" w:sz="0" w:space="0" w:color="auto"/>
        <w:right w:val="none" w:sz="0" w:space="0" w:color="auto"/>
      </w:divBdr>
    </w:div>
    <w:div w:id="1881287064">
      <w:bodyDiv w:val="1"/>
      <w:marLeft w:val="0"/>
      <w:marRight w:val="0"/>
      <w:marTop w:val="0"/>
      <w:marBottom w:val="0"/>
      <w:divBdr>
        <w:top w:val="none" w:sz="0" w:space="0" w:color="auto"/>
        <w:left w:val="none" w:sz="0" w:space="0" w:color="auto"/>
        <w:bottom w:val="none" w:sz="0" w:space="0" w:color="auto"/>
        <w:right w:val="none" w:sz="0" w:space="0" w:color="auto"/>
      </w:divBdr>
    </w:div>
    <w:div w:id="1915234585">
      <w:bodyDiv w:val="1"/>
      <w:marLeft w:val="0"/>
      <w:marRight w:val="0"/>
      <w:marTop w:val="0"/>
      <w:marBottom w:val="0"/>
      <w:divBdr>
        <w:top w:val="none" w:sz="0" w:space="0" w:color="auto"/>
        <w:left w:val="none" w:sz="0" w:space="0" w:color="auto"/>
        <w:bottom w:val="none" w:sz="0" w:space="0" w:color="auto"/>
        <w:right w:val="none" w:sz="0" w:space="0" w:color="auto"/>
      </w:divBdr>
    </w:div>
    <w:div w:id="1917477829">
      <w:bodyDiv w:val="1"/>
      <w:marLeft w:val="0"/>
      <w:marRight w:val="0"/>
      <w:marTop w:val="0"/>
      <w:marBottom w:val="0"/>
      <w:divBdr>
        <w:top w:val="none" w:sz="0" w:space="0" w:color="auto"/>
        <w:left w:val="none" w:sz="0" w:space="0" w:color="auto"/>
        <w:bottom w:val="none" w:sz="0" w:space="0" w:color="auto"/>
        <w:right w:val="none" w:sz="0" w:space="0" w:color="auto"/>
      </w:divBdr>
    </w:div>
    <w:div w:id="1943298731">
      <w:bodyDiv w:val="1"/>
      <w:marLeft w:val="0"/>
      <w:marRight w:val="0"/>
      <w:marTop w:val="0"/>
      <w:marBottom w:val="0"/>
      <w:divBdr>
        <w:top w:val="none" w:sz="0" w:space="0" w:color="auto"/>
        <w:left w:val="none" w:sz="0" w:space="0" w:color="auto"/>
        <w:bottom w:val="none" w:sz="0" w:space="0" w:color="auto"/>
        <w:right w:val="none" w:sz="0" w:space="0" w:color="auto"/>
      </w:divBdr>
    </w:div>
    <w:div w:id="1948385810">
      <w:bodyDiv w:val="1"/>
      <w:marLeft w:val="0"/>
      <w:marRight w:val="0"/>
      <w:marTop w:val="0"/>
      <w:marBottom w:val="0"/>
      <w:divBdr>
        <w:top w:val="none" w:sz="0" w:space="0" w:color="auto"/>
        <w:left w:val="none" w:sz="0" w:space="0" w:color="auto"/>
        <w:bottom w:val="none" w:sz="0" w:space="0" w:color="auto"/>
        <w:right w:val="none" w:sz="0" w:space="0" w:color="auto"/>
      </w:divBdr>
    </w:div>
    <w:div w:id="1966037393">
      <w:bodyDiv w:val="1"/>
      <w:marLeft w:val="0"/>
      <w:marRight w:val="0"/>
      <w:marTop w:val="0"/>
      <w:marBottom w:val="0"/>
      <w:divBdr>
        <w:top w:val="none" w:sz="0" w:space="0" w:color="auto"/>
        <w:left w:val="none" w:sz="0" w:space="0" w:color="auto"/>
        <w:bottom w:val="none" w:sz="0" w:space="0" w:color="auto"/>
        <w:right w:val="none" w:sz="0" w:space="0" w:color="auto"/>
      </w:divBdr>
    </w:div>
    <w:div w:id="1969125127">
      <w:bodyDiv w:val="1"/>
      <w:marLeft w:val="0"/>
      <w:marRight w:val="0"/>
      <w:marTop w:val="0"/>
      <w:marBottom w:val="0"/>
      <w:divBdr>
        <w:top w:val="none" w:sz="0" w:space="0" w:color="auto"/>
        <w:left w:val="none" w:sz="0" w:space="0" w:color="auto"/>
        <w:bottom w:val="none" w:sz="0" w:space="0" w:color="auto"/>
        <w:right w:val="none" w:sz="0" w:space="0" w:color="auto"/>
      </w:divBdr>
    </w:div>
    <w:div w:id="1981228386">
      <w:bodyDiv w:val="1"/>
      <w:marLeft w:val="0"/>
      <w:marRight w:val="0"/>
      <w:marTop w:val="0"/>
      <w:marBottom w:val="0"/>
      <w:divBdr>
        <w:top w:val="none" w:sz="0" w:space="0" w:color="auto"/>
        <w:left w:val="none" w:sz="0" w:space="0" w:color="auto"/>
        <w:bottom w:val="none" w:sz="0" w:space="0" w:color="auto"/>
        <w:right w:val="none" w:sz="0" w:space="0" w:color="auto"/>
      </w:divBdr>
    </w:div>
    <w:div w:id="1982229311">
      <w:bodyDiv w:val="1"/>
      <w:marLeft w:val="0"/>
      <w:marRight w:val="0"/>
      <w:marTop w:val="0"/>
      <w:marBottom w:val="0"/>
      <w:divBdr>
        <w:top w:val="none" w:sz="0" w:space="0" w:color="auto"/>
        <w:left w:val="none" w:sz="0" w:space="0" w:color="auto"/>
        <w:bottom w:val="none" w:sz="0" w:space="0" w:color="auto"/>
        <w:right w:val="none" w:sz="0" w:space="0" w:color="auto"/>
      </w:divBdr>
    </w:div>
    <w:div w:id="1988901501">
      <w:bodyDiv w:val="1"/>
      <w:marLeft w:val="0"/>
      <w:marRight w:val="0"/>
      <w:marTop w:val="0"/>
      <w:marBottom w:val="0"/>
      <w:divBdr>
        <w:top w:val="none" w:sz="0" w:space="0" w:color="auto"/>
        <w:left w:val="none" w:sz="0" w:space="0" w:color="auto"/>
        <w:bottom w:val="none" w:sz="0" w:space="0" w:color="auto"/>
        <w:right w:val="none" w:sz="0" w:space="0" w:color="auto"/>
      </w:divBdr>
    </w:div>
    <w:div w:id="2017689189">
      <w:bodyDiv w:val="1"/>
      <w:marLeft w:val="0"/>
      <w:marRight w:val="0"/>
      <w:marTop w:val="0"/>
      <w:marBottom w:val="0"/>
      <w:divBdr>
        <w:top w:val="none" w:sz="0" w:space="0" w:color="auto"/>
        <w:left w:val="none" w:sz="0" w:space="0" w:color="auto"/>
        <w:bottom w:val="none" w:sz="0" w:space="0" w:color="auto"/>
        <w:right w:val="none" w:sz="0" w:space="0" w:color="auto"/>
      </w:divBdr>
    </w:div>
    <w:div w:id="2020689632">
      <w:bodyDiv w:val="1"/>
      <w:marLeft w:val="0"/>
      <w:marRight w:val="0"/>
      <w:marTop w:val="0"/>
      <w:marBottom w:val="0"/>
      <w:divBdr>
        <w:top w:val="none" w:sz="0" w:space="0" w:color="auto"/>
        <w:left w:val="none" w:sz="0" w:space="0" w:color="auto"/>
        <w:bottom w:val="none" w:sz="0" w:space="0" w:color="auto"/>
        <w:right w:val="none" w:sz="0" w:space="0" w:color="auto"/>
      </w:divBdr>
    </w:div>
    <w:div w:id="2037076131">
      <w:bodyDiv w:val="1"/>
      <w:marLeft w:val="0"/>
      <w:marRight w:val="0"/>
      <w:marTop w:val="0"/>
      <w:marBottom w:val="0"/>
      <w:divBdr>
        <w:top w:val="none" w:sz="0" w:space="0" w:color="auto"/>
        <w:left w:val="none" w:sz="0" w:space="0" w:color="auto"/>
        <w:bottom w:val="none" w:sz="0" w:space="0" w:color="auto"/>
        <w:right w:val="none" w:sz="0" w:space="0" w:color="auto"/>
      </w:divBdr>
    </w:div>
    <w:div w:id="2075157723">
      <w:bodyDiv w:val="1"/>
      <w:marLeft w:val="0"/>
      <w:marRight w:val="0"/>
      <w:marTop w:val="0"/>
      <w:marBottom w:val="0"/>
      <w:divBdr>
        <w:top w:val="none" w:sz="0" w:space="0" w:color="auto"/>
        <w:left w:val="none" w:sz="0" w:space="0" w:color="auto"/>
        <w:bottom w:val="none" w:sz="0" w:space="0" w:color="auto"/>
        <w:right w:val="none" w:sz="0" w:space="0" w:color="auto"/>
      </w:divBdr>
    </w:div>
    <w:div w:id="2115320491">
      <w:bodyDiv w:val="1"/>
      <w:marLeft w:val="0"/>
      <w:marRight w:val="0"/>
      <w:marTop w:val="0"/>
      <w:marBottom w:val="0"/>
      <w:divBdr>
        <w:top w:val="none" w:sz="0" w:space="0" w:color="auto"/>
        <w:left w:val="none" w:sz="0" w:space="0" w:color="auto"/>
        <w:bottom w:val="none" w:sz="0" w:space="0" w:color="auto"/>
        <w:right w:val="none" w:sz="0" w:space="0" w:color="auto"/>
      </w:divBdr>
    </w:div>
    <w:div w:id="2126608766">
      <w:bodyDiv w:val="1"/>
      <w:marLeft w:val="0"/>
      <w:marRight w:val="0"/>
      <w:marTop w:val="0"/>
      <w:marBottom w:val="0"/>
      <w:divBdr>
        <w:top w:val="none" w:sz="0" w:space="0" w:color="auto"/>
        <w:left w:val="none" w:sz="0" w:space="0" w:color="auto"/>
        <w:bottom w:val="none" w:sz="0" w:space="0" w:color="auto"/>
        <w:right w:val="none" w:sz="0" w:space="0" w:color="auto"/>
      </w:divBdr>
    </w:div>
    <w:div w:id="21325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Z090000191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rus/docs/K1400000235" TargetMode="External"/><Relationship Id="rId5" Type="http://schemas.openxmlformats.org/officeDocument/2006/relationships/webSettings" Target="webSettings.xml"/><Relationship Id="rId10" Type="http://schemas.openxmlformats.org/officeDocument/2006/relationships/hyperlink" Target="http://10.61.42.188/rus/docs/K1400000235" TargetMode="External"/><Relationship Id="rId4" Type="http://schemas.openxmlformats.org/officeDocument/2006/relationships/settings" Target="settings.xml"/><Relationship Id="rId9" Type="http://schemas.openxmlformats.org/officeDocument/2006/relationships/hyperlink" Target="http://10.61.42.188/rus/docs/Z090000191_"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426CA-D31A-4093-B6C3-EE4F3108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2693</TotalTime>
  <Pages>1</Pages>
  <Words>9342</Words>
  <Characters>53254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Айткуль Тулебаева</dc:creator>
  <cp:keywords/>
  <cp:lastModifiedBy>Кымбат Исак</cp:lastModifiedBy>
  <cp:revision>132</cp:revision>
  <cp:lastPrinted>2024-06-03T07:57:00Z</cp:lastPrinted>
  <dcterms:created xsi:type="dcterms:W3CDTF">2024-02-26T12:50:00Z</dcterms:created>
  <dcterms:modified xsi:type="dcterms:W3CDTF">2024-08-02T12:23:00Z</dcterms:modified>
</cp:coreProperties>
</file>